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5861FE" w14:paraId="5C68B64E" w14:textId="77777777" w:rsidTr="00342CDD">
        <w:tc>
          <w:tcPr>
            <w:tcW w:w="5670" w:type="dxa"/>
          </w:tcPr>
          <w:p w14:paraId="16725104" w14:textId="77777777" w:rsidR="005861FE" w:rsidRDefault="005861FE" w:rsidP="00342CDD">
            <w:pPr>
              <w:pStyle w:val="afd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3826B31E" wp14:editId="3FB24523">
                  <wp:extent cx="3343275" cy="1289099"/>
                  <wp:effectExtent l="0" t="0" r="0" b="635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3A9AB6EF" w14:textId="77777777" w:rsidR="005861FE" w:rsidRDefault="005861FE" w:rsidP="00342CDD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3513353E" wp14:editId="3BBD2F1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7545A9D" w14:textId="4B6AA676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A24FD98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82191C7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AE245CE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259CA064" w14:textId="77777777" w:rsidR="00C53CA2" w:rsidRPr="002725A6" w:rsidRDefault="00C53CA2" w:rsidP="00C53CA2">
      <w:pP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</w:p>
    <w:p w14:paraId="04C1EAC8" w14:textId="77777777" w:rsidR="00C53CA2" w:rsidRPr="002725A6" w:rsidRDefault="00C53CA2" w:rsidP="00C53CA2">
      <w:pP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  <w:r w:rsidRPr="002725A6">
        <w:rPr>
          <w:rFonts w:eastAsia="Times New Roman" w:cs="Times New Roman"/>
          <w:color w:val="000000"/>
          <w:sz w:val="44"/>
          <w:szCs w:val="44"/>
        </w:rPr>
        <w:t>Инструкция по охране труда</w:t>
      </w:r>
    </w:p>
    <w:p w14:paraId="1E58B4F4" w14:textId="77777777" w:rsidR="00C53CA2" w:rsidRPr="002725A6" w:rsidRDefault="00C53CA2" w:rsidP="00C53CA2">
      <w:pP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</w:p>
    <w:p w14:paraId="51CD852A" w14:textId="77777777" w:rsidR="001930F3" w:rsidRDefault="00C53CA2" w:rsidP="00C53CA2">
      <w:pP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  <w:r w:rsidRPr="002725A6">
        <w:rPr>
          <w:rFonts w:eastAsia="Times New Roman" w:cs="Times New Roman"/>
          <w:color w:val="000000"/>
          <w:sz w:val="44"/>
          <w:szCs w:val="44"/>
        </w:rPr>
        <w:t xml:space="preserve">компетенции </w:t>
      </w:r>
    </w:p>
    <w:p w14:paraId="6A6A039E" w14:textId="07D1E51F" w:rsidR="00C53CA2" w:rsidRPr="005861FE" w:rsidRDefault="00C53CA2" w:rsidP="005861FE">
      <w:pP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  <w:r w:rsidRPr="002725A6">
        <w:rPr>
          <w:rFonts w:eastAsia="Times New Roman" w:cs="Times New Roman"/>
          <w:color w:val="000000"/>
          <w:sz w:val="44"/>
          <w:szCs w:val="44"/>
        </w:rPr>
        <w:t>«</w:t>
      </w:r>
      <w:r w:rsidR="001930F3">
        <w:rPr>
          <w:rFonts w:eastAsia="Times New Roman" w:cs="Times New Roman"/>
          <w:color w:val="000000"/>
          <w:sz w:val="44"/>
          <w:szCs w:val="44"/>
        </w:rPr>
        <w:t>Диагностика и ремонт электронных узлов промышленного оборудования</w:t>
      </w:r>
      <w:r w:rsidRPr="002725A6">
        <w:rPr>
          <w:rFonts w:eastAsia="Times New Roman" w:cs="Times New Roman"/>
          <w:color w:val="000000"/>
          <w:sz w:val="44"/>
          <w:szCs w:val="44"/>
        </w:rPr>
        <w:t>»</w:t>
      </w:r>
      <w:r w:rsidR="005861FE">
        <w:rPr>
          <w:rFonts w:eastAsia="Times New Roman" w:cs="Times New Roman"/>
          <w:color w:val="000000"/>
          <w:sz w:val="44"/>
          <w:szCs w:val="44"/>
        </w:rPr>
        <w:t xml:space="preserve"> (ю</w:t>
      </w:r>
      <w:r w:rsidR="00051F60">
        <w:rPr>
          <w:rFonts w:eastAsia="Times New Roman" w:cs="Times New Roman"/>
          <w:sz w:val="44"/>
          <w:szCs w:val="44"/>
        </w:rPr>
        <w:t>ниоры</w:t>
      </w:r>
      <w:r w:rsidR="005861FE">
        <w:rPr>
          <w:rFonts w:eastAsia="Times New Roman" w:cs="Times New Roman"/>
          <w:sz w:val="44"/>
          <w:szCs w:val="44"/>
        </w:rPr>
        <w:t>)</w:t>
      </w:r>
    </w:p>
    <w:p w14:paraId="72651F46" w14:textId="77777777" w:rsidR="005861FE" w:rsidRDefault="005861FE" w:rsidP="005861F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>
        <w:rPr>
          <w:rFonts w:eastAsia="Times New Roman" w:cs="Times New Roman"/>
          <w:i/>
          <w:sz w:val="36"/>
          <w:szCs w:val="36"/>
        </w:rPr>
        <w:t>Региональный этап</w:t>
      </w:r>
    </w:p>
    <w:p w14:paraId="2C6DC847" w14:textId="77777777" w:rsidR="005861FE" w:rsidRPr="002725A6" w:rsidRDefault="005861FE" w:rsidP="005861FE">
      <w:pP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  <w:r>
        <w:rPr>
          <w:rFonts w:eastAsia="Times New Roman" w:cs="Times New Roman"/>
          <w:sz w:val="44"/>
          <w:szCs w:val="44"/>
        </w:rPr>
        <w:t>Чемпионата высоких технологий</w:t>
      </w:r>
      <w:r w:rsidRPr="002725A6">
        <w:rPr>
          <w:rFonts w:eastAsia="Times New Roman" w:cs="Times New Roman"/>
          <w:sz w:val="44"/>
          <w:szCs w:val="44"/>
        </w:rPr>
        <w:t xml:space="preserve"> в 202</w:t>
      </w:r>
      <w:r>
        <w:rPr>
          <w:rFonts w:eastAsia="Times New Roman" w:cs="Times New Roman"/>
          <w:sz w:val="44"/>
          <w:szCs w:val="44"/>
        </w:rPr>
        <w:t>5</w:t>
      </w:r>
      <w:r w:rsidRPr="002725A6">
        <w:rPr>
          <w:rFonts w:eastAsia="Times New Roman" w:cs="Times New Roman"/>
          <w:sz w:val="44"/>
          <w:szCs w:val="44"/>
        </w:rPr>
        <w:t xml:space="preserve"> г.</w:t>
      </w:r>
    </w:p>
    <w:p w14:paraId="0019B4B8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536B508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ECBEAF8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0020556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8937487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BEA5966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8749D81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CCB5D04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0BC45AA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1C92AC0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2D79F719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B0935E0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B64AA43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FE4CF05" w14:textId="77777777" w:rsidR="00C53CA2" w:rsidRPr="002725A6" w:rsidRDefault="00C53C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7E69DE6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5446B67" w14:textId="77777777" w:rsidR="00C53CA2" w:rsidRPr="002725A6" w:rsidRDefault="00C53C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8592444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ED14F2D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ED7183D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CC99A0C" w14:textId="77777777" w:rsidR="002725A6" w:rsidRPr="002725A6" w:rsidRDefault="002725A6" w:rsidP="002725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D27BFEA" w14:textId="77777777" w:rsidR="002725A6" w:rsidRPr="002725A6" w:rsidRDefault="002725A6" w:rsidP="002725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8FA29BB" w14:textId="68E87743" w:rsidR="004B2F1A" w:rsidRPr="002725A6" w:rsidRDefault="00A8114D" w:rsidP="002725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202</w:t>
      </w:r>
      <w:r w:rsidR="001930F3">
        <w:rPr>
          <w:rFonts w:eastAsia="Times New Roman" w:cs="Times New Roman"/>
          <w:color w:val="000000"/>
          <w:sz w:val="28"/>
          <w:szCs w:val="28"/>
        </w:rPr>
        <w:t>5</w:t>
      </w:r>
      <w:r w:rsidR="004B2F1A" w:rsidRPr="002725A6">
        <w:rPr>
          <w:rFonts w:eastAsia="Times New Roman" w:cs="Times New Roman"/>
          <w:color w:val="000000"/>
          <w:sz w:val="28"/>
          <w:szCs w:val="28"/>
        </w:rPr>
        <w:br w:type="page"/>
      </w:r>
    </w:p>
    <w:p w14:paraId="401FCDD7" w14:textId="77777777" w:rsidR="001A206B" w:rsidRPr="002725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725A6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sdt>
      <w:sdtPr>
        <w:rPr>
          <w:rFonts w:cs="Times New Roman"/>
          <w:sz w:val="28"/>
          <w:szCs w:val="28"/>
        </w:rPr>
        <w:id w:val="-1803526934"/>
        <w:docPartObj>
          <w:docPartGallery w:val="Table of Contents"/>
          <w:docPartUnique/>
        </w:docPartObj>
      </w:sdtPr>
      <w:sdtContent>
        <w:p w14:paraId="1F2881F5" w14:textId="77777777" w:rsidR="001A206B" w:rsidRPr="002725A6" w:rsidRDefault="00A5784A" w:rsidP="002725A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r w:rsidRPr="002725A6">
            <w:rPr>
              <w:rFonts w:cs="Times New Roman"/>
              <w:sz w:val="28"/>
              <w:szCs w:val="28"/>
            </w:rPr>
            <w:fldChar w:fldCharType="begin"/>
          </w:r>
          <w:r w:rsidR="00A8114D" w:rsidRPr="002725A6">
            <w:rPr>
              <w:rFonts w:cs="Times New Roman"/>
              <w:sz w:val="28"/>
              <w:szCs w:val="28"/>
            </w:rPr>
            <w:instrText xml:space="preserve"> TOC \h \u \z </w:instrText>
          </w:r>
          <w:r w:rsidRPr="002725A6">
            <w:rPr>
              <w:rFonts w:cs="Times New Roman"/>
              <w:sz w:val="28"/>
              <w:szCs w:val="28"/>
            </w:rPr>
            <w:fldChar w:fldCharType="separate"/>
          </w:r>
          <w:hyperlink w:anchor="_heading=h.30j0zll" w:tooltip="#_heading=h.30j0zll" w:history="1">
            <w:r w:rsidR="00A8114D" w:rsidRPr="002725A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 w:rsidR="00A8114D" w:rsidRPr="002725A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00E471A" w14:textId="77777777" w:rsidR="001A206B" w:rsidRPr="002725A6" w:rsidRDefault="00A8114D" w:rsidP="002725A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fob9te" w:tooltip="#_heading=h.1fob9te" w:history="1">
            <w:r w:rsidRPr="002725A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Pr="002725A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6ECAAC00" w14:textId="77777777" w:rsidR="001A206B" w:rsidRPr="002725A6" w:rsidRDefault="00A8114D" w:rsidP="002725A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2et92p0" w:tooltip="#_heading=h.2et92p0" w:history="1">
            <w:r w:rsidRPr="002725A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Pr="002725A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0356A11" w14:textId="77777777" w:rsidR="001A206B" w:rsidRPr="002725A6" w:rsidRDefault="00A8114D" w:rsidP="002725A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tyjcwt" w:tooltip="#_heading=h.tyjcwt" w:history="1">
            <w:r w:rsidRPr="002725A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Pr="002725A6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D05C92" w:rsidRPr="002725A6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4C3307EF" w14:textId="77777777" w:rsidR="001A206B" w:rsidRPr="002725A6" w:rsidRDefault="00A8114D" w:rsidP="002725A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3dy6vkm" w:tooltip="#_heading=h.3dy6vkm" w:history="1">
            <w:r w:rsidRPr="002725A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Pr="002725A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5CC43C1B" w14:textId="77777777" w:rsidR="001A206B" w:rsidRPr="002725A6" w:rsidRDefault="00A8114D" w:rsidP="002725A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1t3h5sf" w:tooltip="#_heading=h.1t3h5sf" w:history="1">
            <w:r w:rsidRPr="002725A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Pr="002725A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6F42C14E" w14:textId="77777777" w:rsidR="001A206B" w:rsidRPr="002725A6" w:rsidRDefault="00A8114D" w:rsidP="002725A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356"/>
            </w:tabs>
            <w:spacing w:line="360" w:lineRule="auto"/>
            <w:rPr>
              <w:rFonts w:cs="Times New Roman"/>
              <w:color w:val="000000"/>
              <w:sz w:val="28"/>
              <w:szCs w:val="28"/>
            </w:rPr>
          </w:pPr>
          <w:hyperlink w:anchor="_heading=h.4d34og8" w:tooltip="#_heading=h.4d34og8" w:history="1">
            <w:r w:rsidRPr="002725A6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Pr="002725A6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 w:rsidR="00A5784A" w:rsidRPr="002725A6">
            <w:rPr>
              <w:rFonts w:cs="Times New Roman"/>
              <w:sz w:val="28"/>
              <w:szCs w:val="28"/>
            </w:rPr>
            <w:fldChar w:fldCharType="end"/>
          </w:r>
          <w:r w:rsidR="00D05C92" w:rsidRPr="002725A6">
            <w:rPr>
              <w:rFonts w:cs="Times New Roman"/>
              <w:sz w:val="28"/>
              <w:szCs w:val="28"/>
            </w:rPr>
            <w:t>1</w:t>
          </w:r>
        </w:p>
      </w:sdtContent>
    </w:sdt>
    <w:p w14:paraId="6EFEC3F2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14:paraId="3EB0096F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266BE2C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A9A3F1A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A73AD3A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2C96050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280B987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F5A2910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70E62D6A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9693D35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55E0447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2D6F274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B204419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FE16BDE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5F3F5FF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B310304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24D7FF4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23282C3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6CF6BD9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E694B16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48724A02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638DFF59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5989E441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1A06732C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47D257F" w14:textId="77777777" w:rsidR="001A206B" w:rsidRPr="002725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 w:rsidRPr="002725A6">
        <w:rPr>
          <w:rFonts w:cs="Times New Roman"/>
          <w:sz w:val="28"/>
          <w:szCs w:val="28"/>
        </w:rPr>
        <w:br w:type="page" w:clear="all"/>
      </w:r>
    </w:p>
    <w:p w14:paraId="501429B1" w14:textId="77777777" w:rsidR="001A206B" w:rsidRPr="002725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 w:rsidRPr="002725A6"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309039C1" w14:textId="0E55B113" w:rsidR="001A206B" w:rsidRPr="002725A6" w:rsidRDefault="00A8114D" w:rsidP="004B2F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1930F3">
        <w:rPr>
          <w:rFonts w:eastAsia="Times New Roman" w:cs="Times New Roman"/>
          <w:color w:val="000000"/>
          <w:sz w:val="28"/>
          <w:szCs w:val="28"/>
        </w:rPr>
        <w:t>Регионального этапа Чемпионата высоких технологий</w:t>
      </w:r>
      <w:r w:rsidR="004B2F1A" w:rsidRPr="002725A6">
        <w:rPr>
          <w:rFonts w:eastAsia="Times New Roman" w:cs="Times New Roman"/>
          <w:color w:val="000000"/>
          <w:sz w:val="28"/>
          <w:szCs w:val="28"/>
        </w:rPr>
        <w:t xml:space="preserve"> в 202</w:t>
      </w:r>
      <w:r w:rsidR="001930F3">
        <w:rPr>
          <w:rFonts w:eastAsia="Times New Roman" w:cs="Times New Roman"/>
          <w:color w:val="000000"/>
          <w:sz w:val="28"/>
          <w:szCs w:val="28"/>
        </w:rPr>
        <w:t>5</w:t>
      </w:r>
      <w:r w:rsidR="004B2F1A" w:rsidRPr="002725A6">
        <w:rPr>
          <w:rFonts w:eastAsia="Times New Roman" w:cs="Times New Roman"/>
          <w:color w:val="000000"/>
          <w:sz w:val="28"/>
          <w:szCs w:val="28"/>
        </w:rPr>
        <w:t xml:space="preserve"> г</w:t>
      </w:r>
      <w:r w:rsidRPr="002725A6">
        <w:rPr>
          <w:rFonts w:eastAsia="Times New Roman" w:cs="Times New Roman"/>
          <w:color w:val="000000"/>
          <w:sz w:val="28"/>
          <w:szCs w:val="28"/>
        </w:rPr>
        <w:t>.</w:t>
      </w:r>
    </w:p>
    <w:p w14:paraId="28045B69" w14:textId="3AD2E58B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1930F3">
        <w:rPr>
          <w:rFonts w:eastAsia="Times New Roman" w:cs="Times New Roman"/>
          <w:color w:val="000000"/>
          <w:sz w:val="28"/>
          <w:szCs w:val="28"/>
        </w:rPr>
        <w:t>Регионального этапа Чемпионата высоких технологий</w:t>
      </w:r>
      <w:r w:rsidR="001930F3" w:rsidRPr="002725A6">
        <w:rPr>
          <w:rFonts w:eastAsia="Times New Roman" w:cs="Times New Roman"/>
          <w:color w:val="000000"/>
          <w:sz w:val="28"/>
          <w:szCs w:val="28"/>
        </w:rPr>
        <w:t xml:space="preserve"> в 202</w:t>
      </w:r>
      <w:r w:rsidR="001930F3">
        <w:rPr>
          <w:rFonts w:eastAsia="Times New Roman" w:cs="Times New Roman"/>
          <w:color w:val="000000"/>
          <w:sz w:val="28"/>
          <w:szCs w:val="28"/>
        </w:rPr>
        <w:t>5</w:t>
      </w:r>
      <w:r w:rsidR="001930F3" w:rsidRPr="002725A6">
        <w:rPr>
          <w:rFonts w:eastAsia="Times New Roman" w:cs="Times New Roman"/>
          <w:color w:val="000000"/>
          <w:sz w:val="28"/>
          <w:szCs w:val="28"/>
        </w:rPr>
        <w:t xml:space="preserve"> г. 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(далее </w:t>
      </w:r>
      <w:r w:rsidR="001930F3">
        <w:rPr>
          <w:rFonts w:eastAsia="Times New Roman" w:cs="Times New Roman"/>
          <w:color w:val="000000"/>
          <w:sz w:val="28"/>
          <w:szCs w:val="28"/>
        </w:rPr>
        <w:t>–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1930F3">
        <w:rPr>
          <w:rFonts w:eastAsia="Times New Roman" w:cs="Times New Roman"/>
          <w:color w:val="000000"/>
          <w:sz w:val="28"/>
          <w:szCs w:val="28"/>
        </w:rPr>
        <w:t>Региональный этап</w:t>
      </w:r>
      <w:r w:rsidRPr="002725A6">
        <w:rPr>
          <w:rFonts w:eastAsia="Times New Roman" w:cs="Times New Roman"/>
          <w:color w:val="000000"/>
          <w:sz w:val="28"/>
          <w:szCs w:val="28"/>
        </w:rPr>
        <w:t>) компетенции «</w:t>
      </w:r>
      <w:r w:rsidR="001930F3">
        <w:rPr>
          <w:rFonts w:eastAsia="Times New Roman" w:cs="Times New Roman"/>
          <w:color w:val="000000"/>
          <w:sz w:val="28"/>
          <w:szCs w:val="28"/>
        </w:rPr>
        <w:t>Диагностика и ремонт электронных узлов промышленного оборудования</w:t>
      </w:r>
      <w:r w:rsidRPr="002725A6">
        <w:rPr>
          <w:rFonts w:eastAsia="Times New Roman" w:cs="Times New Roman"/>
          <w:color w:val="000000"/>
          <w:sz w:val="28"/>
          <w:szCs w:val="28"/>
        </w:rPr>
        <w:t>».</w:t>
      </w:r>
    </w:p>
    <w:p w14:paraId="4A338AC2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365F167C" w14:textId="77777777" w:rsidR="001A206B" w:rsidRPr="002725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725A6"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78EE5CFF" w14:textId="77777777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6B72AD8D" w14:textId="77777777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2978F16F" w14:textId="41838DA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2.1.2.</w:t>
      </w:r>
      <w:r w:rsidR="001930F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11561" w:rsidRPr="002725A6">
        <w:rPr>
          <w:rFonts w:eastAsia="Times New Roman" w:cs="Times New Roman"/>
          <w:color w:val="000000"/>
          <w:sz w:val="28"/>
          <w:szCs w:val="28"/>
        </w:rPr>
        <w:t>Правила устройства электроустановок. Издание 7. Утверждено Министерством энергетики Российской Федерации, приказ от 8 июля 2002 г. № 204.</w:t>
      </w:r>
    </w:p>
    <w:p w14:paraId="6EDE1A8E" w14:textId="5B01E428" w:rsidR="005D27CB" w:rsidRDefault="005D27CB" w:rsidP="005D27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2.1.3. П</w:t>
      </w:r>
      <w:r w:rsidRPr="005D27CB">
        <w:rPr>
          <w:rFonts w:eastAsia="Times New Roman" w:cs="Times New Roman"/>
          <w:color w:val="000000"/>
          <w:sz w:val="28"/>
          <w:szCs w:val="28"/>
        </w:rPr>
        <w:t>ис</w:t>
      </w:r>
      <w:r>
        <w:rPr>
          <w:rFonts w:eastAsia="Times New Roman" w:cs="Times New Roman"/>
          <w:color w:val="000000"/>
          <w:sz w:val="28"/>
          <w:szCs w:val="28"/>
        </w:rPr>
        <w:t>ьма</w:t>
      </w:r>
      <w:r w:rsidRPr="005D27CB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5D27CB">
        <w:rPr>
          <w:rFonts w:eastAsia="Times New Roman" w:cs="Times New Roman"/>
          <w:color w:val="000000"/>
          <w:sz w:val="28"/>
          <w:szCs w:val="28"/>
        </w:rPr>
        <w:t>Главгосэнергонадзора</w:t>
      </w:r>
      <w:proofErr w:type="spellEnd"/>
      <w:r w:rsidRPr="005D27CB">
        <w:rPr>
          <w:rFonts w:eastAsia="Times New Roman" w:cs="Times New Roman"/>
          <w:color w:val="000000"/>
          <w:sz w:val="28"/>
          <w:szCs w:val="28"/>
        </w:rPr>
        <w:t xml:space="preserve"> России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D27CB">
        <w:rPr>
          <w:rFonts w:eastAsia="Times New Roman" w:cs="Times New Roman"/>
          <w:color w:val="000000"/>
          <w:sz w:val="28"/>
          <w:szCs w:val="28"/>
        </w:rPr>
        <w:t>от 30.09.1993 N 42-6/8-ЭТ, от 14.11.1994 N 42-6/34-ЭТ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729AAB18" w14:textId="1D710635" w:rsidR="005D27CB" w:rsidRDefault="005D27CB" w:rsidP="005D27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2.1.4. </w:t>
      </w:r>
      <w:r w:rsidRPr="005D27CB">
        <w:rPr>
          <w:rFonts w:eastAsia="Times New Roman" w:cs="Times New Roman"/>
          <w:color w:val="000000"/>
          <w:sz w:val="28"/>
          <w:szCs w:val="28"/>
        </w:rPr>
        <w:t xml:space="preserve">Приказ Министерства энергетики РФ от 12 августа 2022 г. № 811 </w:t>
      </w:r>
      <w:r>
        <w:rPr>
          <w:rFonts w:eastAsia="Times New Roman" w:cs="Times New Roman"/>
          <w:color w:val="000000"/>
          <w:sz w:val="28"/>
          <w:szCs w:val="28"/>
        </w:rPr>
        <w:t>«</w:t>
      </w:r>
      <w:r w:rsidRPr="005D27CB">
        <w:rPr>
          <w:rFonts w:eastAsia="Times New Roman" w:cs="Times New Roman"/>
          <w:color w:val="000000"/>
          <w:sz w:val="28"/>
          <w:szCs w:val="28"/>
        </w:rPr>
        <w:t>Об утверждении Правил технической эксплуатации электроустановок потребителей электрической энергии</w:t>
      </w:r>
      <w:r>
        <w:rPr>
          <w:rFonts w:eastAsia="Times New Roman" w:cs="Times New Roman"/>
          <w:color w:val="000000"/>
          <w:sz w:val="28"/>
          <w:szCs w:val="28"/>
        </w:rPr>
        <w:t>»;</w:t>
      </w:r>
    </w:p>
    <w:p w14:paraId="1407EBC2" w14:textId="4D151D41" w:rsidR="005D27CB" w:rsidRDefault="005D27CB" w:rsidP="005D27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2.1.5. </w:t>
      </w:r>
      <w:r w:rsidRPr="005D27CB">
        <w:rPr>
          <w:rFonts w:eastAsia="Times New Roman" w:cs="Times New Roman"/>
          <w:color w:val="000000"/>
          <w:sz w:val="28"/>
          <w:szCs w:val="28"/>
        </w:rPr>
        <w:t xml:space="preserve">Приказ Минтруда России от 15.12.2020 N 903н (ред. от 29.04.2022) </w:t>
      </w:r>
      <w:r>
        <w:rPr>
          <w:rFonts w:eastAsia="Times New Roman" w:cs="Times New Roman"/>
          <w:color w:val="000000"/>
          <w:sz w:val="28"/>
          <w:szCs w:val="28"/>
        </w:rPr>
        <w:t>«</w:t>
      </w:r>
      <w:r w:rsidRPr="005D27CB">
        <w:rPr>
          <w:rFonts w:eastAsia="Times New Roman" w:cs="Times New Roman"/>
          <w:color w:val="000000"/>
          <w:sz w:val="28"/>
          <w:szCs w:val="28"/>
        </w:rPr>
        <w:t>Об утверждении Правил по охране труда при эксплуатации электроустановок</w:t>
      </w:r>
      <w:r>
        <w:rPr>
          <w:rFonts w:eastAsia="Times New Roman" w:cs="Times New Roman"/>
          <w:color w:val="000000"/>
          <w:sz w:val="28"/>
          <w:szCs w:val="28"/>
        </w:rPr>
        <w:t>»;</w:t>
      </w:r>
    </w:p>
    <w:p w14:paraId="20111D28" w14:textId="688F0411" w:rsidR="005D27CB" w:rsidRDefault="005D27CB" w:rsidP="005D27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2.1.6. </w:t>
      </w:r>
      <w:r w:rsidRPr="005D27CB">
        <w:rPr>
          <w:rFonts w:eastAsia="Times New Roman" w:cs="Times New Roman"/>
          <w:color w:val="000000"/>
          <w:sz w:val="28"/>
          <w:szCs w:val="28"/>
        </w:rPr>
        <w:t>ГОСТ 12.1.009-2017. Межгосударственный стандарт. Система стандартов безопасности труда. Электробезопасность. Термины и определения</w:t>
      </w:r>
    </w:p>
    <w:p w14:paraId="2EC577BB" w14:textId="77777777" w:rsidR="005D27CB" w:rsidRPr="002725A6" w:rsidRDefault="005D27CB" w:rsidP="005D27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1FD308DE" w14:textId="48A989B8" w:rsidR="00011561" w:rsidRPr="002725A6" w:rsidRDefault="000115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lastRenderedPageBreak/>
        <w:t>2.1.</w:t>
      </w:r>
      <w:r w:rsidR="00CD04EB">
        <w:rPr>
          <w:rFonts w:eastAsia="Times New Roman" w:cs="Times New Roman"/>
          <w:color w:val="000000"/>
          <w:sz w:val="28"/>
          <w:szCs w:val="28"/>
        </w:rPr>
        <w:t>7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. СанПиН 2.2.2.542-96 Гигиенические требования к </w:t>
      </w:r>
      <w:proofErr w:type="spellStart"/>
      <w:r w:rsidRPr="002725A6">
        <w:rPr>
          <w:rFonts w:eastAsia="Times New Roman" w:cs="Times New Roman"/>
          <w:color w:val="000000"/>
          <w:sz w:val="28"/>
          <w:szCs w:val="28"/>
        </w:rPr>
        <w:t>видеодисплейным</w:t>
      </w:r>
      <w:proofErr w:type="spellEnd"/>
      <w:r w:rsidRPr="002725A6">
        <w:rPr>
          <w:rFonts w:eastAsia="Times New Roman" w:cs="Times New Roman"/>
          <w:color w:val="000000"/>
          <w:sz w:val="28"/>
          <w:szCs w:val="28"/>
        </w:rPr>
        <w:t xml:space="preserve"> терминалам, персональным электронно-вычислительным машинам и организации работы.</w:t>
      </w:r>
    </w:p>
    <w:p w14:paraId="7E07E272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0F87194B" w14:textId="77777777" w:rsidR="001A206B" w:rsidRPr="002725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 w:rsidRPr="002725A6"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4CE1F8AF" w14:textId="78616B6B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3.1 К выполнению конкурсного задания по компетенции «</w:t>
      </w:r>
      <w:r w:rsidR="00CD04EB">
        <w:rPr>
          <w:rFonts w:eastAsia="Times New Roman" w:cs="Times New Roman"/>
          <w:color w:val="000000"/>
          <w:sz w:val="28"/>
          <w:szCs w:val="28"/>
        </w:rPr>
        <w:t>Диагностика и ремонт электронных устройств промышленного оборудования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» допускаются 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D04EB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 xml:space="preserve"> чемпионата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011561" w:rsidRPr="002725A6">
        <w:rPr>
          <w:rFonts w:eastAsia="Times New Roman" w:cs="Times New Roman"/>
          <w:color w:val="000000"/>
          <w:sz w:val="28"/>
          <w:szCs w:val="28"/>
        </w:rPr>
        <w:t>Монтажник радиоэлектронной аппаратуры и приборов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, профессиональные навыки по </w:t>
      </w:r>
      <w:r w:rsidR="00011561" w:rsidRPr="002725A6">
        <w:rPr>
          <w:rFonts w:eastAsia="Times New Roman" w:cs="Times New Roman"/>
          <w:color w:val="000000"/>
          <w:sz w:val="28"/>
          <w:szCs w:val="28"/>
        </w:rPr>
        <w:t>радиомонтажным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 работам и имеющие необходимые навыки по эксплуатации инструмента, приспособлений и оборудования.</w:t>
      </w:r>
    </w:p>
    <w:p w14:paraId="140E3262" w14:textId="4D4CC958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3.2 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 xml:space="preserve">Конкурсант </w:t>
      </w:r>
      <w:r w:rsidR="00CD04EB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 xml:space="preserve"> чемпионата</w:t>
      </w:r>
      <w:r w:rsidR="004B2F1A" w:rsidRPr="002725A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725A6">
        <w:rPr>
          <w:rFonts w:eastAsia="Times New Roman" w:cs="Times New Roman"/>
          <w:color w:val="000000"/>
          <w:sz w:val="28"/>
          <w:szCs w:val="28"/>
        </w:rPr>
        <w:t>обязан:</w:t>
      </w:r>
    </w:p>
    <w:p w14:paraId="7FAFA726" w14:textId="179C4B77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3.2.1 Выполнять только ту работу, которая определена его ролью на </w:t>
      </w:r>
      <w:r w:rsidR="00CD04EB">
        <w:rPr>
          <w:rFonts w:eastAsia="Times New Roman" w:cs="Times New Roman"/>
          <w:color w:val="000000"/>
          <w:sz w:val="28"/>
          <w:szCs w:val="28"/>
        </w:rPr>
        <w:t>Региональном этапе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 xml:space="preserve"> чемпионата</w:t>
      </w:r>
      <w:r w:rsidRPr="002725A6">
        <w:rPr>
          <w:rFonts w:eastAsia="Times New Roman" w:cs="Times New Roman"/>
          <w:color w:val="000000"/>
          <w:sz w:val="28"/>
          <w:szCs w:val="28"/>
        </w:rPr>
        <w:t>.</w:t>
      </w:r>
    </w:p>
    <w:p w14:paraId="10AC5CEF" w14:textId="77777777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14:paraId="3F7607AE" w14:textId="77777777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14:paraId="2E11634C" w14:textId="4620386C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3.3.4 Немедленно извещать экспертов о любой ситуации, угрожающей жизни и здоровью 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ов </w:t>
      </w:r>
      <w:r w:rsidR="00CD04EB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 xml:space="preserve"> чемпионата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CD04EB">
        <w:rPr>
          <w:rFonts w:eastAsia="Times New Roman" w:cs="Times New Roman"/>
          <w:color w:val="000000"/>
          <w:sz w:val="28"/>
          <w:szCs w:val="28"/>
        </w:rPr>
        <w:t>Региональном этапе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 xml:space="preserve"> чемпионата</w:t>
      </w:r>
      <w:r w:rsidRPr="002725A6"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C1B2037" w14:textId="77777777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14:paraId="67AFD45D" w14:textId="341E9EE7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lastRenderedPageBreak/>
        <w:t xml:space="preserve">3.3 При выполнении работ на 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а </w:t>
      </w:r>
      <w:r w:rsidR="00CD04EB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 xml:space="preserve"> чемпионата </w:t>
      </w:r>
      <w:r w:rsidRPr="002725A6">
        <w:rPr>
          <w:rFonts w:eastAsia="Times New Roman" w:cs="Times New Roman"/>
          <w:color w:val="000000"/>
          <w:sz w:val="28"/>
          <w:szCs w:val="28"/>
        </w:rPr>
        <w:t>возможны воздействия следующих опасных и вредных производственных факторов:</w:t>
      </w:r>
    </w:p>
    <w:p w14:paraId="001FC62A" w14:textId="16DE60F4" w:rsidR="00CD04EB" w:rsidRPr="00CD04EB" w:rsidRDefault="00A8114D" w:rsidP="00CD04EB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поражение электрическим током</w:t>
      </w:r>
      <w:r w:rsidR="00CD04EB">
        <w:rPr>
          <w:rFonts w:eastAsia="Times New Roman" w:cs="Times New Roman"/>
          <w:color w:val="000000"/>
          <w:sz w:val="28"/>
          <w:szCs w:val="28"/>
        </w:rPr>
        <w:t>, в том числе статическим</w:t>
      </w:r>
      <w:r w:rsidRPr="002725A6">
        <w:rPr>
          <w:rFonts w:eastAsia="Times New Roman" w:cs="Times New Roman"/>
          <w:color w:val="000000"/>
          <w:sz w:val="28"/>
          <w:szCs w:val="28"/>
        </w:rPr>
        <w:t>;</w:t>
      </w:r>
    </w:p>
    <w:p w14:paraId="7EEA9077" w14:textId="3480BA3E" w:rsidR="001A206B" w:rsidRPr="002725A6" w:rsidRDefault="00A8114D" w:rsidP="00D05C92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физические и нервно-психические перегрузки</w:t>
      </w:r>
      <w:r w:rsidR="00051F60">
        <w:rPr>
          <w:rFonts w:eastAsia="Times New Roman" w:cs="Times New Roman"/>
          <w:color w:val="000000"/>
          <w:sz w:val="28"/>
          <w:szCs w:val="28"/>
        </w:rPr>
        <w:t>.</w:t>
      </w:r>
    </w:p>
    <w:p w14:paraId="494D7D62" w14:textId="4975AF52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3.4 Все 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D04EB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 xml:space="preserve"> чемпионата </w:t>
      </w:r>
      <w:r w:rsidRPr="002725A6">
        <w:rPr>
          <w:rFonts w:eastAsia="Times New Roman" w:cs="Times New Roman"/>
          <w:color w:val="000000"/>
          <w:sz w:val="28"/>
          <w:szCs w:val="28"/>
        </w:rPr>
        <w:t>(эксперты и конкурсанты) должны находиться на площадке и применять средства индивидуальной защиты:</w:t>
      </w:r>
    </w:p>
    <w:p w14:paraId="3CD00074" w14:textId="1E94BF64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3.5 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ам </w:t>
      </w:r>
      <w:r w:rsidR="00CD04EB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 xml:space="preserve"> чемпионата </w:t>
      </w:r>
      <w:r w:rsidRPr="002725A6">
        <w:rPr>
          <w:rFonts w:eastAsia="Times New Roman" w:cs="Times New Roman"/>
          <w:color w:val="000000"/>
          <w:sz w:val="28"/>
          <w:szCs w:val="28"/>
        </w:rPr>
        <w:t>необходимо знать и соблюдать требования по охране труда, пожарной безопасности, производственной санитарии.</w:t>
      </w:r>
    </w:p>
    <w:p w14:paraId="12AE328B" w14:textId="6432AA80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3.6 При выполнении </w:t>
      </w:r>
      <w:r w:rsidR="00CD04EB">
        <w:rPr>
          <w:rFonts w:eastAsia="Times New Roman" w:cs="Times New Roman"/>
          <w:color w:val="000000"/>
          <w:sz w:val="28"/>
          <w:szCs w:val="28"/>
        </w:rPr>
        <w:t>паяльных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 работ 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>конкурсант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ами </w:t>
      </w:r>
      <w:r w:rsidR="00CD04EB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 xml:space="preserve"> чемпионата</w:t>
      </w:r>
      <w:r w:rsidR="004B2F1A" w:rsidRPr="002725A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должны выполняться требования пожарной безопасности. </w:t>
      </w:r>
    </w:p>
    <w:p w14:paraId="3FD5AE27" w14:textId="0977D648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3.7. Конкурсные работы должны проводиться в соответствии с технической документацией задания </w:t>
      </w:r>
      <w:r w:rsidR="00CD04EB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 xml:space="preserve"> чемпионата</w:t>
      </w:r>
      <w:r w:rsidRPr="002725A6">
        <w:rPr>
          <w:rFonts w:eastAsia="Times New Roman" w:cs="Times New Roman"/>
          <w:color w:val="000000"/>
          <w:sz w:val="28"/>
          <w:szCs w:val="28"/>
        </w:rPr>
        <w:t>.</w:t>
      </w:r>
    </w:p>
    <w:p w14:paraId="0386D5BA" w14:textId="34833E14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3.</w:t>
      </w:r>
      <w:r w:rsidR="00374284" w:rsidRPr="002725A6">
        <w:rPr>
          <w:rFonts w:eastAsia="Times New Roman" w:cs="Times New Roman"/>
          <w:color w:val="000000"/>
          <w:sz w:val="28"/>
          <w:szCs w:val="28"/>
        </w:rPr>
        <w:t>8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>Конкурсанты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 обязаны соблюдать действующие на </w:t>
      </w:r>
      <w:r w:rsidR="00CD04EB">
        <w:rPr>
          <w:rFonts w:eastAsia="Times New Roman" w:cs="Times New Roman"/>
          <w:color w:val="000000"/>
          <w:sz w:val="28"/>
          <w:szCs w:val="28"/>
        </w:rPr>
        <w:t>Региональном этапе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 xml:space="preserve"> чемпионата 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CD04EB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2725A6" w:rsidRPr="002725A6">
        <w:rPr>
          <w:rFonts w:eastAsia="Times New Roman" w:cs="Times New Roman"/>
          <w:color w:val="000000"/>
          <w:sz w:val="28"/>
          <w:szCs w:val="28"/>
        </w:rPr>
        <w:t xml:space="preserve"> чемпионата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66C205F4" w14:textId="77777777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3.</w:t>
      </w:r>
      <w:r w:rsidR="00374284" w:rsidRPr="002725A6">
        <w:rPr>
          <w:rFonts w:eastAsia="Times New Roman" w:cs="Times New Roman"/>
          <w:color w:val="000000"/>
          <w:sz w:val="28"/>
          <w:szCs w:val="28"/>
        </w:rPr>
        <w:t>9</w:t>
      </w:r>
      <w:r w:rsidRPr="002725A6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 необходимо прекратить работу, известить об этом экспертов и обратиться в медицинское учреждение.</w:t>
      </w:r>
    </w:p>
    <w:p w14:paraId="3C6B431F" w14:textId="77777777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3.1</w:t>
      </w:r>
      <w:r w:rsidR="00374284" w:rsidRPr="002725A6">
        <w:rPr>
          <w:rFonts w:eastAsia="Times New Roman" w:cs="Times New Roman"/>
          <w:color w:val="000000"/>
          <w:sz w:val="28"/>
          <w:szCs w:val="28"/>
        </w:rPr>
        <w:t>0</w:t>
      </w:r>
      <w:r w:rsidRPr="002725A6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79FAE229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4" w:name="_heading=h.tyjcwt"/>
      <w:bookmarkEnd w:id="4"/>
    </w:p>
    <w:p w14:paraId="28C3404C" w14:textId="77777777" w:rsidR="001A206B" w:rsidRPr="002725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725A6"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658671C2" w14:textId="77777777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4.1 Перед началом выполнения работ конкурсант обязан:</w:t>
      </w:r>
    </w:p>
    <w:p w14:paraId="7BEF6C38" w14:textId="38DE86F0" w:rsidR="00246A61" w:rsidRPr="002725A6" w:rsidRDefault="00246A61" w:rsidP="002725A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Подготовить и проверить исправность инструмента</w:t>
      </w:r>
      <w:r w:rsidR="00051F6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2725A6">
        <w:rPr>
          <w:rFonts w:eastAsia="Times New Roman" w:cs="Times New Roman"/>
          <w:color w:val="000000"/>
          <w:sz w:val="28"/>
          <w:szCs w:val="28"/>
        </w:rPr>
        <w:t>и приспособлений.</w:t>
      </w:r>
    </w:p>
    <w:p w14:paraId="338AE4C2" w14:textId="6C212A22" w:rsidR="00CD04EB" w:rsidRPr="00051F60" w:rsidRDefault="00246A61" w:rsidP="00051F60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lastRenderedPageBreak/>
        <w:t>Убедиться, что вблизи места работы нет легковоспламеняющихся материалов и горючих жидкостей.</w:t>
      </w:r>
    </w:p>
    <w:p w14:paraId="662110D3" w14:textId="77777777" w:rsidR="00246A61" w:rsidRPr="002725A6" w:rsidRDefault="00246A61" w:rsidP="002725A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Обо всех обнаруженных неисправностях сообщить эксперту, ответственному за соблюдение мер техники безопасности на площадке и не приступать к работе без его разрешения.</w:t>
      </w:r>
    </w:p>
    <w:p w14:paraId="1D8F5A7A" w14:textId="77777777" w:rsidR="00246A61" w:rsidRPr="002725A6" w:rsidRDefault="00246A61" w:rsidP="002725A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Перед началом работы на персональном компьютере конкурсант обязан:</w:t>
      </w:r>
    </w:p>
    <w:p w14:paraId="1F8EBC69" w14:textId="77777777" w:rsidR="00246A61" w:rsidRPr="002725A6" w:rsidRDefault="00246A61" w:rsidP="002725A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Осмотреть и привести в порядок рабочее место; отрегулировать освещенность на рабочем месте, убедиться в достаточности освещенности, отсутствии отражений на экране, отсутствии встречного светового потока.</w:t>
      </w:r>
    </w:p>
    <w:p w14:paraId="41DEC390" w14:textId="77777777" w:rsidR="00246A61" w:rsidRPr="002725A6" w:rsidRDefault="00246A61" w:rsidP="002725A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Проверить (визуально) целостность изоляции шнуров питания, правильность подключения оборудования.</w:t>
      </w:r>
    </w:p>
    <w:p w14:paraId="1A0146BA" w14:textId="77777777" w:rsidR="00246A61" w:rsidRPr="002725A6" w:rsidRDefault="00246A61" w:rsidP="002725A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Проверить и при необходимости отрегулировать правильность установки стола, стула, подставки для ног, положения оборудования, угла наклона экрана, положение клавиатуры и, при необходимости,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14:paraId="3E031820" w14:textId="77777777" w:rsidR="00246A61" w:rsidRPr="002725A6" w:rsidRDefault="00246A61" w:rsidP="002725A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При включении компьютера необходимо соблюдать следующую последовательность включения оборудования:</w:t>
      </w:r>
    </w:p>
    <w:p w14:paraId="17C15334" w14:textId="77777777" w:rsidR="00246A61" w:rsidRPr="002725A6" w:rsidRDefault="00D05C92" w:rsidP="00D05C9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включить блок бесперебойного питания;</w:t>
      </w:r>
    </w:p>
    <w:p w14:paraId="6EA1A19E" w14:textId="77777777" w:rsidR="00246A61" w:rsidRPr="002725A6" w:rsidRDefault="00D05C92" w:rsidP="00D05C9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включить периферийные устройства;</w:t>
      </w:r>
    </w:p>
    <w:p w14:paraId="49C21F49" w14:textId="77777777" w:rsidR="00246A61" w:rsidRPr="002725A6" w:rsidRDefault="00D05C92" w:rsidP="00D05C92">
      <w:pPr>
        <w:pStyle w:val="af6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включить системный блок.</w:t>
      </w:r>
    </w:p>
    <w:p w14:paraId="37371B25" w14:textId="77777777" w:rsidR="00246A61" w:rsidRPr="002725A6" w:rsidRDefault="00246A61" w:rsidP="002725A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Конкурсанту запрещается приступать к выполнению задания при обнаружении неисправности оборудования.</w:t>
      </w:r>
    </w:p>
    <w:p w14:paraId="58193C4C" w14:textId="77777777" w:rsidR="001A206B" w:rsidRPr="002725A6" w:rsidRDefault="00A8114D" w:rsidP="00D05C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4.2 Конкурсант не должны приступать к работе при следующих нарушениях требований безопасности:</w:t>
      </w:r>
    </w:p>
    <w:p w14:paraId="5B2B11FD" w14:textId="77777777" w:rsidR="001A206B" w:rsidRPr="002725A6" w:rsidRDefault="007326F6" w:rsidP="00D05C92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неисправность электрической проводки оборудования на рабочем месте;</w:t>
      </w:r>
    </w:p>
    <w:p w14:paraId="1E5E03B5" w14:textId="77777777" w:rsidR="007326F6" w:rsidRPr="002725A6" w:rsidRDefault="007326F6" w:rsidP="00D05C92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lastRenderedPageBreak/>
        <w:t>отсутствие заземления рабочего места;</w:t>
      </w:r>
    </w:p>
    <w:p w14:paraId="17C106B5" w14:textId="5559ED79" w:rsidR="007326F6" w:rsidRPr="002725A6" w:rsidRDefault="007326F6" w:rsidP="00D05C92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отсутствие или ненадлежащий вид средств индивидуальной защиты</w:t>
      </w:r>
      <w:r w:rsidR="00051F60">
        <w:rPr>
          <w:rFonts w:eastAsia="Times New Roman" w:cs="Times New Roman"/>
          <w:color w:val="000000"/>
          <w:sz w:val="28"/>
          <w:szCs w:val="28"/>
        </w:rPr>
        <w:t>.</w:t>
      </w:r>
    </w:p>
    <w:p w14:paraId="02C432A7" w14:textId="77777777" w:rsidR="001A206B" w:rsidRPr="002725A6" w:rsidRDefault="00A8114D" w:rsidP="00D05C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4.3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3BD7F3CE" w14:textId="77777777" w:rsidR="001A206B" w:rsidRPr="002725A6" w:rsidRDefault="001A206B" w:rsidP="00D05C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6B0F616" w14:textId="77777777" w:rsidR="001A206B" w:rsidRPr="002725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725A6"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14:paraId="2DDD8914" w14:textId="77777777" w:rsidR="001A206B" w:rsidRPr="002725A6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5.1 При выполнении конкурсных заданий конкурсанту необходимо соблюдать требования безопасности при использовании инструмента и оборудования</w:t>
      </w:r>
      <w:r w:rsidR="00246A61" w:rsidRPr="002725A6">
        <w:rPr>
          <w:rFonts w:eastAsia="Times New Roman" w:cs="Times New Roman"/>
          <w:color w:val="000000"/>
          <w:sz w:val="28"/>
          <w:szCs w:val="28"/>
        </w:rPr>
        <w:t>:</w:t>
      </w:r>
    </w:p>
    <w:p w14:paraId="26E08B00" w14:textId="77777777" w:rsidR="00246A61" w:rsidRPr="002725A6" w:rsidRDefault="00246A61" w:rsidP="002725A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Содержать рабочее место в чистоте, не допускать его загромождения.</w:t>
      </w:r>
    </w:p>
    <w:p w14:paraId="6F829C27" w14:textId="77777777" w:rsidR="00246A61" w:rsidRPr="002725A6" w:rsidRDefault="00246A61" w:rsidP="002725A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Коммутацию электронных устройств, соответствующих заданию с источниками вторичного электропитания, производить в присутствии экспертов на площадке.</w:t>
      </w:r>
    </w:p>
    <w:p w14:paraId="00AD86FF" w14:textId="77777777" w:rsidR="00246A61" w:rsidRPr="002725A6" w:rsidRDefault="00246A61" w:rsidP="002725A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На рабочих местах не производить прием и хранение пищи.</w:t>
      </w:r>
    </w:p>
    <w:p w14:paraId="1C209DCF" w14:textId="77777777" w:rsidR="00246A61" w:rsidRPr="002725A6" w:rsidRDefault="00246A61" w:rsidP="002725A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При работе с персональным компьютером необходимо:</w:t>
      </w:r>
    </w:p>
    <w:p w14:paraId="2A52D862" w14:textId="77777777" w:rsidR="00246A61" w:rsidRPr="002725A6" w:rsidRDefault="00D05C92" w:rsidP="00D05C9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в течение всего времени выполнения задания содержать в порядке и чистоте рабочее место.</w:t>
      </w:r>
    </w:p>
    <w:p w14:paraId="4743DFD6" w14:textId="77777777" w:rsidR="00246A61" w:rsidRPr="002725A6" w:rsidRDefault="00D05C92" w:rsidP="00D05C9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держать открытыми все вентиляционные отверстия устройств.</w:t>
      </w:r>
    </w:p>
    <w:p w14:paraId="11EEE7BA" w14:textId="77777777" w:rsidR="00246A61" w:rsidRPr="002725A6" w:rsidRDefault="00D05C92" w:rsidP="00D05C9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при необходимости прекращения работы на некоторое время корректно закрыть все активные задачи.</w:t>
      </w:r>
    </w:p>
    <w:p w14:paraId="153C9799" w14:textId="77777777" w:rsidR="00246A61" w:rsidRPr="002725A6" w:rsidRDefault="00D05C92" w:rsidP="00D05C9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выполнять санитарные нормы, соблюдать режимы работы и отдыха. </w:t>
      </w:r>
    </w:p>
    <w:p w14:paraId="509097EE" w14:textId="77777777" w:rsidR="00246A61" w:rsidRPr="002725A6" w:rsidRDefault="00D05C92" w:rsidP="00D05C9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соблюдать правила эксплуатации вычислительной техники в соответствии с инструкциями по эксплуатации.</w:t>
      </w:r>
    </w:p>
    <w:p w14:paraId="56216D03" w14:textId="77777777" w:rsidR="00246A61" w:rsidRPr="002725A6" w:rsidRDefault="00D05C92" w:rsidP="00D05C92">
      <w:pPr>
        <w:pStyle w:val="af6"/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-142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соблюдать расстояние от глаз до экрана в пределах 60 - 80 см.</w:t>
      </w:r>
    </w:p>
    <w:p w14:paraId="5B5FE6FA" w14:textId="77777777" w:rsidR="00246A61" w:rsidRPr="002725A6" w:rsidRDefault="00246A61" w:rsidP="002725A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Во время работы на персональном компьютере запрещается:</w:t>
      </w:r>
    </w:p>
    <w:p w14:paraId="092CEB53" w14:textId="77777777" w:rsidR="00246A61" w:rsidRPr="002725A6" w:rsidRDefault="00D05C92" w:rsidP="00D05C92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lastRenderedPageBreak/>
        <w:t>прикасаться к задней панели системного блока при включенном питании.</w:t>
      </w:r>
    </w:p>
    <w:p w14:paraId="1B4C9536" w14:textId="77777777" w:rsidR="00246A61" w:rsidRPr="002725A6" w:rsidRDefault="00D05C92" w:rsidP="00D05C92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переключать разъемы интерфейсных кабелей периферийных устройств при включенном питании, за исключением коммутации ОВВ устройств.</w:t>
      </w:r>
    </w:p>
    <w:p w14:paraId="64050C16" w14:textId="77777777" w:rsidR="00246A61" w:rsidRPr="002725A6" w:rsidRDefault="00D05C92" w:rsidP="00D05C92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производить отключение питания посредством обесточивания ПК во время выполнения активной задачи.</w:t>
      </w:r>
    </w:p>
    <w:p w14:paraId="30AD8F2B" w14:textId="77777777" w:rsidR="00246A61" w:rsidRPr="002725A6" w:rsidRDefault="00D05C92" w:rsidP="00D05C92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допускать попадание влаги на поверхность системного блока, монитора, рабочую поверхность клавиатуры, дисководов, принтеров и др. устройств.</w:t>
      </w:r>
    </w:p>
    <w:p w14:paraId="0D5A4309" w14:textId="77777777" w:rsidR="00246A61" w:rsidRPr="002725A6" w:rsidRDefault="00D05C92" w:rsidP="00D05C92">
      <w:pPr>
        <w:pStyle w:val="af6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производить самостоятельно вскрытие и ремонт оборудования.</w:t>
      </w:r>
    </w:p>
    <w:p w14:paraId="5ACA5EA6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6" w:name="_heading=h.1t3h5sf"/>
      <w:bookmarkEnd w:id="6"/>
    </w:p>
    <w:p w14:paraId="209DF0DB" w14:textId="77777777" w:rsidR="001A206B" w:rsidRPr="002725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2725A6">
        <w:rPr>
          <w:rFonts w:eastAsia="Cambria" w:cs="Times New Roman"/>
          <w:b/>
          <w:color w:val="000000"/>
          <w:sz w:val="28"/>
          <w:szCs w:val="28"/>
        </w:rPr>
        <w:t>6. Требования охраны в аварийных ситуациях</w:t>
      </w:r>
    </w:p>
    <w:p w14:paraId="662DC046" w14:textId="77777777" w:rsidR="006C6B83" w:rsidRPr="002725A6" w:rsidRDefault="006C6B83" w:rsidP="00D05C92">
      <w:pPr>
        <w:pStyle w:val="bullet"/>
        <w:numPr>
          <w:ilvl w:val="0"/>
          <w:numId w:val="0"/>
        </w:num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 xml:space="preserve">6.1 </w:t>
      </w: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ab/>
        <w:t>При возникновении аварийных ситуаций конкурсант обязан:</w:t>
      </w:r>
    </w:p>
    <w:p w14:paraId="0436188C" w14:textId="77777777" w:rsidR="006C6B83" w:rsidRPr="002725A6" w:rsidRDefault="006C6B83" w:rsidP="002725A6">
      <w:pPr>
        <w:pStyle w:val="bullet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>Немедленно сообщить эксперту в области охраны труда и техники безопасности о происшедшем с ним или по его вине несчастном случае, а также о любом несчастном случае с участием других конкурсантов, свидетелем которого он был.</w:t>
      </w:r>
    </w:p>
    <w:p w14:paraId="2A58618B" w14:textId="77777777" w:rsidR="006C6B83" w:rsidRPr="002725A6" w:rsidRDefault="006C6B83" w:rsidP="002725A6">
      <w:pPr>
        <w:pStyle w:val="bullet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>Во всех случаях обнаружения обрыва проводов питания, неисправности заземления и других повреждений электрооборудования, появления запаха гари немедленно отключить питание и сообщить об аварийной ситуации эксперту в области охраны труда и техники безопасности.</w:t>
      </w:r>
    </w:p>
    <w:p w14:paraId="1BA2CB32" w14:textId="77777777" w:rsidR="006C6B83" w:rsidRPr="002725A6" w:rsidRDefault="006C6B83" w:rsidP="002725A6">
      <w:pPr>
        <w:pStyle w:val="bullet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>При обнаружении человека, попавшего под напряжение, сообщить эксперту в области охраны труда и техники безопасности или экспертам на площадке.</w:t>
      </w:r>
    </w:p>
    <w:p w14:paraId="4F59EB65" w14:textId="77777777" w:rsidR="006C6B83" w:rsidRPr="002725A6" w:rsidRDefault="006C6B83" w:rsidP="002725A6">
      <w:pPr>
        <w:pStyle w:val="bullet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>При любых случаях сбоя в работе технического оборудования или программного обеспечения немедленно сообщить эксперту в области охраны труда и техники безопасности.</w:t>
      </w:r>
    </w:p>
    <w:p w14:paraId="47A85E4D" w14:textId="77777777" w:rsidR="006C6B83" w:rsidRPr="002725A6" w:rsidRDefault="006C6B83" w:rsidP="002725A6">
      <w:pPr>
        <w:pStyle w:val="bullet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 xml:space="preserve">В случае появления рези в глазах, резком ухудшении видимости - невозможности сфокусировать взгляд или навести его на резкость, появлении </w:t>
      </w: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боли в пальцах и кистях рук, усилении сердцебиения, - немедленно покинуть рабочее место, сообщить о происшедшем эксперту в области охраны труда и техники безопасности.</w:t>
      </w:r>
    </w:p>
    <w:p w14:paraId="21369D4C" w14:textId="77777777" w:rsidR="006C6B83" w:rsidRPr="002725A6" w:rsidRDefault="006C6B83" w:rsidP="002725A6">
      <w:pPr>
        <w:pStyle w:val="bullet"/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>При возгорании оборудования: отключить питание, покинуть рабочее место и сообщить эксперту в области охраны труда и техники безопасности или экспертам на площадке.</w:t>
      </w:r>
    </w:p>
    <w:p w14:paraId="473D209C" w14:textId="77777777" w:rsidR="006C6B83" w:rsidRPr="002725A6" w:rsidRDefault="006C6B83" w:rsidP="002725A6">
      <w:pPr>
        <w:pStyle w:val="bullet"/>
        <w:numPr>
          <w:ilvl w:val="0"/>
          <w:numId w:val="0"/>
        </w:numPr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>6.2</w:t>
      </w: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ab/>
        <w:t>При обнаружении неисправной работы паяльного оборудования отключить его от питающей электросети и сообщить об этом эксперту, ответственному за соблюдение мер техники безопасности на площадке.</w:t>
      </w:r>
    </w:p>
    <w:p w14:paraId="0F18DCC3" w14:textId="77777777" w:rsidR="006C6B83" w:rsidRPr="002725A6" w:rsidRDefault="006C6B83" w:rsidP="002725A6">
      <w:pPr>
        <w:pStyle w:val="bullet"/>
        <w:numPr>
          <w:ilvl w:val="0"/>
          <w:numId w:val="0"/>
        </w:numPr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>6.3</w:t>
      </w: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ab/>
        <w:t>При возникновении пожара всем необходимо:</w:t>
      </w:r>
    </w:p>
    <w:p w14:paraId="47D9E162" w14:textId="5CFB3991" w:rsidR="006C6B83" w:rsidRPr="002725A6" w:rsidRDefault="006C6B83" w:rsidP="002725A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Оповестить всех участников </w:t>
      </w:r>
      <w:r w:rsidR="00CD04EB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Pr="002725A6"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0CA83D74" w14:textId="77777777" w:rsidR="006C6B83" w:rsidRPr="002725A6" w:rsidRDefault="006C6B83" w:rsidP="002725A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Принять меры к вызову на место пожара непосредственного руководителя или других должностных лиц.</w:t>
      </w:r>
    </w:p>
    <w:p w14:paraId="2D4A3E3E" w14:textId="77777777" w:rsidR="001A206B" w:rsidRPr="002725A6" w:rsidRDefault="006C6B83" w:rsidP="002725A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>6.4</w:t>
      </w:r>
      <w:r w:rsidRPr="002725A6">
        <w:rPr>
          <w:rFonts w:ascii="Times New Roman" w:hAnsi="Times New Roman"/>
          <w:bCs/>
          <w:sz w:val="28"/>
          <w:szCs w:val="28"/>
          <w:lang w:val="ru-RU" w:eastAsia="ru-RU"/>
        </w:rPr>
        <w:tab/>
        <w:t>При травмировании или внезапном заболевании немедленно сообщить эксперту, ответственному за соблюдение мер техники безопасности или экспертам на площадке.</w:t>
      </w:r>
    </w:p>
    <w:p w14:paraId="1442A5B8" w14:textId="77777777" w:rsidR="001A206B" w:rsidRPr="002725A6" w:rsidRDefault="00A8114D" w:rsidP="00D05C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6.</w:t>
      </w:r>
      <w:r w:rsidR="006C6B83" w:rsidRPr="002725A6">
        <w:rPr>
          <w:rFonts w:eastAsia="Times New Roman" w:cs="Times New Roman"/>
          <w:color w:val="000000"/>
          <w:sz w:val="28"/>
          <w:szCs w:val="28"/>
        </w:rPr>
        <w:t>5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5BDC4B79" w14:textId="77777777" w:rsidR="001A206B" w:rsidRPr="002725A6" w:rsidRDefault="00A8114D" w:rsidP="00D05C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6.6</w:t>
      </w:r>
      <w:r w:rsidR="00584FB3" w:rsidRPr="002725A6">
        <w:rPr>
          <w:rFonts w:eastAsia="Times New Roman" w:cs="Times New Roman"/>
          <w:color w:val="000000"/>
          <w:sz w:val="28"/>
          <w:szCs w:val="28"/>
        </w:rPr>
        <w:t>.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2D4853AC" w14:textId="77777777" w:rsidR="001A206B" w:rsidRPr="002725A6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4ABECAD8" w14:textId="77777777" w:rsidR="001A206B" w:rsidRPr="002725A6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2725A6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1478A6C0" w14:textId="77777777" w:rsidR="001A206B" w:rsidRPr="002725A6" w:rsidRDefault="00A8114D" w:rsidP="00D05C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7.1 После окончания работ каждый конкурсант обязан:</w:t>
      </w:r>
    </w:p>
    <w:p w14:paraId="73A1C4E6" w14:textId="4C4DA4BC" w:rsidR="006C6B83" w:rsidRPr="002725A6" w:rsidRDefault="006C6B83" w:rsidP="002725A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Отключить от электросети оборудование</w:t>
      </w:r>
      <w:r w:rsidR="00051F60">
        <w:rPr>
          <w:rFonts w:eastAsia="Times New Roman" w:cs="Times New Roman"/>
          <w:color w:val="000000"/>
          <w:sz w:val="28"/>
          <w:szCs w:val="28"/>
        </w:rPr>
        <w:t>,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 источники вторичного электропитания, электрооборудование средства измерений, освещение.</w:t>
      </w:r>
    </w:p>
    <w:p w14:paraId="028E9952" w14:textId="77777777" w:rsidR="006C6B83" w:rsidRPr="002725A6" w:rsidRDefault="006C6B83" w:rsidP="002725A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lastRenderedPageBreak/>
        <w:t>Сложить инструменты и приспособления в инструментальный ящик.</w:t>
      </w:r>
    </w:p>
    <w:p w14:paraId="339CA0A7" w14:textId="24D4DA4B" w:rsidR="006C6B83" w:rsidRPr="002725A6" w:rsidRDefault="006C6B83" w:rsidP="002725A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 xml:space="preserve">Снять средства индивидуальной защиты и </w:t>
      </w:r>
      <w:r w:rsidR="00051F60">
        <w:rPr>
          <w:rFonts w:eastAsia="Times New Roman" w:cs="Times New Roman"/>
          <w:color w:val="000000"/>
          <w:sz w:val="28"/>
          <w:szCs w:val="28"/>
        </w:rPr>
        <w:t>положить</w:t>
      </w:r>
      <w:r w:rsidRPr="002725A6">
        <w:rPr>
          <w:rFonts w:eastAsia="Times New Roman" w:cs="Times New Roman"/>
          <w:color w:val="000000"/>
          <w:sz w:val="28"/>
          <w:szCs w:val="28"/>
        </w:rPr>
        <w:t xml:space="preserve"> их в специально предназначенное место.</w:t>
      </w:r>
    </w:p>
    <w:p w14:paraId="1ACBF38D" w14:textId="77777777" w:rsidR="006C6B83" w:rsidRPr="002725A6" w:rsidRDefault="006C6B83" w:rsidP="002725A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По окончании работ необходимо соблюдать следующую последовательность выключения вычислительной техники:</w:t>
      </w:r>
    </w:p>
    <w:p w14:paraId="1D4B1A47" w14:textId="77777777" w:rsidR="006C6B83" w:rsidRPr="002725A6" w:rsidRDefault="00D05C92" w:rsidP="00D05C92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произвести закрытие всех активных задач;</w:t>
      </w:r>
    </w:p>
    <w:p w14:paraId="653BD628" w14:textId="77777777" w:rsidR="006C6B83" w:rsidRPr="002725A6" w:rsidRDefault="00D05C92" w:rsidP="00D05C92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выключить питание системного блока;</w:t>
      </w:r>
    </w:p>
    <w:p w14:paraId="4393977F" w14:textId="77777777" w:rsidR="006C6B83" w:rsidRPr="002725A6" w:rsidRDefault="00D05C92" w:rsidP="00D05C92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выключить питание всех периферийных устройств;</w:t>
      </w:r>
    </w:p>
    <w:p w14:paraId="1027AA3F" w14:textId="77777777" w:rsidR="006C6B83" w:rsidRPr="002725A6" w:rsidRDefault="00D05C92" w:rsidP="00D05C92">
      <w:pPr>
        <w:pStyle w:val="af6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spacing w:line="360" w:lineRule="auto"/>
        <w:ind w:left="0"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отключить блок бесперебойного питания.</w:t>
      </w:r>
    </w:p>
    <w:p w14:paraId="5CBAF4D2" w14:textId="77777777" w:rsidR="006C6B83" w:rsidRPr="002725A6" w:rsidRDefault="006C6B83" w:rsidP="002725A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По окончании работ необходимо осмотреть и привести в порядок рабочее место.</w:t>
      </w:r>
    </w:p>
    <w:p w14:paraId="0B4F1680" w14:textId="77777777" w:rsidR="001A206B" w:rsidRPr="002725A6" w:rsidRDefault="006C6B83" w:rsidP="002725A6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25A6">
        <w:rPr>
          <w:rFonts w:eastAsia="Times New Roman" w:cs="Times New Roman"/>
          <w:color w:val="000000"/>
          <w:sz w:val="28"/>
          <w:szCs w:val="28"/>
        </w:rPr>
        <w:t>Вымыть руки и лицо теплой водой с мылом.</w:t>
      </w:r>
    </w:p>
    <w:p w14:paraId="741EE9CA" w14:textId="77777777" w:rsidR="002725A6" w:rsidRPr="002725A6" w:rsidRDefault="002725A6" w:rsidP="002725A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sectPr w:rsidR="002725A6" w:rsidRPr="002725A6" w:rsidSect="002725A6">
      <w:footerReference w:type="default" r:id="rId10"/>
      <w:footerReference w:type="first" r:id="rId11"/>
      <w:pgSz w:w="11906" w:h="16838"/>
      <w:pgMar w:top="1134" w:right="851" w:bottom="1134" w:left="1701" w:header="0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3E840" w14:textId="77777777" w:rsidR="00F56579" w:rsidRDefault="00F56579">
      <w:pPr>
        <w:spacing w:line="240" w:lineRule="auto"/>
      </w:pPr>
      <w:r>
        <w:separator/>
      </w:r>
    </w:p>
  </w:endnote>
  <w:endnote w:type="continuationSeparator" w:id="0">
    <w:p w14:paraId="18AD6331" w14:textId="77777777" w:rsidR="00F56579" w:rsidRDefault="00F56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24986" w14:textId="77777777" w:rsidR="001A206B" w:rsidRPr="00D05C92" w:rsidRDefault="00A5784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  <w:szCs w:val="22"/>
      </w:rPr>
    </w:pPr>
    <w:r w:rsidRPr="00D05C92">
      <w:rPr>
        <w:rFonts w:cs="Times New Roman"/>
        <w:color w:val="000000"/>
        <w:szCs w:val="22"/>
      </w:rPr>
      <w:fldChar w:fldCharType="begin"/>
    </w:r>
    <w:r w:rsidR="00A8114D" w:rsidRPr="00D05C92">
      <w:rPr>
        <w:rFonts w:cs="Times New Roman"/>
        <w:color w:val="000000"/>
        <w:szCs w:val="22"/>
      </w:rPr>
      <w:instrText>PAGE</w:instrText>
    </w:r>
    <w:r w:rsidRPr="00D05C92">
      <w:rPr>
        <w:rFonts w:cs="Times New Roman"/>
        <w:color w:val="000000"/>
        <w:szCs w:val="22"/>
      </w:rPr>
      <w:fldChar w:fldCharType="separate"/>
    </w:r>
    <w:r w:rsidR="002725A6">
      <w:rPr>
        <w:rFonts w:cs="Times New Roman"/>
        <w:noProof/>
        <w:color w:val="000000"/>
        <w:szCs w:val="22"/>
      </w:rPr>
      <w:t>12</w:t>
    </w:r>
    <w:r w:rsidRPr="00D05C92">
      <w:rPr>
        <w:rFonts w:cs="Times New Roman"/>
        <w:color w:val="000000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AF57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19722" w14:textId="77777777" w:rsidR="00F56579" w:rsidRDefault="00F56579">
      <w:pPr>
        <w:spacing w:line="240" w:lineRule="auto"/>
      </w:pPr>
      <w:r>
        <w:separator/>
      </w:r>
    </w:p>
  </w:footnote>
  <w:footnote w:type="continuationSeparator" w:id="0">
    <w:p w14:paraId="0DDF3266" w14:textId="77777777" w:rsidR="00F56579" w:rsidRDefault="00F565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BF191C"/>
    <w:multiLevelType w:val="hybridMultilevel"/>
    <w:tmpl w:val="FA2052CC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BF00BF6"/>
    <w:multiLevelType w:val="hybridMultilevel"/>
    <w:tmpl w:val="3A80C910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185945"/>
    <w:multiLevelType w:val="hybridMultilevel"/>
    <w:tmpl w:val="CCFEDF62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7600"/>
    <w:multiLevelType w:val="hybridMultilevel"/>
    <w:tmpl w:val="6D2C8D2C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22320FB"/>
    <w:multiLevelType w:val="hybridMultilevel"/>
    <w:tmpl w:val="F55ED6BA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B43D02"/>
    <w:multiLevelType w:val="hybridMultilevel"/>
    <w:tmpl w:val="464670EE"/>
    <w:lvl w:ilvl="0" w:tplc="983809E6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5" w15:restartNumberingAfterBreak="0">
    <w:nsid w:val="6B8A6867"/>
    <w:multiLevelType w:val="hybridMultilevel"/>
    <w:tmpl w:val="0BE6CDF2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1558C1"/>
    <w:multiLevelType w:val="hybridMultilevel"/>
    <w:tmpl w:val="7F3ED866"/>
    <w:lvl w:ilvl="0" w:tplc="98380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63331454">
    <w:abstractNumId w:val="17"/>
  </w:num>
  <w:num w:numId="2" w16cid:durableId="1800493843">
    <w:abstractNumId w:val="7"/>
  </w:num>
  <w:num w:numId="3" w16cid:durableId="1222401675">
    <w:abstractNumId w:val="8"/>
  </w:num>
  <w:num w:numId="4" w16cid:durableId="31619938">
    <w:abstractNumId w:val="11"/>
  </w:num>
  <w:num w:numId="5" w16cid:durableId="920139822">
    <w:abstractNumId w:val="12"/>
  </w:num>
  <w:num w:numId="6" w16cid:durableId="488330411">
    <w:abstractNumId w:val="0"/>
  </w:num>
  <w:num w:numId="7" w16cid:durableId="1099564572">
    <w:abstractNumId w:val="2"/>
  </w:num>
  <w:num w:numId="8" w16cid:durableId="1563832378">
    <w:abstractNumId w:val="5"/>
  </w:num>
  <w:num w:numId="9" w16cid:durableId="113448744">
    <w:abstractNumId w:val="4"/>
  </w:num>
  <w:num w:numId="10" w16cid:durableId="331223376">
    <w:abstractNumId w:val="9"/>
  </w:num>
  <w:num w:numId="11" w16cid:durableId="1314532244">
    <w:abstractNumId w:val="14"/>
  </w:num>
  <w:num w:numId="12" w16cid:durableId="397637115">
    <w:abstractNumId w:val="15"/>
  </w:num>
  <w:num w:numId="13" w16cid:durableId="1433236395">
    <w:abstractNumId w:val="10"/>
  </w:num>
  <w:num w:numId="14" w16cid:durableId="696079242">
    <w:abstractNumId w:val="3"/>
  </w:num>
  <w:num w:numId="15" w16cid:durableId="1257978194">
    <w:abstractNumId w:val="6"/>
  </w:num>
  <w:num w:numId="16" w16cid:durableId="1386105573">
    <w:abstractNumId w:val="16"/>
  </w:num>
  <w:num w:numId="17" w16cid:durableId="782311221">
    <w:abstractNumId w:val="1"/>
  </w:num>
  <w:num w:numId="18" w16cid:durableId="21138887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6B"/>
    <w:rsid w:val="00011561"/>
    <w:rsid w:val="00051F60"/>
    <w:rsid w:val="00085133"/>
    <w:rsid w:val="00137D8D"/>
    <w:rsid w:val="001930F3"/>
    <w:rsid w:val="001A206B"/>
    <w:rsid w:val="00246A61"/>
    <w:rsid w:val="002725A6"/>
    <w:rsid w:val="002739C7"/>
    <w:rsid w:val="00374284"/>
    <w:rsid w:val="00454BCB"/>
    <w:rsid w:val="004B2F1A"/>
    <w:rsid w:val="00584FB3"/>
    <w:rsid w:val="005861FE"/>
    <w:rsid w:val="005D27CB"/>
    <w:rsid w:val="00632380"/>
    <w:rsid w:val="006365F8"/>
    <w:rsid w:val="006C6B83"/>
    <w:rsid w:val="007326F6"/>
    <w:rsid w:val="007C4513"/>
    <w:rsid w:val="009D222A"/>
    <w:rsid w:val="00A5784A"/>
    <w:rsid w:val="00A8114D"/>
    <w:rsid w:val="00B72EFE"/>
    <w:rsid w:val="00BE1D75"/>
    <w:rsid w:val="00C53CA2"/>
    <w:rsid w:val="00CD04EB"/>
    <w:rsid w:val="00D05C92"/>
    <w:rsid w:val="00D13AF5"/>
    <w:rsid w:val="00F56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0853"/>
  <w15:docId w15:val="{62A228D9-270B-40F6-801B-58CDF9E1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rsid w:val="00A5784A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rsid w:val="00A5784A"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rsid w:val="00A578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A578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A5784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A5784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A5784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5784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5784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5784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5784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5784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5784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5784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5784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5784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5784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5784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5784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5784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5784A"/>
    <w:rPr>
      <w:sz w:val="24"/>
      <w:szCs w:val="24"/>
    </w:rPr>
  </w:style>
  <w:style w:type="character" w:customStyle="1" w:styleId="QuoteChar">
    <w:name w:val="Quote Char"/>
    <w:uiPriority w:val="29"/>
    <w:rsid w:val="00A5784A"/>
    <w:rPr>
      <w:i/>
    </w:rPr>
  </w:style>
  <w:style w:type="character" w:customStyle="1" w:styleId="IntenseQuoteChar">
    <w:name w:val="Intense Quote Char"/>
    <w:uiPriority w:val="30"/>
    <w:rsid w:val="00A5784A"/>
    <w:rPr>
      <w:i/>
    </w:rPr>
  </w:style>
  <w:style w:type="character" w:customStyle="1" w:styleId="HeaderChar">
    <w:name w:val="Header Char"/>
    <w:basedOn w:val="a0"/>
    <w:uiPriority w:val="99"/>
    <w:rsid w:val="00A5784A"/>
  </w:style>
  <w:style w:type="character" w:customStyle="1" w:styleId="CaptionChar">
    <w:name w:val="Caption Char"/>
    <w:uiPriority w:val="99"/>
    <w:rsid w:val="00A5784A"/>
  </w:style>
  <w:style w:type="character" w:customStyle="1" w:styleId="FootnoteTextChar">
    <w:name w:val="Footnote Text Char"/>
    <w:uiPriority w:val="99"/>
    <w:rsid w:val="00A5784A"/>
    <w:rPr>
      <w:sz w:val="18"/>
    </w:rPr>
  </w:style>
  <w:style w:type="character" w:customStyle="1" w:styleId="EndnoteTextChar">
    <w:name w:val="Endnote Text Char"/>
    <w:uiPriority w:val="99"/>
    <w:rsid w:val="00A5784A"/>
    <w:rPr>
      <w:sz w:val="20"/>
    </w:rPr>
  </w:style>
  <w:style w:type="character" w:customStyle="1" w:styleId="11">
    <w:name w:val="Заголовок 1 Знак1"/>
    <w:link w:val="1"/>
    <w:uiPriority w:val="9"/>
    <w:rsid w:val="00A5784A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A5784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A5784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A5784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5784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A5784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5784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A5784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A5784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rsid w:val="00A5784A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sid w:val="00A5784A"/>
    <w:rPr>
      <w:sz w:val="48"/>
      <w:szCs w:val="48"/>
    </w:rPr>
  </w:style>
  <w:style w:type="character" w:customStyle="1" w:styleId="a6">
    <w:name w:val="Подзаголовок Знак"/>
    <w:link w:val="a7"/>
    <w:uiPriority w:val="11"/>
    <w:rsid w:val="00A5784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5784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5784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578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5784A"/>
    <w:rPr>
      <w:i/>
    </w:rPr>
  </w:style>
  <w:style w:type="paragraph" w:styleId="aa">
    <w:name w:val="header"/>
    <w:basedOn w:val="a"/>
    <w:link w:val="10"/>
    <w:hidden/>
    <w:qFormat/>
    <w:rsid w:val="00A5784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  <w:rsid w:val="00A5784A"/>
  </w:style>
  <w:style w:type="paragraph" w:styleId="ab">
    <w:name w:val="footer"/>
    <w:basedOn w:val="a"/>
    <w:link w:val="12"/>
    <w:hidden/>
    <w:qFormat/>
    <w:rsid w:val="00A5784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  <w:rsid w:val="00A5784A"/>
  </w:style>
  <w:style w:type="paragraph" w:styleId="ac">
    <w:name w:val="caption"/>
    <w:basedOn w:val="a"/>
    <w:next w:val="a"/>
    <w:uiPriority w:val="35"/>
    <w:unhideWhenUsed/>
    <w:qFormat/>
    <w:rsid w:val="00A5784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  <w:rsid w:val="00A5784A"/>
  </w:style>
  <w:style w:type="table" w:styleId="ad">
    <w:name w:val="Table Grid"/>
    <w:basedOn w:val="a1"/>
    <w:hidden/>
    <w:qFormat/>
    <w:rsid w:val="00A5784A"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5784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A5784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5784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5784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A5784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A5784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5784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5784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5784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5784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5784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5784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5784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5784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5784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5784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5784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5784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5784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5784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5784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5784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5784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5784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5784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5784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5784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5784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5784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5784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5784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5784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5784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5784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578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578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578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578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578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578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5784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5784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5784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5784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5784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5784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5784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5784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5784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5784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5784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5784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5784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5784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5784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578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578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578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578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578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578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5784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5784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5784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5784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5784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5784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5784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5784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578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5784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5784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5784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5784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5784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5784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5784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5784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5784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5784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5784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5784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5784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5784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5784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5784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5784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5784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5784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5784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578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5784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5784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5784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5784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5784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5784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5784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5784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5784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5784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5784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5784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5784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5784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5784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5784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5784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5784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5784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5784A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5784A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5784A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5784A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5784A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5784A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5784A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5784A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5784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5784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5784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5784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5784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5784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5784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sid w:val="00A5784A"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sid w:val="00A5784A"/>
    <w:rPr>
      <w:sz w:val="20"/>
      <w:szCs w:val="20"/>
    </w:rPr>
  </w:style>
  <w:style w:type="character" w:customStyle="1" w:styleId="13">
    <w:name w:val="Текст сноски Знак1"/>
    <w:link w:val="af"/>
    <w:uiPriority w:val="99"/>
    <w:rsid w:val="00A5784A"/>
    <w:rPr>
      <w:sz w:val="18"/>
    </w:rPr>
  </w:style>
  <w:style w:type="character" w:styleId="af0">
    <w:name w:val="footnote reference"/>
    <w:hidden/>
    <w:qFormat/>
    <w:rsid w:val="00A5784A"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5784A"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A5784A"/>
    <w:rPr>
      <w:sz w:val="20"/>
    </w:rPr>
  </w:style>
  <w:style w:type="character" w:styleId="af3">
    <w:name w:val="endnote reference"/>
    <w:uiPriority w:val="99"/>
    <w:semiHidden/>
    <w:unhideWhenUsed/>
    <w:rsid w:val="00A5784A"/>
    <w:rPr>
      <w:vertAlign w:val="superscript"/>
    </w:rPr>
  </w:style>
  <w:style w:type="paragraph" w:styleId="14">
    <w:name w:val="toc 1"/>
    <w:basedOn w:val="a"/>
    <w:next w:val="a"/>
    <w:hidden/>
    <w:qFormat/>
    <w:rsid w:val="00A5784A"/>
  </w:style>
  <w:style w:type="paragraph" w:styleId="23">
    <w:name w:val="toc 2"/>
    <w:basedOn w:val="a"/>
    <w:next w:val="a"/>
    <w:hidden/>
    <w:qFormat/>
    <w:rsid w:val="00A5784A"/>
    <w:pPr>
      <w:ind w:left="240"/>
    </w:pPr>
  </w:style>
  <w:style w:type="paragraph" w:styleId="32">
    <w:name w:val="toc 3"/>
    <w:basedOn w:val="a"/>
    <w:next w:val="a"/>
    <w:uiPriority w:val="39"/>
    <w:unhideWhenUsed/>
    <w:rsid w:val="00A5784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5784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5784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5784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5784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5784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5784A"/>
    <w:pPr>
      <w:spacing w:after="57"/>
      <w:ind w:left="2268"/>
    </w:pPr>
  </w:style>
  <w:style w:type="paragraph" w:styleId="af4">
    <w:name w:val="TOC Heading"/>
    <w:basedOn w:val="1"/>
    <w:next w:val="a"/>
    <w:hidden/>
    <w:qFormat/>
    <w:rsid w:val="00A5784A"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  <w:rsid w:val="00A5784A"/>
  </w:style>
  <w:style w:type="table" w:customStyle="1" w:styleId="TableNormal">
    <w:name w:val="Table Normal"/>
    <w:rsid w:val="00A578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rsid w:val="00A5784A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rsid w:val="00A5784A"/>
    <w:pPr>
      <w:ind w:left="720"/>
    </w:pPr>
  </w:style>
  <w:style w:type="paragraph" w:styleId="af7">
    <w:name w:val="Balloon Text"/>
    <w:basedOn w:val="a"/>
    <w:hidden/>
    <w:qFormat/>
    <w:rsid w:val="00A5784A"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sid w:val="00A5784A"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rsid w:val="00A5784A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sid w:val="00A5784A"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sid w:val="00A5784A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sid w:val="00A5784A"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sid w:val="00A5784A"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sid w:val="00A5784A"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rsid w:val="00A5784A"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rsid w:val="00A5784A"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sid w:val="00A5784A"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rsid w:val="00A578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A5784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bullet">
    <w:name w:val="bullet"/>
    <w:basedOn w:val="a"/>
    <w:rsid w:val="00246A61"/>
    <w:pPr>
      <w:numPr>
        <w:numId w:val="10"/>
      </w:numPr>
      <w:spacing w:line="360" w:lineRule="auto"/>
      <w:outlineLvl w:val="9"/>
    </w:pPr>
    <w:rPr>
      <w:rFonts w:ascii="Arial" w:eastAsia="Times New Roman" w:hAnsi="Arial" w:cs="Times New Roman"/>
      <w:position w:val="0"/>
      <w:sz w:val="22"/>
      <w:lang w:val="en-GB" w:eastAsia="en-US"/>
    </w:rPr>
  </w:style>
  <w:style w:type="paragraph" w:styleId="afd">
    <w:name w:val="Body Text"/>
    <w:basedOn w:val="a"/>
    <w:link w:val="afe"/>
    <w:semiHidden/>
    <w:rsid w:val="005861FE"/>
    <w:pPr>
      <w:widowControl w:val="0"/>
      <w:snapToGrid w:val="0"/>
      <w:spacing w:line="360" w:lineRule="auto"/>
      <w:jc w:val="both"/>
      <w:outlineLvl w:val="9"/>
    </w:pPr>
    <w:rPr>
      <w:rFonts w:ascii="Arial" w:eastAsia="Times New Roman" w:hAnsi="Arial" w:cs="Times New Roman"/>
      <w:position w:val="0"/>
      <w:szCs w:val="20"/>
      <w:lang w:val="en-AU" w:eastAsia="en-US"/>
    </w:rPr>
  </w:style>
  <w:style w:type="character" w:customStyle="1" w:styleId="afe">
    <w:name w:val="Основной текст Знак"/>
    <w:basedOn w:val="a0"/>
    <w:link w:val="afd"/>
    <w:semiHidden/>
    <w:rsid w:val="005861FE"/>
    <w:rPr>
      <w:rFonts w:ascii="Arial" w:eastAsia="Times New Roman" w:hAnsi="Arial" w:cs="Times New Roman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Microsoft Office User</cp:lastModifiedBy>
  <cp:revision>2</cp:revision>
  <dcterms:created xsi:type="dcterms:W3CDTF">2025-04-02T18:24:00Z</dcterms:created>
  <dcterms:modified xsi:type="dcterms:W3CDTF">2025-04-02T18:24:00Z</dcterms:modified>
</cp:coreProperties>
</file>