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41526F" w:rsidRDefault="00834EF8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7E2AA60F" w:rsidR="001B15DE" w:rsidRDefault="00643E4B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«МЯСОПЕРЕРАБОТКА</w:t>
      </w:r>
      <w:r w:rsidR="001B15DE"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2301080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99D3048" w14:textId="77777777" w:rsidR="00E75D31" w:rsidRDefault="00E75D31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64A9893E" w:rsidR="001B15DE" w:rsidRDefault="00D25700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3BBB3F90" w14:textId="303C2421" w:rsidR="001B15DE" w:rsidRPr="009C4B59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="00643E4B">
        <w:rPr>
          <w:rFonts w:ascii="Times New Roman" w:eastAsia="Times New Roman" w:hAnsi="Times New Roman" w:cs="Times New Roman"/>
          <w:color w:val="000000"/>
          <w:sz w:val="28"/>
          <w:szCs w:val="28"/>
        </w:rPr>
        <w:t>Мясоперераб</w:t>
      </w:r>
      <w:r w:rsidR="00834EF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43E4B">
        <w:rPr>
          <w:rFonts w:ascii="Times New Roman" w:eastAsia="Times New Roman" w:hAnsi="Times New Roman" w:cs="Times New Roman"/>
          <w:color w:val="000000"/>
          <w:sz w:val="28"/>
          <w:szCs w:val="28"/>
        </w:rPr>
        <w:t>тка</w:t>
      </w:r>
      <w:proofErr w:type="spellEnd"/>
    </w:p>
    <w:p w14:paraId="0147F601" w14:textId="7720A9D4" w:rsidR="00532AD0" w:rsidRPr="009C4B59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BE32CB">
        <w:rPr>
          <w:rFonts w:ascii="Times New Roman" w:eastAsia="Calibri" w:hAnsi="Times New Roman" w:cs="Times New Roman"/>
          <w:sz w:val="28"/>
          <w:szCs w:val="28"/>
          <w:u w:val="single"/>
        </w:rPr>
        <w:t>индивидуальный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8036350" w14:textId="77777777" w:rsidR="009C4B59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B32E86" w14:textId="107C9F99" w:rsidR="00425FBC" w:rsidRPr="00425FBC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5E1B5A8" w14:textId="77777777" w:rsidR="00834EF8" w:rsidRDefault="00834EF8" w:rsidP="00834EF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Специалисты в области </w:t>
      </w:r>
      <w:proofErr w:type="spellStart"/>
      <w:r w:rsidRPr="00D61FE8">
        <w:rPr>
          <w:rFonts w:ascii="Times New Roman" w:eastAsia="Times New Roman" w:hAnsi="Times New Roman" w:cs="Times New Roman"/>
          <w:sz w:val="28"/>
          <w:szCs w:val="28"/>
          <w:lang w:eastAsia="ru-RU"/>
        </w:rPr>
        <w:t>мясопереработки</w:t>
      </w:r>
      <w:proofErr w:type="spellEnd"/>
      <w:r w:rsidRPr="00D61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яют такие действия, как верификация сырья</w:t>
      </w:r>
      <w:r w:rsidRPr="00D61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разделка, обвалка, </w:t>
      </w:r>
      <w:proofErr w:type="spellStart"/>
      <w:r w:rsidRPr="00D61FE8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жиловка</w:t>
      </w:r>
      <w:proofErr w:type="spellEnd"/>
      <w:r w:rsidRPr="00D61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измельчение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мяса</w:t>
      </w:r>
      <w:r w:rsidRPr="00D61FE8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подготовить различный ассортимент мяса для розничной продажи, увеличивают ассортимент продуктов питания для продажи путем приготовления мясных продуктов специальных видов, которые часто связаны с конкретными регионами или культурами. Мясо является отличным источником белка, высокой биологической ценности. Тем не менее, этот продукт, чувствителен к безопасности, и зависит от качества и правил приготовления на протяжении всего пищевого цикла.</w:t>
      </w:r>
    </w:p>
    <w:p w14:paraId="3F029B37" w14:textId="77777777" w:rsidR="00834EF8" w:rsidRPr="00D61FE8" w:rsidRDefault="00834EF8" w:rsidP="00834EF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Квалифицированный специалист, который умеет правильно разделывать туши различных животных, обваливать, нарезать мясо, называется мясником. </w:t>
      </w:r>
    </w:p>
    <w:p w14:paraId="620954C3" w14:textId="77777777" w:rsidR="00834EF8" w:rsidRPr="00D61FE8" w:rsidRDefault="00834EF8" w:rsidP="00834EF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FE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 чтобы стать профессионалом в этой сфере, нужно знать анатомическое строение животных, придерживаться рецептуры и веса готовых изделий, знать технологические и санитарные нормы своей работы.</w:t>
      </w:r>
    </w:p>
    <w:p w14:paraId="1B059722" w14:textId="77777777" w:rsidR="00834EF8" w:rsidRDefault="00834EF8" w:rsidP="00834EF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мясник – это комбинация таких профессий, как обвальщик мяса, </w:t>
      </w:r>
      <w:proofErr w:type="spellStart"/>
      <w:r w:rsidRPr="00D61FE8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жиловщик</w:t>
      </w:r>
      <w:proofErr w:type="spellEnd"/>
      <w:r w:rsidRPr="00D61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мяса, изготовитель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ясных полуфабрикатов и продавец, Хороший мясник всегда способен гибко реагировать на индивидуальные и корпоративные запросы потребителей.</w:t>
      </w:r>
    </w:p>
    <w:p w14:paraId="4083A21B" w14:textId="77777777" w:rsidR="00834EF8" w:rsidRPr="00D61FE8" w:rsidRDefault="00834EF8" w:rsidP="00834EF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Современные технологии не </w:t>
      </w:r>
      <w:r w:rsidRPr="00F46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F4638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шний день заменить ручной труд при обвалке мяса</w:t>
      </w:r>
      <w:r w:rsidRPr="00F46380">
        <w:rPr>
          <w:rFonts w:ascii="Times New Roman" w:eastAsia="Times New Roman" w:hAnsi="Times New Roman" w:cs="Times New Roman"/>
          <w:sz w:val="28"/>
          <w:szCs w:val="28"/>
          <w:lang w:eastAsia="ru-RU"/>
        </w:rPr>
        <w:t>. Ни одно оборудован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 не способно отделить мясо от кости</w:t>
      </w:r>
      <w:r w:rsidRPr="00F46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так, как это сделает опытный мясник.</w:t>
      </w:r>
    </w:p>
    <w:p w14:paraId="14EECCD7" w14:textId="77777777" w:rsidR="00834EF8" w:rsidRPr="00D61FE8" w:rsidRDefault="00834EF8" w:rsidP="00834EF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Высококвалифицированный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специалист, владеющий </w:t>
      </w:r>
      <w:r w:rsidRPr="00D61F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профессиональными навыками будет всегда востребован в потребительском секторе экономики России, таких как:</w:t>
      </w:r>
    </w:p>
    <w:p w14:paraId="2834FE38" w14:textId="77777777" w:rsidR="00834EF8" w:rsidRPr="00D61FE8" w:rsidRDefault="00834EF8" w:rsidP="00834EF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FE8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ресторанах и кафе, где готовятся мясные блюда;</w:t>
      </w:r>
    </w:p>
    <w:p w14:paraId="140960F8" w14:textId="77777777" w:rsidR="00834EF8" w:rsidRPr="00D61FE8" w:rsidRDefault="00834EF8" w:rsidP="00834EF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FE8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крупных супермаркетах и мясных лавках;</w:t>
      </w:r>
    </w:p>
    <w:p w14:paraId="46D9CD87" w14:textId="77777777" w:rsidR="00834EF8" w:rsidRPr="00D61FE8" w:rsidRDefault="00834EF8" w:rsidP="00834EF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предприятиях мясной промышленности; </w:t>
      </w:r>
    </w:p>
    <w:p w14:paraId="2CAEA02A" w14:textId="77777777" w:rsidR="00834EF8" w:rsidRDefault="00834EF8" w:rsidP="00834EF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FE8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других организациях коммерческого назначения, деятельность которых связана с мясом.</w:t>
      </w:r>
    </w:p>
    <w:p w14:paraId="76059EDA" w14:textId="5554F531" w:rsidR="00834EF8" w:rsidRDefault="00834EF8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14:paraId="33917BC8" w14:textId="4ECC5700" w:rsidR="00425FBC" w:rsidRPr="00425FBC" w:rsidRDefault="009C4B59" w:rsidP="009C4B59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Нормативные правовые акты</w:t>
      </w:r>
      <w:bookmarkEnd w:id="0"/>
    </w:p>
    <w:p w14:paraId="5C890B20" w14:textId="77777777" w:rsidR="009C4B59" w:rsidRDefault="009C4B59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4674E8" w14:textId="69C598EF" w:rsidR="00425FBC" w:rsidRPr="00425FBC" w:rsidRDefault="00425FBC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14:paraId="4E5E48C0" w14:textId="77777777" w:rsidR="00834EF8" w:rsidRPr="008329E3" w:rsidRDefault="00834EF8" w:rsidP="00834EF8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329E3">
        <w:rPr>
          <w:rFonts w:ascii="Times New Roman" w:eastAsia="Calibri" w:hAnsi="Times New Roman" w:cs="Times New Roman"/>
          <w:b/>
          <w:sz w:val="28"/>
          <w:szCs w:val="28"/>
        </w:rPr>
        <w:t>ФГОС СПО:</w:t>
      </w:r>
    </w:p>
    <w:p w14:paraId="1219D6E1" w14:textId="77777777" w:rsidR="00834EF8" w:rsidRPr="00CD2C62" w:rsidRDefault="00834EF8" w:rsidP="00834EF8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CD2C6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1. Федеральный государственный образовательный стандарт</w:t>
      </w:r>
      <w:r w:rsidRPr="00CD2C62">
        <w:rPr>
          <w:rFonts w:ascii="Times New Roman" w:hAnsi="Times New Roman" w:cs="Times New Roman"/>
          <w:bCs/>
          <w:sz w:val="28"/>
          <w:szCs w:val="28"/>
        </w:rPr>
        <w:br/>
      </w:r>
      <w:r w:rsidRPr="00CD2C6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среднего профессионального образования</w:t>
      </w:r>
      <w:r w:rsidRPr="00CD2C62">
        <w:rPr>
          <w:rFonts w:ascii="Times New Roman" w:hAnsi="Times New Roman" w:cs="Times New Roman"/>
          <w:bCs/>
          <w:sz w:val="28"/>
          <w:szCs w:val="28"/>
        </w:rPr>
        <w:br/>
      </w:r>
      <w:r w:rsidRPr="00CD2C6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 специальности 19.02.08 Технология мяса и мясных продуктов</w:t>
      </w:r>
      <w:r w:rsidRPr="00CD2C62">
        <w:rPr>
          <w:rFonts w:ascii="Times New Roman" w:hAnsi="Times New Roman" w:cs="Times New Roman"/>
          <w:bCs/>
          <w:sz w:val="28"/>
          <w:szCs w:val="28"/>
        </w:rPr>
        <w:br/>
      </w:r>
      <w:r w:rsidRPr="00CD2C6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(утв. </w:t>
      </w:r>
      <w:hyperlink r:id="rId8" w:history="1">
        <w:r w:rsidRPr="00D157D2">
          <w:rPr>
            <w:rStyle w:val="ac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приказом</w:t>
        </w:r>
      </w:hyperlink>
      <w:r w:rsidRPr="00CD2C6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 Министерства образования и науки РФ от 22 апреля 2014 г. N 379)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;</w:t>
      </w:r>
    </w:p>
    <w:p w14:paraId="04552326" w14:textId="77777777" w:rsidR="00834EF8" w:rsidRPr="00CD2C62" w:rsidRDefault="00834EF8" w:rsidP="00834EF8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CD2C6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2. Федеральный государственный образовательный стандарт среднего профессионального образования специальности 19.02.12 Технология продуктов питания животного происхождения (утв. приказом </w:t>
      </w:r>
      <w:proofErr w:type="spellStart"/>
      <w:r w:rsidRPr="00CD2C6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Минпросвещения</w:t>
      </w:r>
      <w:proofErr w:type="spellEnd"/>
      <w:r w:rsidRPr="00CD2C6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России от 18.05.2022 г. N 343)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14:paraId="51321F21" w14:textId="77777777" w:rsidR="00834EF8" w:rsidRPr="00CD2C62" w:rsidRDefault="00834EF8" w:rsidP="00834EF8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Профессиональный стандарт:</w:t>
      </w:r>
    </w:p>
    <w:p w14:paraId="0AE102EB" w14:textId="77777777" w:rsidR="00834EF8" w:rsidRPr="00D157D2" w:rsidRDefault="00834EF8" w:rsidP="00834EF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D157D2">
        <w:rPr>
          <w:rFonts w:ascii="Times New Roman" w:eastAsia="Calibri" w:hAnsi="Times New Roman" w:cs="Times New Roman"/>
          <w:sz w:val="28"/>
          <w:szCs w:val="28"/>
        </w:rPr>
        <w:t>Профессиональный стандарт «22.002 Специалист по технологии продуктов питания животного происхождения» - Приказ Министерства труда и социальной защиты Российской Федерации от 30 августа 2019 г. № 602н «Об утверждении профессионального стандарта «22.002 Специалист по технологии продуктов питания животного происхождения».</w:t>
      </w:r>
    </w:p>
    <w:p w14:paraId="7539A13F" w14:textId="77777777" w:rsidR="00834EF8" w:rsidRPr="00D157D2" w:rsidRDefault="00834EF8" w:rsidP="00834EF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D157D2">
        <w:rPr>
          <w:rFonts w:ascii="Times New Roman" w:eastAsia="Calibri" w:hAnsi="Times New Roman" w:cs="Times New Roman"/>
          <w:sz w:val="28"/>
          <w:szCs w:val="28"/>
        </w:rPr>
        <w:t xml:space="preserve">Профессиональный стандарт «22.007 Специалист по безопасности, </w:t>
      </w:r>
      <w:proofErr w:type="spellStart"/>
      <w:r w:rsidRPr="00D157D2">
        <w:rPr>
          <w:rFonts w:ascii="Times New Roman" w:eastAsia="Calibri" w:hAnsi="Times New Roman" w:cs="Times New Roman"/>
          <w:sz w:val="28"/>
          <w:szCs w:val="28"/>
        </w:rPr>
        <w:t>прослеживаемости</w:t>
      </w:r>
      <w:proofErr w:type="spellEnd"/>
      <w:r w:rsidRPr="00D157D2">
        <w:rPr>
          <w:rFonts w:ascii="Times New Roman" w:eastAsia="Calibri" w:hAnsi="Times New Roman" w:cs="Times New Roman"/>
          <w:sz w:val="28"/>
          <w:szCs w:val="28"/>
        </w:rPr>
        <w:t xml:space="preserve"> и качеству пищевой продукции на всех этапах ее производства» - Приказ Министерства труда и социальной защиты Российской Федерации от 02 сентября 2020 г. № 556н «Об утверждении профессионального стандарта «22.007 Специалист по безопасности, </w:t>
      </w:r>
      <w:proofErr w:type="spellStart"/>
      <w:r w:rsidRPr="00D157D2">
        <w:rPr>
          <w:rFonts w:ascii="Times New Roman" w:eastAsia="Calibri" w:hAnsi="Times New Roman" w:cs="Times New Roman"/>
          <w:sz w:val="28"/>
          <w:szCs w:val="28"/>
        </w:rPr>
        <w:t>прослеживаемости</w:t>
      </w:r>
      <w:proofErr w:type="spellEnd"/>
      <w:r w:rsidRPr="00D157D2">
        <w:rPr>
          <w:rFonts w:ascii="Times New Roman" w:eastAsia="Calibri" w:hAnsi="Times New Roman" w:cs="Times New Roman"/>
          <w:sz w:val="28"/>
          <w:szCs w:val="28"/>
        </w:rPr>
        <w:t xml:space="preserve"> и качеству пищевой продукции на всех этапах ее производства».</w:t>
      </w:r>
    </w:p>
    <w:p w14:paraId="3EEBF0B6" w14:textId="77777777" w:rsidR="00834EF8" w:rsidRPr="008329E3" w:rsidRDefault="00834EF8" w:rsidP="00834EF8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329E3">
        <w:rPr>
          <w:rFonts w:ascii="Times New Roman" w:eastAsia="Calibri" w:hAnsi="Times New Roman" w:cs="Times New Roman"/>
          <w:b/>
          <w:sz w:val="28"/>
          <w:szCs w:val="28"/>
        </w:rPr>
        <w:t>ЕТКС:</w:t>
      </w:r>
    </w:p>
    <w:p w14:paraId="7C7E55A6" w14:textId="77777777" w:rsidR="00834EF8" w:rsidRPr="00CD2C62" w:rsidRDefault="00834EF8" w:rsidP="00834EF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CD2C62">
        <w:rPr>
          <w:rFonts w:ascii="Times New Roman" w:eastAsia="Calibri" w:hAnsi="Times New Roman" w:cs="Times New Roman"/>
          <w:sz w:val="28"/>
          <w:szCs w:val="28"/>
        </w:rPr>
        <w:t>Единый тарифно-квалификационный справочник работ 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профессий рабочих (ЕТКС), 2019. </w:t>
      </w:r>
      <w:r w:rsidRPr="00CD2C62">
        <w:rPr>
          <w:rFonts w:ascii="Times New Roman" w:eastAsia="Calibri" w:hAnsi="Times New Roman" w:cs="Times New Roman"/>
          <w:sz w:val="28"/>
          <w:szCs w:val="28"/>
        </w:rPr>
        <w:t>Выпуск №49 ЕТКС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CD2C62"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Раздел</w:t>
      </w:r>
      <w:r w:rsidRPr="00CD2C62">
        <w:rPr>
          <w:rFonts w:ascii="Times New Roman" w:eastAsia="Calibri" w:hAnsi="Times New Roman" w:cs="Times New Roman"/>
          <w:sz w:val="28"/>
          <w:szCs w:val="28"/>
        </w:rPr>
        <w:t>: "Производство мясных продуктов"</w:t>
      </w:r>
      <w:r>
        <w:rPr>
          <w:rFonts w:ascii="Times New Roman" w:eastAsia="Calibri" w:hAnsi="Times New Roman" w:cs="Times New Roman"/>
          <w:sz w:val="28"/>
          <w:szCs w:val="28"/>
        </w:rPr>
        <w:t xml:space="preserve"> (утв.</w:t>
      </w:r>
      <w:r w:rsidRPr="00CD2C62"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CD2C62">
        <w:rPr>
          <w:rFonts w:ascii="Times New Roman" w:eastAsia="Calibri" w:hAnsi="Times New Roman" w:cs="Times New Roman"/>
          <w:sz w:val="28"/>
          <w:szCs w:val="28"/>
        </w:rPr>
        <w:t>остановлением Минтруда РФ от 05.03.2004 N 33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</w:p>
    <w:p w14:paraId="15A8B1DA" w14:textId="77777777" w:rsidR="00834EF8" w:rsidRPr="008329E3" w:rsidRDefault="00834EF8" w:rsidP="00834EF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329E3">
        <w:rPr>
          <w:rFonts w:ascii="Times New Roman" w:eastAsia="Calibri" w:hAnsi="Times New Roman" w:cs="Times New Roman"/>
          <w:b/>
          <w:sz w:val="28"/>
          <w:szCs w:val="28"/>
        </w:rPr>
        <w:t>Технические регламенты:</w:t>
      </w:r>
    </w:p>
    <w:p w14:paraId="03BBA515" w14:textId="77777777" w:rsidR="00834EF8" w:rsidRDefault="00834EF8" w:rsidP="00834EF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8F483F">
        <w:rPr>
          <w:rFonts w:ascii="Times New Roman" w:eastAsia="Calibri" w:hAnsi="Times New Roman" w:cs="Times New Roman"/>
          <w:sz w:val="28"/>
          <w:szCs w:val="28"/>
        </w:rPr>
        <w:t>Техническ</w:t>
      </w:r>
      <w:r>
        <w:rPr>
          <w:rFonts w:ascii="Times New Roman" w:eastAsia="Calibri" w:hAnsi="Times New Roman" w:cs="Times New Roman"/>
          <w:sz w:val="28"/>
          <w:szCs w:val="28"/>
        </w:rPr>
        <w:t>ий регламент Таможенного союза «</w:t>
      </w:r>
      <w:r w:rsidRPr="008F483F">
        <w:rPr>
          <w:rFonts w:ascii="Times New Roman" w:eastAsia="Calibri" w:hAnsi="Times New Roman" w:cs="Times New Roman"/>
          <w:sz w:val="28"/>
          <w:szCs w:val="28"/>
        </w:rPr>
        <w:t>О безоп</w:t>
      </w:r>
      <w:r>
        <w:rPr>
          <w:rFonts w:ascii="Times New Roman" w:eastAsia="Calibri" w:hAnsi="Times New Roman" w:cs="Times New Roman"/>
          <w:sz w:val="28"/>
          <w:szCs w:val="28"/>
        </w:rPr>
        <w:t xml:space="preserve">асности мяса и мясной продукции» </w:t>
      </w:r>
      <w:r w:rsidRPr="008F483F">
        <w:rPr>
          <w:rFonts w:ascii="Times New Roman" w:eastAsia="Calibri" w:hAnsi="Times New Roman" w:cs="Times New Roman"/>
          <w:sz w:val="28"/>
          <w:szCs w:val="28"/>
        </w:rPr>
        <w:t>(ТР ТС 034/2013)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0B8C289" w14:textId="77777777" w:rsidR="00834EF8" w:rsidRDefault="00834EF8" w:rsidP="00834EF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8F483F">
        <w:rPr>
          <w:rFonts w:ascii="Times New Roman" w:eastAsia="Calibri" w:hAnsi="Times New Roman" w:cs="Times New Roman"/>
          <w:sz w:val="28"/>
          <w:szCs w:val="28"/>
        </w:rPr>
        <w:t>Технический регламент Таможенного союза «Пищевая п</w:t>
      </w:r>
      <w:r>
        <w:rPr>
          <w:rFonts w:ascii="Times New Roman" w:eastAsia="Calibri" w:hAnsi="Times New Roman" w:cs="Times New Roman"/>
          <w:sz w:val="28"/>
          <w:szCs w:val="28"/>
        </w:rPr>
        <w:t>родукция в части ее маркировки»</w:t>
      </w:r>
      <w:r w:rsidRPr="008F48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Pr="008F483F">
        <w:rPr>
          <w:rFonts w:ascii="Times New Roman" w:eastAsia="Calibri" w:hAnsi="Times New Roman" w:cs="Times New Roman"/>
          <w:sz w:val="28"/>
          <w:szCs w:val="28"/>
        </w:rPr>
        <w:t>ТР ТС 022/2011</w:t>
      </w:r>
      <w:r>
        <w:rPr>
          <w:rFonts w:ascii="Times New Roman" w:eastAsia="Calibri" w:hAnsi="Times New Roman" w:cs="Times New Roman"/>
          <w:sz w:val="28"/>
          <w:szCs w:val="28"/>
        </w:rPr>
        <w:t>);</w:t>
      </w:r>
    </w:p>
    <w:p w14:paraId="5B0BEC8B" w14:textId="77777777" w:rsidR="00834EF8" w:rsidRDefault="00834EF8" w:rsidP="00834EF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3. </w:t>
      </w:r>
      <w:r w:rsidRPr="008F483F">
        <w:rPr>
          <w:rFonts w:ascii="Times New Roman" w:eastAsia="Calibri" w:hAnsi="Times New Roman" w:cs="Times New Roman"/>
          <w:sz w:val="28"/>
          <w:szCs w:val="28"/>
        </w:rPr>
        <w:t xml:space="preserve">Технический регламент Таможенного союза «Требования безопасности пищевых добавок, </w:t>
      </w:r>
      <w:proofErr w:type="spellStart"/>
      <w:r w:rsidRPr="008F483F">
        <w:rPr>
          <w:rFonts w:ascii="Times New Roman" w:eastAsia="Calibri" w:hAnsi="Times New Roman" w:cs="Times New Roman"/>
          <w:sz w:val="28"/>
          <w:szCs w:val="28"/>
        </w:rPr>
        <w:t>ароматизаторов</w:t>
      </w:r>
      <w:proofErr w:type="spellEnd"/>
      <w:r w:rsidRPr="008F483F">
        <w:rPr>
          <w:rFonts w:ascii="Times New Roman" w:eastAsia="Calibri" w:hAnsi="Times New Roman" w:cs="Times New Roman"/>
          <w:sz w:val="28"/>
          <w:szCs w:val="28"/>
        </w:rPr>
        <w:t xml:space="preserve"> и технологи</w:t>
      </w:r>
      <w:r>
        <w:rPr>
          <w:rFonts w:ascii="Times New Roman" w:eastAsia="Calibri" w:hAnsi="Times New Roman" w:cs="Times New Roman"/>
          <w:sz w:val="28"/>
          <w:szCs w:val="28"/>
        </w:rPr>
        <w:t>ческих вспомогательных средств» (</w:t>
      </w:r>
      <w:r w:rsidRPr="008F483F">
        <w:rPr>
          <w:rFonts w:ascii="Times New Roman" w:eastAsia="Calibri" w:hAnsi="Times New Roman" w:cs="Times New Roman"/>
          <w:sz w:val="28"/>
          <w:szCs w:val="28"/>
        </w:rPr>
        <w:t>ТР ТС 029/2012</w:t>
      </w:r>
      <w:r>
        <w:rPr>
          <w:rFonts w:ascii="Times New Roman" w:eastAsia="Calibri" w:hAnsi="Times New Roman" w:cs="Times New Roman"/>
          <w:sz w:val="28"/>
          <w:szCs w:val="28"/>
        </w:rPr>
        <w:t>).</w:t>
      </w:r>
    </w:p>
    <w:p w14:paraId="737E641D" w14:textId="77777777" w:rsidR="00834EF8" w:rsidRDefault="00834EF8" w:rsidP="00834EF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 w:rsidRPr="006B09BE">
        <w:rPr>
          <w:rFonts w:ascii="Times New Roman" w:eastAsia="Calibri" w:hAnsi="Times New Roman" w:cs="Times New Roman"/>
          <w:b/>
          <w:sz w:val="28"/>
          <w:szCs w:val="28"/>
        </w:rPr>
        <w:t>ГОСТы:</w:t>
      </w:r>
    </w:p>
    <w:p w14:paraId="52D3A1A6" w14:textId="77777777" w:rsidR="00834EF8" w:rsidRPr="00FB65C4" w:rsidRDefault="00834EF8" w:rsidP="00834EF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FB65C4">
        <w:rPr>
          <w:rFonts w:ascii="Times New Roman" w:eastAsia="Calibri" w:hAnsi="Times New Roman" w:cs="Times New Roman"/>
          <w:sz w:val="28"/>
          <w:szCs w:val="28"/>
        </w:rPr>
        <w:t>ГОСТ Р 51705.1-2001 «Системы качества. Управление качеством пищевых продуктов на основе при</w:t>
      </w:r>
      <w:r>
        <w:rPr>
          <w:rFonts w:ascii="Times New Roman" w:eastAsia="Calibri" w:hAnsi="Times New Roman" w:cs="Times New Roman"/>
          <w:sz w:val="28"/>
          <w:szCs w:val="28"/>
        </w:rPr>
        <w:t>нципов ХАССП. Общие требования»;</w:t>
      </w:r>
    </w:p>
    <w:p w14:paraId="1BED338D" w14:textId="77777777" w:rsidR="00834EF8" w:rsidRDefault="00834EF8" w:rsidP="00834EF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FB65C4">
        <w:rPr>
          <w:rFonts w:ascii="Times New Roman" w:eastAsia="Calibri" w:hAnsi="Times New Roman" w:cs="Times New Roman"/>
          <w:sz w:val="28"/>
          <w:szCs w:val="28"/>
        </w:rPr>
        <w:t>ГОСТ 33182-2014 «Промышленность мясная. Порядок разработки системы ХАССП на пред</w:t>
      </w:r>
      <w:r>
        <w:rPr>
          <w:rFonts w:ascii="Times New Roman" w:eastAsia="Calibri" w:hAnsi="Times New Roman" w:cs="Times New Roman"/>
          <w:sz w:val="28"/>
          <w:szCs w:val="28"/>
        </w:rPr>
        <w:t>приятиях мясной промышленности»;</w:t>
      </w:r>
    </w:p>
    <w:p w14:paraId="75DF5E51" w14:textId="77777777" w:rsidR="00834EF8" w:rsidRPr="00FB65C4" w:rsidRDefault="00834EF8" w:rsidP="00834EF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FB65C4">
        <w:rPr>
          <w:rFonts w:ascii="Times New Roman" w:eastAsia="Calibri" w:hAnsi="Times New Roman" w:cs="Times New Roman"/>
          <w:sz w:val="28"/>
          <w:szCs w:val="28"/>
        </w:rPr>
        <w:t>ГОСТ Р 52427-2005 Промышленность мясная. Продукты пищевые. Термины и определения;</w:t>
      </w:r>
    </w:p>
    <w:p w14:paraId="15324F2D" w14:textId="77777777" w:rsidR="00834EF8" w:rsidRPr="00FB65C4" w:rsidRDefault="00834EF8" w:rsidP="00834EF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ГОСТ Р 52313-2022 </w:t>
      </w:r>
      <w:r w:rsidRPr="0023110B">
        <w:rPr>
          <w:rFonts w:ascii="Times New Roman" w:eastAsia="Calibri" w:hAnsi="Times New Roman" w:cs="Times New Roman"/>
          <w:sz w:val="28"/>
          <w:szCs w:val="28"/>
        </w:rPr>
        <w:t>Птицеперерабатывающая промышленность. Продукция пищевая. Термины и определения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6142DAA" w14:textId="77777777" w:rsidR="00834EF8" w:rsidRPr="00FB65C4" w:rsidRDefault="00834EF8" w:rsidP="00834EF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Pr="00FB65C4">
        <w:rPr>
          <w:rFonts w:ascii="Times New Roman" w:eastAsia="Calibri" w:hAnsi="Times New Roman" w:cs="Times New Roman"/>
          <w:sz w:val="28"/>
          <w:szCs w:val="28"/>
        </w:rPr>
        <w:t>ГОСТ 31797-2012 Мясо. Разделка говядины на отрубы. Технические условия;</w:t>
      </w:r>
    </w:p>
    <w:p w14:paraId="0F28B511" w14:textId="77777777" w:rsidR="00834EF8" w:rsidRPr="00FB65C4" w:rsidRDefault="00834EF8" w:rsidP="00834EF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6. </w:t>
      </w:r>
      <w:r w:rsidRPr="00FB65C4">
        <w:rPr>
          <w:rFonts w:ascii="Times New Roman" w:eastAsia="Calibri" w:hAnsi="Times New Roman" w:cs="Times New Roman"/>
          <w:sz w:val="28"/>
          <w:szCs w:val="28"/>
        </w:rPr>
        <w:t>ГОСТ 31778-2012 Мясо. Разделка свинины на отрубы. Технические условия;</w:t>
      </w:r>
    </w:p>
    <w:p w14:paraId="27B70CA4" w14:textId="77777777" w:rsidR="00834EF8" w:rsidRPr="00FB65C4" w:rsidRDefault="00834EF8" w:rsidP="00834EF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7. </w:t>
      </w:r>
      <w:r w:rsidRPr="00FB65C4">
        <w:rPr>
          <w:rFonts w:ascii="Times New Roman" w:eastAsia="Calibri" w:hAnsi="Times New Roman" w:cs="Times New Roman"/>
          <w:sz w:val="28"/>
          <w:szCs w:val="28"/>
        </w:rPr>
        <w:t>ГОСТ Р 54367-2011 Мясо. Разделка баранины и козлятины на отрубы. Технические условия;</w:t>
      </w:r>
    </w:p>
    <w:p w14:paraId="346CC3A6" w14:textId="77777777" w:rsidR="00834EF8" w:rsidRPr="00FB65C4" w:rsidRDefault="00834EF8" w:rsidP="00834EF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65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8. Г</w:t>
      </w:r>
      <w:r w:rsidRPr="00FB65C4">
        <w:rPr>
          <w:rFonts w:ascii="Times New Roman" w:eastAsia="Calibri" w:hAnsi="Times New Roman" w:cs="Times New Roman"/>
          <w:sz w:val="28"/>
          <w:szCs w:val="28"/>
        </w:rPr>
        <w:t>ОСТ 31962-2013 Мясо кур (тушки кур, цыплят, цыплят-бройлеров и их части). Технические условия;</w:t>
      </w:r>
    </w:p>
    <w:p w14:paraId="4B9A8980" w14:textId="77777777" w:rsidR="00834EF8" w:rsidRDefault="00834EF8" w:rsidP="00834EF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9. </w:t>
      </w:r>
      <w:r w:rsidRPr="00FB65C4">
        <w:rPr>
          <w:rFonts w:ascii="Times New Roman" w:eastAsia="Calibri" w:hAnsi="Times New Roman" w:cs="Times New Roman"/>
          <w:sz w:val="28"/>
          <w:szCs w:val="28"/>
        </w:rPr>
        <w:t xml:space="preserve">ГОСТ 32951-2014 Полуфабрикаты мясные и </w:t>
      </w:r>
      <w:proofErr w:type="spellStart"/>
      <w:r w:rsidRPr="00FB65C4">
        <w:rPr>
          <w:rFonts w:ascii="Times New Roman" w:eastAsia="Calibri" w:hAnsi="Times New Roman" w:cs="Times New Roman"/>
          <w:sz w:val="28"/>
          <w:szCs w:val="28"/>
        </w:rPr>
        <w:t>мясосодерж</w:t>
      </w:r>
      <w:r>
        <w:rPr>
          <w:rFonts w:ascii="Times New Roman" w:eastAsia="Calibri" w:hAnsi="Times New Roman" w:cs="Times New Roman"/>
          <w:sz w:val="28"/>
          <w:szCs w:val="28"/>
        </w:rPr>
        <w:t>ащие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 Общие технические условия.</w:t>
      </w:r>
    </w:p>
    <w:p w14:paraId="0299D74F" w14:textId="77777777" w:rsidR="00834EF8" w:rsidRDefault="00834EF8" w:rsidP="00834EF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proofErr w:type="spellStart"/>
      <w:r w:rsidRPr="006B09BE">
        <w:rPr>
          <w:rFonts w:ascii="Times New Roman" w:eastAsia="Calibri" w:hAnsi="Times New Roman" w:cs="Times New Roman"/>
          <w:b/>
          <w:sz w:val="28"/>
          <w:szCs w:val="28"/>
        </w:rPr>
        <w:t>СанПин</w:t>
      </w:r>
      <w:proofErr w:type="spellEnd"/>
      <w:r w:rsidRPr="006B09BE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</w:p>
    <w:p w14:paraId="62E5A313" w14:textId="77777777" w:rsidR="00834EF8" w:rsidRDefault="00834EF8" w:rsidP="00834EF8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3788C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03788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Санитарно-эпидемиологические правила и нормативы СанПиН 2.3.2.1078-01</w:t>
      </w:r>
      <w:r w:rsidRPr="000378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3788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«Гигиенические требования безопасности и пищевой ценности пищевых продуктов»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3788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(утв. Главным государственным санитарным врачом РФ 6 ноября 2001 г.)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;</w:t>
      </w:r>
    </w:p>
    <w:p w14:paraId="749CE960" w14:textId="0C2751A1" w:rsidR="00A130B3" w:rsidRPr="00834EF8" w:rsidRDefault="00834EF8" w:rsidP="00834EF8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2. </w:t>
      </w:r>
      <w:r w:rsidRPr="0003788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Санитарно-эпидемиологические правила и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нормативы СанПиН 2.3.2.1324-03 «</w:t>
      </w:r>
      <w:r w:rsidRPr="0003788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Гигиенические требования к срокам годности и усло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виям хранения пищевых продуктов» (утв.</w:t>
      </w:r>
      <w:r w:rsidRPr="0003788C">
        <w:t xml:space="preserve">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Главным государственным санитарным врачом</w:t>
      </w:r>
      <w:r w:rsidRPr="0003788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РФ от 22 мая 2003 г. N 98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).</w:t>
      </w:r>
    </w:p>
    <w:p w14:paraId="06F06D07" w14:textId="1076EF27" w:rsidR="00425FBC" w:rsidRDefault="00532AD0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t xml:space="preserve">пределяется профессиональной областью специалиста и базируется на 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lastRenderedPageBreak/>
        <w:t>требованиях современного рынка труда к данному специалисту</w:t>
      </w:r>
      <w:r w:rsidR="00834EF8" w:rsidRPr="00834EF8">
        <w:rPr>
          <w:rFonts w:ascii="Times New Roman" w:eastAsia="Calibri" w:hAnsi="Times New Roman" w:cs="Times New Roman"/>
          <w:sz w:val="28"/>
          <w:szCs w:val="28"/>
        </w:rPr>
        <w:t xml:space="preserve"> (ФГОС СПО по специальности 19.02.08 Технология мяса и мясных продуктов)</w:t>
      </w:r>
      <w:r w:rsidR="00425FBC" w:rsidRPr="00834EF8">
        <w:rPr>
          <w:rFonts w:ascii="Times New Roman" w:eastAsia="Calibri" w:hAnsi="Times New Roman" w:cs="Times New Roman"/>
          <w:sz w:val="28"/>
          <w:szCs w:val="28"/>
        </w:rPr>
        <w:t>.</w:t>
      </w:r>
      <w:r w:rsidR="00425FBC" w:rsidRPr="00425FBC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14:paraId="343A54E5" w14:textId="5DD88B9E" w:rsidR="009C4B59" w:rsidRDefault="009C4B59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p w14:paraId="57710A22" w14:textId="081B7B7B" w:rsidR="00834EF8" w:rsidRDefault="00834EF8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p w14:paraId="215CDE80" w14:textId="77777777" w:rsidR="00834EF8" w:rsidRPr="00425FBC" w:rsidRDefault="00834EF8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425FBC" w:rsidRPr="00425FBC" w14:paraId="44AB14DC" w14:textId="77777777" w:rsidTr="00914EA5">
        <w:tc>
          <w:tcPr>
            <w:tcW w:w="529" w:type="pct"/>
            <w:shd w:val="clear" w:color="auto" w:fill="92D050"/>
          </w:tcPr>
          <w:p w14:paraId="50935220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3EC27263" w14:textId="173F34F3" w:rsidR="00425FBC" w:rsidRPr="00425FBC" w:rsidRDefault="009F616C" w:rsidP="00425FBC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834EF8" w:rsidRPr="00425FBC" w14:paraId="6CCAFF50" w14:textId="77777777" w:rsidTr="00425FBC">
        <w:tc>
          <w:tcPr>
            <w:tcW w:w="529" w:type="pct"/>
            <w:shd w:val="clear" w:color="auto" w:fill="BFBFBF"/>
          </w:tcPr>
          <w:p w14:paraId="724C0E0A" w14:textId="061C90FD" w:rsidR="00834EF8" w:rsidRPr="00425FBC" w:rsidRDefault="00834EF8" w:rsidP="00834EF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6AC398D4" w14:textId="10F2ECA4" w:rsidR="00834EF8" w:rsidRPr="00425FBC" w:rsidRDefault="00834EF8" w:rsidP="00834EF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Ведение технологического</w:t>
            </w:r>
            <w:r w:rsidRPr="004C7A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процесс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4C7A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производства, ко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пченых изделий и полуфабрикатов</w:t>
            </w:r>
          </w:p>
        </w:tc>
      </w:tr>
      <w:tr w:rsidR="00834EF8" w:rsidRPr="00425FBC" w14:paraId="3D7E731D" w14:textId="77777777" w:rsidTr="00425FBC">
        <w:tc>
          <w:tcPr>
            <w:tcW w:w="529" w:type="pct"/>
            <w:shd w:val="clear" w:color="auto" w:fill="BFBFBF"/>
          </w:tcPr>
          <w:p w14:paraId="42B19B65" w14:textId="3AEFE3B3" w:rsidR="00834EF8" w:rsidRPr="00425FBC" w:rsidRDefault="00834EF8" w:rsidP="00834EF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14:paraId="32A34AEF" w14:textId="1FFF1482" w:rsidR="00834EF8" w:rsidRPr="00425FBC" w:rsidRDefault="00834EF8" w:rsidP="00834EF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работы</w:t>
            </w:r>
            <w:r w:rsidRPr="004C7A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технологического оборудования для производства колбасных изделий, ко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пченых изделий и полуфабрикатов</w:t>
            </w:r>
          </w:p>
        </w:tc>
      </w:tr>
    </w:tbl>
    <w:p w14:paraId="4DEFA7E5" w14:textId="5A3BB18C" w:rsidR="001B15DE" w:rsidRPr="00834EF8" w:rsidRDefault="001B15DE" w:rsidP="00834EF8">
      <w:pPr>
        <w:rPr>
          <w:rFonts w:ascii="Times New Roman" w:hAnsi="Times New Roman" w:cs="Times New Roman"/>
          <w:sz w:val="28"/>
          <w:szCs w:val="28"/>
        </w:rPr>
      </w:pPr>
    </w:p>
    <w:p w14:paraId="37A27911" w14:textId="77777777" w:rsidR="001B15DE" w:rsidRPr="001B15DE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1B15DE" w:rsidRPr="001B15DE" w:rsidSect="00A130B3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5EA728" w14:textId="77777777" w:rsidR="00F61D82" w:rsidRDefault="00F61D82" w:rsidP="00A130B3">
      <w:pPr>
        <w:spacing w:after="0" w:line="240" w:lineRule="auto"/>
      </w:pPr>
      <w:r>
        <w:separator/>
      </w:r>
    </w:p>
  </w:endnote>
  <w:endnote w:type="continuationSeparator" w:id="0">
    <w:p w14:paraId="0E0545B9" w14:textId="77777777" w:rsidR="00F61D82" w:rsidRDefault="00F61D82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61FB8612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4EF8">
          <w:rPr>
            <w:noProof/>
          </w:rPr>
          <w:t>5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66434B" w14:textId="77777777" w:rsidR="00F61D82" w:rsidRDefault="00F61D82" w:rsidP="00A130B3">
      <w:pPr>
        <w:spacing w:after="0" w:line="240" w:lineRule="auto"/>
      </w:pPr>
      <w:r>
        <w:separator/>
      </w:r>
    </w:p>
  </w:footnote>
  <w:footnote w:type="continuationSeparator" w:id="0">
    <w:p w14:paraId="36F9B653" w14:textId="77777777" w:rsidR="00F61D82" w:rsidRDefault="00F61D82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F94"/>
    <w:rsid w:val="00054085"/>
    <w:rsid w:val="000D27BC"/>
    <w:rsid w:val="001262E4"/>
    <w:rsid w:val="001B15DE"/>
    <w:rsid w:val="003327A6"/>
    <w:rsid w:val="00397DA7"/>
    <w:rsid w:val="003D0CC1"/>
    <w:rsid w:val="00425FBC"/>
    <w:rsid w:val="004F5C21"/>
    <w:rsid w:val="00532AD0"/>
    <w:rsid w:val="005911D4"/>
    <w:rsid w:val="00596E5D"/>
    <w:rsid w:val="005F14CC"/>
    <w:rsid w:val="00643E4B"/>
    <w:rsid w:val="00716F94"/>
    <w:rsid w:val="007E0C3F"/>
    <w:rsid w:val="00834EF8"/>
    <w:rsid w:val="008504D1"/>
    <w:rsid w:val="00912BE2"/>
    <w:rsid w:val="009C4B59"/>
    <w:rsid w:val="009F616C"/>
    <w:rsid w:val="00A130B3"/>
    <w:rsid w:val="00AA1894"/>
    <w:rsid w:val="00AB059B"/>
    <w:rsid w:val="00B635EC"/>
    <w:rsid w:val="00B96387"/>
    <w:rsid w:val="00BE32CB"/>
    <w:rsid w:val="00C31FCD"/>
    <w:rsid w:val="00D25700"/>
    <w:rsid w:val="00E110E4"/>
    <w:rsid w:val="00E75D31"/>
    <w:rsid w:val="00EF158F"/>
    <w:rsid w:val="00F61D82"/>
    <w:rsid w:val="00F6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semiHidden/>
    <w:unhideWhenUsed/>
    <w:rsid w:val="00834E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0712250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864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Морозова Наталья Евгеньевна</cp:lastModifiedBy>
  <cp:revision>8</cp:revision>
  <dcterms:created xsi:type="dcterms:W3CDTF">2023-10-02T14:40:00Z</dcterms:created>
  <dcterms:modified xsi:type="dcterms:W3CDTF">2025-03-30T14:58:00Z</dcterms:modified>
</cp:coreProperties>
</file>