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5F801F42" w:rsidR="00B610A2" w:rsidRPr="00AB0B0E" w:rsidRDefault="00AB0B0E" w:rsidP="00AB0B0E">
          <w:pPr>
            <w:spacing w:after="0" w:line="360" w:lineRule="auto"/>
            <w:jc w:val="both"/>
            <w:rPr>
              <w:rFonts w:ascii="Times New Roman" w:hAnsi="Times New Roman" w:cs="Times New Roman"/>
              <w:sz w:val="56"/>
              <w:szCs w:val="56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4ADE75D3" wp14:editId="6369737B">
                <wp:extent cx="3340735" cy="1286510"/>
                <wp:effectExtent l="0" t="0" r="0" b="889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1286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01FF1EB" w14:textId="78DC74FC" w:rsidR="00334165" w:rsidRPr="00AB0B0E" w:rsidRDefault="00334165" w:rsidP="00AB0B0E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C80D9D0" w14:textId="77777777" w:rsidR="00666BDD" w:rsidRPr="00AB0B0E" w:rsidRDefault="00666BDD" w:rsidP="00AB0B0E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90AA80" w14:textId="536FA5F3" w:rsidR="00334165" w:rsidRPr="00AB0B0E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AB0B0E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1980DED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555C5A">
            <w:rPr>
              <w:rFonts w:ascii="Times New Roman" w:eastAsia="Arial Unicode MS" w:hAnsi="Times New Roman" w:cs="Times New Roman"/>
              <w:sz w:val="40"/>
              <w:szCs w:val="40"/>
            </w:rPr>
            <w:t>Ветеринария</w:t>
          </w:r>
          <w:r w:rsidR="00AB0B0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3DCBEA40" w14:textId="57A15DD0" w:rsidR="00AB0B0E" w:rsidRPr="00AB0B0E" w:rsidRDefault="00AB0B0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</w:pPr>
          <w:r w:rsidRPr="00AB0B0E"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  <w:t>Основная</w:t>
          </w:r>
        </w:p>
        <w:p w14:paraId="723989CC" w14:textId="4169DEB9" w:rsidR="00D83E4E" w:rsidRDefault="001315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</w:t>
          </w:r>
          <w:r w:rsidR="00AB0B0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  <w:r w:rsidR="00AB0B0E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4447FE0F" w14:textId="261E655D" w:rsidR="00DB6FC2" w:rsidRDefault="00DB6FC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Московская область</w:t>
          </w:r>
        </w:p>
        <w:p w14:paraId="43828A85" w14:textId="77777777" w:rsidR="00131563" w:rsidRDefault="001315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225F77C5" w:rsidR="00334165" w:rsidRPr="00A204BB" w:rsidRDefault="0033353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4D7B6F5F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36C5F77" w14:textId="77777777" w:rsidR="002A2935" w:rsidRDefault="002A293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lastRenderedPageBreak/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C8CAAEA" w14:textId="16A3EEB9" w:rsidR="002D5673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92600872" w:history="1">
        <w:r w:rsidR="002D5673" w:rsidRPr="00920B8B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2D5673">
          <w:rPr>
            <w:noProof/>
            <w:webHidden/>
          </w:rPr>
          <w:tab/>
        </w:r>
        <w:r w:rsidR="002D5673">
          <w:rPr>
            <w:noProof/>
            <w:webHidden/>
          </w:rPr>
          <w:fldChar w:fldCharType="begin"/>
        </w:r>
        <w:r w:rsidR="002D5673">
          <w:rPr>
            <w:noProof/>
            <w:webHidden/>
          </w:rPr>
          <w:instrText xml:space="preserve"> PAGEREF _Toc192600872 \h </w:instrText>
        </w:r>
        <w:r w:rsidR="002D5673">
          <w:rPr>
            <w:noProof/>
            <w:webHidden/>
          </w:rPr>
        </w:r>
        <w:r w:rsidR="002D5673">
          <w:rPr>
            <w:noProof/>
            <w:webHidden/>
          </w:rPr>
          <w:fldChar w:fldCharType="separate"/>
        </w:r>
        <w:r w:rsidR="00DC6F93">
          <w:rPr>
            <w:noProof/>
            <w:webHidden/>
          </w:rPr>
          <w:t>4</w:t>
        </w:r>
        <w:r w:rsidR="002D5673">
          <w:rPr>
            <w:noProof/>
            <w:webHidden/>
          </w:rPr>
          <w:fldChar w:fldCharType="end"/>
        </w:r>
      </w:hyperlink>
    </w:p>
    <w:p w14:paraId="0B858091" w14:textId="5CF5D03E" w:rsidR="002D5673" w:rsidRDefault="0033353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2600873" w:history="1">
        <w:r w:rsidR="002D5673" w:rsidRPr="00920B8B">
          <w:rPr>
            <w:rStyle w:val="ae"/>
            <w:noProof/>
          </w:rPr>
          <w:t>1.1. ОБЩИЕ СВЕДЕНИЯ О ТРЕБОВАНИЯХ КОМПЕТЕНЦИИ</w:t>
        </w:r>
        <w:r w:rsidR="002D5673">
          <w:rPr>
            <w:noProof/>
            <w:webHidden/>
          </w:rPr>
          <w:tab/>
        </w:r>
        <w:r w:rsidR="002D5673">
          <w:rPr>
            <w:noProof/>
            <w:webHidden/>
          </w:rPr>
          <w:fldChar w:fldCharType="begin"/>
        </w:r>
        <w:r w:rsidR="002D5673">
          <w:rPr>
            <w:noProof/>
            <w:webHidden/>
          </w:rPr>
          <w:instrText xml:space="preserve"> PAGEREF _Toc192600873 \h </w:instrText>
        </w:r>
        <w:r w:rsidR="002D5673">
          <w:rPr>
            <w:noProof/>
            <w:webHidden/>
          </w:rPr>
        </w:r>
        <w:r w:rsidR="002D5673">
          <w:rPr>
            <w:noProof/>
            <w:webHidden/>
          </w:rPr>
          <w:fldChar w:fldCharType="separate"/>
        </w:r>
        <w:r w:rsidR="00DC6F93">
          <w:rPr>
            <w:noProof/>
            <w:webHidden/>
          </w:rPr>
          <w:t>4</w:t>
        </w:r>
        <w:r w:rsidR="002D5673">
          <w:rPr>
            <w:noProof/>
            <w:webHidden/>
          </w:rPr>
          <w:fldChar w:fldCharType="end"/>
        </w:r>
      </w:hyperlink>
    </w:p>
    <w:p w14:paraId="1BA1FEF0" w14:textId="5C2BE6B0" w:rsidR="002D5673" w:rsidRDefault="0033353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2600874" w:history="1">
        <w:r w:rsidR="002D5673" w:rsidRPr="00920B8B">
          <w:rPr>
            <w:rStyle w:val="ae"/>
            <w:noProof/>
          </w:rPr>
          <w:t>1.2. ПЕРЕЧЕНЬ ПРОФЕССИОНАЛЬНЫХ ЗАДАЧ СПЕЦИАЛИСТА ПО КОМПЕТЕНЦИИ «ВЕТЕРИНАРИЯ»</w:t>
        </w:r>
        <w:r w:rsidR="002D5673">
          <w:rPr>
            <w:noProof/>
            <w:webHidden/>
          </w:rPr>
          <w:tab/>
        </w:r>
        <w:r w:rsidR="002D5673">
          <w:rPr>
            <w:noProof/>
            <w:webHidden/>
          </w:rPr>
          <w:fldChar w:fldCharType="begin"/>
        </w:r>
        <w:r w:rsidR="002D5673">
          <w:rPr>
            <w:noProof/>
            <w:webHidden/>
          </w:rPr>
          <w:instrText xml:space="preserve"> PAGEREF _Toc192600874 \h </w:instrText>
        </w:r>
        <w:r w:rsidR="002D5673">
          <w:rPr>
            <w:noProof/>
            <w:webHidden/>
          </w:rPr>
        </w:r>
        <w:r w:rsidR="002D5673">
          <w:rPr>
            <w:noProof/>
            <w:webHidden/>
          </w:rPr>
          <w:fldChar w:fldCharType="separate"/>
        </w:r>
        <w:r w:rsidR="00DC6F93">
          <w:rPr>
            <w:noProof/>
            <w:webHidden/>
          </w:rPr>
          <w:t>4</w:t>
        </w:r>
        <w:r w:rsidR="002D5673">
          <w:rPr>
            <w:noProof/>
            <w:webHidden/>
          </w:rPr>
          <w:fldChar w:fldCharType="end"/>
        </w:r>
      </w:hyperlink>
    </w:p>
    <w:p w14:paraId="30BE02DF" w14:textId="679B610F" w:rsidR="002D5673" w:rsidRDefault="0033353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2600875" w:history="1">
        <w:r w:rsidR="002D5673" w:rsidRPr="00920B8B">
          <w:rPr>
            <w:rStyle w:val="ae"/>
            <w:noProof/>
          </w:rPr>
          <w:t>1.3. ТРЕБОВАНИЯ К СХЕМЕ ОЦЕНКИ</w:t>
        </w:r>
        <w:r w:rsidR="002D5673">
          <w:rPr>
            <w:noProof/>
            <w:webHidden/>
          </w:rPr>
          <w:tab/>
        </w:r>
        <w:r w:rsidR="002D5673">
          <w:rPr>
            <w:noProof/>
            <w:webHidden/>
          </w:rPr>
          <w:fldChar w:fldCharType="begin"/>
        </w:r>
        <w:r w:rsidR="002D5673">
          <w:rPr>
            <w:noProof/>
            <w:webHidden/>
          </w:rPr>
          <w:instrText xml:space="preserve"> PAGEREF _Toc192600875 \h </w:instrText>
        </w:r>
        <w:r w:rsidR="002D5673">
          <w:rPr>
            <w:noProof/>
            <w:webHidden/>
          </w:rPr>
        </w:r>
        <w:r w:rsidR="002D5673">
          <w:rPr>
            <w:noProof/>
            <w:webHidden/>
          </w:rPr>
          <w:fldChar w:fldCharType="separate"/>
        </w:r>
        <w:r w:rsidR="00DC6F93">
          <w:rPr>
            <w:noProof/>
            <w:webHidden/>
          </w:rPr>
          <w:t>10</w:t>
        </w:r>
        <w:r w:rsidR="002D5673">
          <w:rPr>
            <w:noProof/>
            <w:webHidden/>
          </w:rPr>
          <w:fldChar w:fldCharType="end"/>
        </w:r>
      </w:hyperlink>
    </w:p>
    <w:p w14:paraId="0480FC02" w14:textId="494617A1" w:rsidR="002D5673" w:rsidRDefault="0033353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2600876" w:history="1">
        <w:r w:rsidR="002D5673" w:rsidRPr="00920B8B">
          <w:rPr>
            <w:rStyle w:val="ae"/>
            <w:noProof/>
          </w:rPr>
          <w:t>1.4. СПЕЦИФИКАЦИЯ ОЦЕНКИ КОМПЕТЕНЦИИ</w:t>
        </w:r>
        <w:r w:rsidR="002D5673">
          <w:rPr>
            <w:noProof/>
            <w:webHidden/>
          </w:rPr>
          <w:tab/>
        </w:r>
        <w:r w:rsidR="002D5673">
          <w:rPr>
            <w:noProof/>
            <w:webHidden/>
          </w:rPr>
          <w:fldChar w:fldCharType="begin"/>
        </w:r>
        <w:r w:rsidR="002D5673">
          <w:rPr>
            <w:noProof/>
            <w:webHidden/>
          </w:rPr>
          <w:instrText xml:space="preserve"> PAGEREF _Toc192600876 \h </w:instrText>
        </w:r>
        <w:r w:rsidR="002D5673">
          <w:rPr>
            <w:noProof/>
            <w:webHidden/>
          </w:rPr>
        </w:r>
        <w:r w:rsidR="002D5673">
          <w:rPr>
            <w:noProof/>
            <w:webHidden/>
          </w:rPr>
          <w:fldChar w:fldCharType="separate"/>
        </w:r>
        <w:r w:rsidR="00DC6F93">
          <w:rPr>
            <w:noProof/>
            <w:webHidden/>
          </w:rPr>
          <w:t>10</w:t>
        </w:r>
        <w:r w:rsidR="002D5673">
          <w:rPr>
            <w:noProof/>
            <w:webHidden/>
          </w:rPr>
          <w:fldChar w:fldCharType="end"/>
        </w:r>
      </w:hyperlink>
    </w:p>
    <w:p w14:paraId="635087C8" w14:textId="7F06E5F9" w:rsidR="002D5673" w:rsidRDefault="0033353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2600877" w:history="1">
        <w:r w:rsidR="002D5673" w:rsidRPr="00920B8B">
          <w:rPr>
            <w:rStyle w:val="ae"/>
            <w:noProof/>
          </w:rPr>
          <w:t>1.5. КОНКУРСНОЕ ЗАДАНИЕ</w:t>
        </w:r>
        <w:r w:rsidR="002D5673">
          <w:rPr>
            <w:noProof/>
            <w:webHidden/>
          </w:rPr>
          <w:tab/>
        </w:r>
        <w:r w:rsidR="002D5673">
          <w:rPr>
            <w:noProof/>
            <w:webHidden/>
          </w:rPr>
          <w:fldChar w:fldCharType="begin"/>
        </w:r>
        <w:r w:rsidR="002D5673">
          <w:rPr>
            <w:noProof/>
            <w:webHidden/>
          </w:rPr>
          <w:instrText xml:space="preserve"> PAGEREF _Toc192600877 \h </w:instrText>
        </w:r>
        <w:r w:rsidR="002D5673">
          <w:rPr>
            <w:noProof/>
            <w:webHidden/>
          </w:rPr>
        </w:r>
        <w:r w:rsidR="002D5673">
          <w:rPr>
            <w:noProof/>
            <w:webHidden/>
          </w:rPr>
          <w:fldChar w:fldCharType="separate"/>
        </w:r>
        <w:r w:rsidR="00DC6F93">
          <w:rPr>
            <w:noProof/>
            <w:webHidden/>
          </w:rPr>
          <w:t>13</w:t>
        </w:r>
        <w:r w:rsidR="002D5673">
          <w:rPr>
            <w:noProof/>
            <w:webHidden/>
          </w:rPr>
          <w:fldChar w:fldCharType="end"/>
        </w:r>
      </w:hyperlink>
    </w:p>
    <w:p w14:paraId="2375E032" w14:textId="3AC4010B" w:rsidR="002D5673" w:rsidRDefault="0033353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2600878" w:history="1">
        <w:r w:rsidR="002D5673" w:rsidRPr="00920B8B">
          <w:rPr>
            <w:rStyle w:val="ae"/>
            <w:noProof/>
          </w:rPr>
          <w:t>1.5.1. Разработка/выбор конкурсного задания</w:t>
        </w:r>
        <w:r w:rsidR="002D5673">
          <w:rPr>
            <w:noProof/>
            <w:webHidden/>
          </w:rPr>
          <w:tab/>
        </w:r>
        <w:r w:rsidR="002D5673">
          <w:rPr>
            <w:noProof/>
            <w:webHidden/>
          </w:rPr>
          <w:fldChar w:fldCharType="begin"/>
        </w:r>
        <w:r w:rsidR="002D5673">
          <w:rPr>
            <w:noProof/>
            <w:webHidden/>
          </w:rPr>
          <w:instrText xml:space="preserve"> PAGEREF _Toc192600878 \h </w:instrText>
        </w:r>
        <w:r w:rsidR="002D5673">
          <w:rPr>
            <w:noProof/>
            <w:webHidden/>
          </w:rPr>
        </w:r>
        <w:r w:rsidR="002D5673">
          <w:rPr>
            <w:noProof/>
            <w:webHidden/>
          </w:rPr>
          <w:fldChar w:fldCharType="separate"/>
        </w:r>
        <w:r w:rsidR="00DC6F93">
          <w:rPr>
            <w:noProof/>
            <w:webHidden/>
          </w:rPr>
          <w:t>13</w:t>
        </w:r>
        <w:r w:rsidR="002D5673">
          <w:rPr>
            <w:noProof/>
            <w:webHidden/>
          </w:rPr>
          <w:fldChar w:fldCharType="end"/>
        </w:r>
      </w:hyperlink>
    </w:p>
    <w:p w14:paraId="7C269E26" w14:textId="499CFA8D" w:rsidR="002D5673" w:rsidRDefault="0033353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2600879" w:history="1">
        <w:r w:rsidR="002D5673" w:rsidRPr="00920B8B">
          <w:rPr>
            <w:rStyle w:val="ae"/>
            <w:noProof/>
          </w:rPr>
          <w:t>1.5.2. Структура модулей конкурсного задания</w:t>
        </w:r>
        <w:r w:rsidR="002D5673">
          <w:rPr>
            <w:noProof/>
            <w:webHidden/>
          </w:rPr>
          <w:tab/>
        </w:r>
        <w:r w:rsidR="002D5673">
          <w:rPr>
            <w:noProof/>
            <w:webHidden/>
          </w:rPr>
          <w:fldChar w:fldCharType="begin"/>
        </w:r>
        <w:r w:rsidR="002D5673">
          <w:rPr>
            <w:noProof/>
            <w:webHidden/>
          </w:rPr>
          <w:instrText xml:space="preserve"> PAGEREF _Toc192600879 \h </w:instrText>
        </w:r>
        <w:r w:rsidR="002D5673">
          <w:rPr>
            <w:noProof/>
            <w:webHidden/>
          </w:rPr>
        </w:r>
        <w:r w:rsidR="002D5673">
          <w:rPr>
            <w:noProof/>
            <w:webHidden/>
          </w:rPr>
          <w:fldChar w:fldCharType="separate"/>
        </w:r>
        <w:r w:rsidR="00DC6F93">
          <w:rPr>
            <w:noProof/>
            <w:webHidden/>
          </w:rPr>
          <w:t>14</w:t>
        </w:r>
        <w:r w:rsidR="002D5673">
          <w:rPr>
            <w:noProof/>
            <w:webHidden/>
          </w:rPr>
          <w:fldChar w:fldCharType="end"/>
        </w:r>
      </w:hyperlink>
    </w:p>
    <w:p w14:paraId="708E1CA6" w14:textId="001B43AD" w:rsidR="002D5673" w:rsidRDefault="0033353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92600880" w:history="1">
        <w:r w:rsidR="002D5673" w:rsidRPr="00920B8B">
          <w:rPr>
            <w:rStyle w:val="ae"/>
            <w:rFonts w:ascii="Times New Roman" w:hAnsi="Times New Roman"/>
            <w:noProof/>
          </w:rPr>
          <w:t>2. СПЕЦИАЛЬНЫЕ ПРАВИЛА КОМПЕТЕНЦИИ</w:t>
        </w:r>
        <w:r w:rsidR="002D5673">
          <w:rPr>
            <w:noProof/>
            <w:webHidden/>
          </w:rPr>
          <w:tab/>
        </w:r>
        <w:r w:rsidR="002D5673">
          <w:rPr>
            <w:noProof/>
            <w:webHidden/>
          </w:rPr>
          <w:fldChar w:fldCharType="begin"/>
        </w:r>
        <w:r w:rsidR="002D5673">
          <w:rPr>
            <w:noProof/>
            <w:webHidden/>
          </w:rPr>
          <w:instrText xml:space="preserve"> PAGEREF _Toc192600880 \h </w:instrText>
        </w:r>
        <w:r w:rsidR="002D5673">
          <w:rPr>
            <w:noProof/>
            <w:webHidden/>
          </w:rPr>
        </w:r>
        <w:r w:rsidR="002D5673">
          <w:rPr>
            <w:noProof/>
            <w:webHidden/>
          </w:rPr>
          <w:fldChar w:fldCharType="separate"/>
        </w:r>
        <w:r w:rsidR="00DC6F93">
          <w:rPr>
            <w:noProof/>
            <w:webHidden/>
          </w:rPr>
          <w:t>16</w:t>
        </w:r>
        <w:r w:rsidR="002D5673">
          <w:rPr>
            <w:noProof/>
            <w:webHidden/>
          </w:rPr>
          <w:fldChar w:fldCharType="end"/>
        </w:r>
      </w:hyperlink>
    </w:p>
    <w:p w14:paraId="16EE0E75" w14:textId="3D516F8D" w:rsidR="002D5673" w:rsidRDefault="0033353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2600881" w:history="1">
        <w:r w:rsidR="002D5673" w:rsidRPr="00920B8B">
          <w:rPr>
            <w:rStyle w:val="ae"/>
            <w:noProof/>
          </w:rPr>
          <w:t>2.1. Личный инструмент конкурсанта</w:t>
        </w:r>
        <w:r w:rsidR="002D5673">
          <w:rPr>
            <w:noProof/>
            <w:webHidden/>
          </w:rPr>
          <w:tab/>
        </w:r>
        <w:r w:rsidR="002D5673">
          <w:rPr>
            <w:noProof/>
            <w:webHidden/>
          </w:rPr>
          <w:fldChar w:fldCharType="begin"/>
        </w:r>
        <w:r w:rsidR="002D5673">
          <w:rPr>
            <w:noProof/>
            <w:webHidden/>
          </w:rPr>
          <w:instrText xml:space="preserve"> PAGEREF _Toc192600881 \h </w:instrText>
        </w:r>
        <w:r w:rsidR="002D5673">
          <w:rPr>
            <w:noProof/>
            <w:webHidden/>
          </w:rPr>
        </w:r>
        <w:r w:rsidR="002D5673">
          <w:rPr>
            <w:noProof/>
            <w:webHidden/>
          </w:rPr>
          <w:fldChar w:fldCharType="separate"/>
        </w:r>
        <w:r w:rsidR="00DC6F93">
          <w:rPr>
            <w:noProof/>
            <w:webHidden/>
          </w:rPr>
          <w:t>16</w:t>
        </w:r>
        <w:r w:rsidR="002D5673">
          <w:rPr>
            <w:noProof/>
            <w:webHidden/>
          </w:rPr>
          <w:fldChar w:fldCharType="end"/>
        </w:r>
      </w:hyperlink>
    </w:p>
    <w:p w14:paraId="45AD659C" w14:textId="6AABAB13" w:rsidR="002D5673" w:rsidRDefault="0033353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2600882" w:history="1">
        <w:r w:rsidR="002D5673" w:rsidRPr="00920B8B">
          <w:rPr>
            <w:rStyle w:val="ae"/>
            <w:noProof/>
          </w:rPr>
          <w:t>2.2.</w:t>
        </w:r>
        <w:r w:rsidR="002D5673" w:rsidRPr="00920B8B">
          <w:rPr>
            <w:rStyle w:val="ae"/>
            <w:i/>
            <w:noProof/>
          </w:rPr>
          <w:t xml:space="preserve"> </w:t>
        </w:r>
        <w:r w:rsidR="002D5673" w:rsidRPr="00920B8B">
          <w:rPr>
            <w:rStyle w:val="ae"/>
            <w:noProof/>
          </w:rPr>
          <w:t>Материалы, оборудование и инструменты, запрещенные на площадке</w:t>
        </w:r>
        <w:r w:rsidR="002D5673">
          <w:rPr>
            <w:noProof/>
            <w:webHidden/>
          </w:rPr>
          <w:tab/>
        </w:r>
        <w:r w:rsidR="002D5673">
          <w:rPr>
            <w:noProof/>
            <w:webHidden/>
          </w:rPr>
          <w:fldChar w:fldCharType="begin"/>
        </w:r>
        <w:r w:rsidR="002D5673">
          <w:rPr>
            <w:noProof/>
            <w:webHidden/>
          </w:rPr>
          <w:instrText xml:space="preserve"> PAGEREF _Toc192600882 \h </w:instrText>
        </w:r>
        <w:r w:rsidR="002D5673">
          <w:rPr>
            <w:noProof/>
            <w:webHidden/>
          </w:rPr>
        </w:r>
        <w:r w:rsidR="002D5673">
          <w:rPr>
            <w:noProof/>
            <w:webHidden/>
          </w:rPr>
          <w:fldChar w:fldCharType="separate"/>
        </w:r>
        <w:r w:rsidR="00DC6F93">
          <w:rPr>
            <w:noProof/>
            <w:webHidden/>
          </w:rPr>
          <w:t>16</w:t>
        </w:r>
        <w:r w:rsidR="002D5673">
          <w:rPr>
            <w:noProof/>
            <w:webHidden/>
          </w:rPr>
          <w:fldChar w:fldCharType="end"/>
        </w:r>
      </w:hyperlink>
    </w:p>
    <w:p w14:paraId="281FF9F9" w14:textId="27DF0DBF" w:rsidR="002D5673" w:rsidRDefault="0033353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92600883" w:history="1">
        <w:r w:rsidR="002D5673" w:rsidRPr="00920B8B">
          <w:rPr>
            <w:rStyle w:val="ae"/>
            <w:rFonts w:ascii="Times New Roman" w:hAnsi="Times New Roman"/>
            <w:noProof/>
          </w:rPr>
          <w:t>3. Приложения</w:t>
        </w:r>
        <w:r w:rsidR="002D5673">
          <w:rPr>
            <w:noProof/>
            <w:webHidden/>
          </w:rPr>
          <w:tab/>
        </w:r>
        <w:r w:rsidR="002D5673">
          <w:rPr>
            <w:noProof/>
            <w:webHidden/>
          </w:rPr>
          <w:fldChar w:fldCharType="begin"/>
        </w:r>
        <w:r w:rsidR="002D5673">
          <w:rPr>
            <w:noProof/>
            <w:webHidden/>
          </w:rPr>
          <w:instrText xml:space="preserve"> PAGEREF _Toc192600883 \h </w:instrText>
        </w:r>
        <w:r w:rsidR="002D5673">
          <w:rPr>
            <w:noProof/>
            <w:webHidden/>
          </w:rPr>
        </w:r>
        <w:r w:rsidR="002D5673">
          <w:rPr>
            <w:noProof/>
            <w:webHidden/>
          </w:rPr>
          <w:fldChar w:fldCharType="separate"/>
        </w:r>
        <w:r w:rsidR="00DC6F93">
          <w:rPr>
            <w:noProof/>
            <w:webHidden/>
          </w:rPr>
          <w:t>17</w:t>
        </w:r>
        <w:r w:rsidR="002D5673">
          <w:rPr>
            <w:noProof/>
            <w:webHidden/>
          </w:rPr>
          <w:fldChar w:fldCharType="end"/>
        </w:r>
      </w:hyperlink>
    </w:p>
    <w:p w14:paraId="36AA3717" w14:textId="15923D05" w:rsidR="00AA2B8A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263BAC2E" w14:textId="5A491F80" w:rsidR="00AB0B0E" w:rsidRDefault="00AB0B0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lang w:val="ru-RU" w:eastAsia="ru-RU"/>
        </w:rPr>
      </w:pPr>
    </w:p>
    <w:p w14:paraId="18C0F5ED" w14:textId="77777777" w:rsidR="00AB0B0E" w:rsidRDefault="00AB0B0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  <w:sectPr w:rsidR="00AB0B0E" w:rsidSect="00473C4A">
          <w:footerReference w:type="default" r:id="rId9"/>
          <w:footerReference w:type="first" r:id="rId10"/>
          <w:pgSz w:w="11906" w:h="16838"/>
          <w:pgMar w:top="1134" w:right="849" w:bottom="1134" w:left="1418" w:header="624" w:footer="170" w:gutter="0"/>
          <w:pgNumType w:start="1"/>
          <w:cols w:space="708"/>
          <w:titlePg/>
          <w:docGrid w:linePitch="360"/>
        </w:sect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6E36E955" w14:textId="49A1D07C" w:rsidR="00FB3492" w:rsidRPr="009B18A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Пример:</w:t>
      </w: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267F593A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7E8EDEB5" w14:textId="199803D2" w:rsidR="00555C5A" w:rsidRPr="00555C5A" w:rsidRDefault="00555C5A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КЗ - </w:t>
      </w:r>
      <w:r w:rsidRPr="00555C5A">
        <w:rPr>
          <w:rFonts w:ascii="Times New Roman" w:eastAsia="Segoe UI" w:hAnsi="Times New Roman"/>
          <w:sz w:val="28"/>
          <w:szCs w:val="28"/>
          <w:lang w:val="ru-RU" w:bidi="en-US"/>
        </w:rPr>
        <w:t>Конкурсное задание</w:t>
      </w:r>
    </w:p>
    <w:p w14:paraId="77D7495B" w14:textId="484B9ACD" w:rsidR="00555C5A" w:rsidRDefault="00555C5A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ПЗ - </w:t>
      </w:r>
      <w:r w:rsidRPr="00555C5A">
        <w:rPr>
          <w:rFonts w:ascii="Times New Roman" w:eastAsia="Segoe UI" w:hAnsi="Times New Roman"/>
          <w:sz w:val="28"/>
          <w:szCs w:val="28"/>
          <w:lang w:val="ru-RU" w:bidi="en-US"/>
        </w:rPr>
        <w:t>План застройки площадки компетенции</w:t>
      </w:r>
    </w:p>
    <w:p w14:paraId="59B2B43C" w14:textId="222FAC78" w:rsidR="00555C5A" w:rsidRPr="00555C5A" w:rsidRDefault="00555C5A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55C5A">
        <w:rPr>
          <w:rFonts w:ascii="Times New Roman" w:eastAsia="Segoe UI" w:hAnsi="Times New Roman"/>
          <w:sz w:val="28"/>
          <w:szCs w:val="28"/>
          <w:lang w:val="ru-RU" w:bidi="en-US"/>
        </w:rPr>
        <w:t>МРС - Мелкий рогатый скот</w:t>
      </w:r>
    </w:p>
    <w:p w14:paraId="19F8448C" w14:textId="4E20CBCB" w:rsidR="00555C5A" w:rsidRPr="00555C5A" w:rsidRDefault="00555C5A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55C5A">
        <w:rPr>
          <w:rFonts w:ascii="Times New Roman" w:eastAsia="Segoe UI" w:hAnsi="Times New Roman"/>
          <w:sz w:val="28"/>
          <w:szCs w:val="28"/>
          <w:lang w:val="ru-RU" w:bidi="en-US"/>
        </w:rPr>
        <w:t>КРС - Крупный рогатый скот</w:t>
      </w:r>
    </w:p>
    <w:p w14:paraId="39843A1D" w14:textId="09002195" w:rsidR="00555C5A" w:rsidRDefault="00555C5A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ТК – Требования компетенции</w:t>
      </w:r>
    </w:p>
    <w:p w14:paraId="5B3704BC" w14:textId="4F9DF17E" w:rsidR="00555C5A" w:rsidRPr="00555C5A" w:rsidRDefault="00555C5A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ВСЭ - </w:t>
      </w:r>
      <w:r w:rsidRPr="00555C5A">
        <w:rPr>
          <w:rFonts w:ascii="Times New Roman" w:eastAsia="Segoe UI" w:hAnsi="Times New Roman"/>
          <w:sz w:val="28"/>
          <w:szCs w:val="28"/>
          <w:lang w:val="ru-RU" w:bidi="en-US"/>
        </w:rPr>
        <w:t>Ветеринарно-санитарная экспертиза</w:t>
      </w:r>
    </w:p>
    <w:p w14:paraId="5A86FE44" w14:textId="72BD080C" w:rsidR="00555C5A" w:rsidRPr="00555C5A" w:rsidRDefault="00555C5A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55C5A">
        <w:rPr>
          <w:rFonts w:ascii="Times New Roman" w:eastAsia="Segoe UI" w:hAnsi="Times New Roman"/>
          <w:sz w:val="28"/>
          <w:szCs w:val="28"/>
          <w:lang w:val="ru-RU" w:bidi="en-US"/>
        </w:rPr>
        <w:t xml:space="preserve"> ВИК - Визуально-измерительный контроль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92600872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92600873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3B3792B1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</w:t>
      </w:r>
      <w:r w:rsidR="00555C5A">
        <w:rPr>
          <w:rFonts w:ascii="Times New Roman" w:hAnsi="Times New Roman" w:cs="Times New Roman"/>
          <w:sz w:val="28"/>
          <w:szCs w:val="28"/>
        </w:rPr>
        <w:t>ования компетенции (ТК) «Ветеринария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60FC585C" w:rsidR="000244DA" w:rsidRPr="00D83E4E" w:rsidRDefault="00270E01" w:rsidP="00AB0B0E">
      <w:pPr>
        <w:pStyle w:val="-2"/>
        <w:ind w:firstLine="709"/>
        <w:jc w:val="both"/>
        <w:rPr>
          <w:rFonts w:ascii="Times New Roman" w:hAnsi="Times New Roman"/>
          <w:sz w:val="24"/>
        </w:rPr>
      </w:pPr>
      <w:bookmarkStart w:id="4" w:name="_Toc78885652"/>
      <w:bookmarkStart w:id="5" w:name="_Toc192600874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555C5A">
        <w:rPr>
          <w:rFonts w:ascii="Times New Roman" w:hAnsi="Times New Roman"/>
          <w:sz w:val="24"/>
        </w:rPr>
        <w:t>ВЕТЕРИНАРИЯ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Pr="00AB0B0E" w:rsidRDefault="00C56A9B" w:rsidP="00AB0B0E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B0B0E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AB0B0E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75D931B5" w:rsidR="00640E46" w:rsidRPr="00AB0B0E" w:rsidRDefault="00640E46" w:rsidP="00AB0B0E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B0B0E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495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84"/>
        <w:gridCol w:w="7002"/>
        <w:gridCol w:w="1456"/>
      </w:tblGrid>
      <w:tr w:rsidR="000244DA" w:rsidRPr="00AB0B0E" w14:paraId="690948A9" w14:textId="77777777" w:rsidTr="00AB0B0E">
        <w:trPr>
          <w:jc w:val="center"/>
        </w:trPr>
        <w:tc>
          <w:tcPr>
            <w:tcW w:w="568" w:type="pct"/>
            <w:shd w:val="clear" w:color="auto" w:fill="92D050"/>
            <w:vAlign w:val="center"/>
          </w:tcPr>
          <w:p w14:paraId="7D857557" w14:textId="77777777" w:rsidR="000244DA" w:rsidRPr="00AB0B0E" w:rsidRDefault="000244DA" w:rsidP="00AB0B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B0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69" w:type="pct"/>
            <w:shd w:val="clear" w:color="auto" w:fill="92D050"/>
            <w:vAlign w:val="center"/>
          </w:tcPr>
          <w:p w14:paraId="03F37E4C" w14:textId="77777777" w:rsidR="000244DA" w:rsidRPr="00AB0B0E" w:rsidRDefault="000244DA" w:rsidP="00AB0B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AB0B0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63" w:type="pct"/>
            <w:shd w:val="clear" w:color="auto" w:fill="92D050"/>
            <w:vAlign w:val="center"/>
          </w:tcPr>
          <w:p w14:paraId="2F40EE78" w14:textId="77777777" w:rsidR="000244DA" w:rsidRPr="00AB0B0E" w:rsidRDefault="000244DA" w:rsidP="00AB0B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B0E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764773" w:rsidRPr="00AB0B0E" w14:paraId="36656CAB" w14:textId="77777777" w:rsidTr="00AB0B0E">
        <w:trPr>
          <w:jc w:val="center"/>
        </w:trPr>
        <w:tc>
          <w:tcPr>
            <w:tcW w:w="568" w:type="pct"/>
            <w:vMerge w:val="restart"/>
            <w:shd w:val="clear" w:color="auto" w:fill="BFBFBF" w:themeFill="background1" w:themeFillShade="BF"/>
          </w:tcPr>
          <w:p w14:paraId="243557C8" w14:textId="77777777" w:rsidR="00764773" w:rsidRPr="00AB0B0E" w:rsidRDefault="00764773" w:rsidP="00AB0B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9" w:type="pct"/>
            <w:shd w:val="clear" w:color="auto" w:fill="auto"/>
            <w:vAlign w:val="center"/>
          </w:tcPr>
          <w:p w14:paraId="2D756C13" w14:textId="2C903801" w:rsidR="00764773" w:rsidRPr="00AB0B0E" w:rsidRDefault="00A4276C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CBFD545" w14:textId="6A0116A0" w:rsidR="00764773" w:rsidRPr="00AB0B0E" w:rsidRDefault="003E24BF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B04DF" w:rsidRPr="00AB0B0E" w14:paraId="25C92B09" w14:textId="77777777" w:rsidTr="00AB0B0E">
        <w:trPr>
          <w:jc w:val="center"/>
        </w:trPr>
        <w:tc>
          <w:tcPr>
            <w:tcW w:w="568" w:type="pct"/>
            <w:vMerge/>
            <w:shd w:val="clear" w:color="auto" w:fill="BFBFBF" w:themeFill="background1" w:themeFillShade="BF"/>
          </w:tcPr>
          <w:p w14:paraId="1C8E0EE2" w14:textId="77777777" w:rsidR="003B04DF" w:rsidRPr="00AB0B0E" w:rsidRDefault="003B04DF" w:rsidP="00AB0B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auto"/>
            <w:vAlign w:val="center"/>
          </w:tcPr>
          <w:p w14:paraId="0C76BC27" w14:textId="3F28B536" w:rsidR="003B04DF" w:rsidRPr="00AB0B0E" w:rsidRDefault="003B04DF" w:rsidP="00AB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21CCA88" w14:textId="77777777" w:rsidR="003B04DF" w:rsidRPr="00AB0B0E" w:rsidRDefault="003B04DF" w:rsidP="00AB0B0E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документацию и правила по охране труда, технике</w:t>
            </w:r>
          </w:p>
          <w:p w14:paraId="65929D3E" w14:textId="77777777" w:rsidR="003B04DF" w:rsidRPr="00AB0B0E" w:rsidRDefault="003B04DF" w:rsidP="00AB0B0E">
            <w:pPr>
              <w:spacing w:after="0" w:line="276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и соблюдению правил личной гигиены;</w:t>
            </w:r>
          </w:p>
          <w:p w14:paraId="44A74B8F" w14:textId="77777777" w:rsidR="003B04DF" w:rsidRPr="00AB0B0E" w:rsidRDefault="003B04DF" w:rsidP="00AB0B0E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принципы безопасной работы с животными,</w:t>
            </w:r>
          </w:p>
          <w:p w14:paraId="610A8656" w14:textId="77777777" w:rsidR="003B04DF" w:rsidRPr="00AB0B0E" w:rsidRDefault="003B04DF" w:rsidP="00AB0B0E">
            <w:pPr>
              <w:spacing w:after="0" w:line="276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электрооборудованием, хладагентами, реактивами, биологическими материалами;</w:t>
            </w:r>
          </w:p>
          <w:p w14:paraId="6BD085D4" w14:textId="77777777" w:rsidR="003B04DF" w:rsidRPr="00AB0B0E" w:rsidRDefault="003B04DF" w:rsidP="00AB0B0E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ситуации, при которых должны использоваться</w:t>
            </w:r>
          </w:p>
          <w:p w14:paraId="39AB0822" w14:textId="77777777" w:rsidR="003B04DF" w:rsidRPr="00AB0B0E" w:rsidRDefault="003B04DF" w:rsidP="00AB0B0E">
            <w:pPr>
              <w:spacing w:after="0" w:line="276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индивидуальной защиты;</w:t>
            </w:r>
          </w:p>
          <w:p w14:paraId="1CA57345" w14:textId="2A9008A8" w:rsidR="003B04DF" w:rsidRPr="00AB0B0E" w:rsidRDefault="003B04DF" w:rsidP="00AB0B0E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назначение, принципы использования и хранения</w:t>
            </w:r>
            <w:r w:rsidR="00A70E7E" w:rsidRPr="00AB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 инструментов, оборудования и материалов с учетом</w:t>
            </w:r>
          </w:p>
          <w:p w14:paraId="1243EE9E" w14:textId="77777777" w:rsidR="003B04DF" w:rsidRPr="00AB0B0E" w:rsidRDefault="003B04DF" w:rsidP="00AB0B0E">
            <w:pPr>
              <w:spacing w:after="0" w:line="276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факторов, влияющих на их безопасность;</w:t>
            </w:r>
          </w:p>
          <w:p w14:paraId="6F352F96" w14:textId="2BF1E0ED" w:rsidR="003B04DF" w:rsidRPr="00AB0B0E" w:rsidRDefault="003B04DF" w:rsidP="00AB0B0E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назначение, принципы использования и </w:t>
            </w:r>
            <w:proofErr w:type="spellStart"/>
            <w:r w:rsidRPr="00AB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хранениянеобходимых</w:t>
            </w:r>
            <w:proofErr w:type="spellEnd"/>
            <w:r w:rsidRPr="00AB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материалов;</w:t>
            </w:r>
          </w:p>
          <w:p w14:paraId="5DA7B959" w14:textId="09D0C0A2" w:rsidR="003B04DF" w:rsidRPr="00AB0B0E" w:rsidRDefault="003B04DF" w:rsidP="00AB0B0E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поддержания рабочего места в надлежащем</w:t>
            </w:r>
            <w:r w:rsidR="008925C2" w:rsidRPr="00AB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состоянии;</w:t>
            </w:r>
          </w:p>
          <w:p w14:paraId="067E6E64" w14:textId="77777777" w:rsidR="003B04DF" w:rsidRPr="00AB0B0E" w:rsidRDefault="003B04DF" w:rsidP="00AB0B0E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способы экономичности расходных материалов при</w:t>
            </w:r>
          </w:p>
          <w:p w14:paraId="3B5DAAC0" w14:textId="77777777" w:rsidR="003B04DF" w:rsidRPr="00AB0B0E" w:rsidRDefault="003B04DF" w:rsidP="00AB0B0E">
            <w:pPr>
              <w:spacing w:after="0" w:line="276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выполнении заданий;</w:t>
            </w:r>
          </w:p>
          <w:p w14:paraId="136C58FA" w14:textId="77777777" w:rsidR="003B04DF" w:rsidRPr="00AB0B0E" w:rsidRDefault="003B04DF" w:rsidP="00AB0B0E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выполнения лабораторных, диагностических, исследовательских работ и работы с измерительными приборами;</w:t>
            </w:r>
          </w:p>
          <w:p w14:paraId="10DDAF26" w14:textId="1513E48F" w:rsidR="003B04DF" w:rsidRPr="00AB0B0E" w:rsidRDefault="003B04DF" w:rsidP="00AB0B0E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значимость планирования всего рабочего процесса, как выстраивать эффективную работу и распределять рабочее время.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2394FD61" w14:textId="77777777" w:rsidR="003B04DF" w:rsidRPr="00AB0B0E" w:rsidRDefault="003B04DF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4DF" w:rsidRPr="00AB0B0E" w14:paraId="01887489" w14:textId="77777777" w:rsidTr="00AB0B0E">
        <w:trPr>
          <w:jc w:val="center"/>
        </w:trPr>
        <w:tc>
          <w:tcPr>
            <w:tcW w:w="568" w:type="pct"/>
            <w:vMerge/>
            <w:shd w:val="clear" w:color="auto" w:fill="BFBFBF" w:themeFill="background1" w:themeFillShade="BF"/>
          </w:tcPr>
          <w:p w14:paraId="5F070A0D" w14:textId="77777777" w:rsidR="003B04DF" w:rsidRPr="00AB0B0E" w:rsidRDefault="003B04DF" w:rsidP="00AB0B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auto"/>
            <w:vAlign w:val="center"/>
          </w:tcPr>
          <w:p w14:paraId="65878FEA" w14:textId="2EF92C6A" w:rsidR="003B04DF" w:rsidRPr="00AB0B0E" w:rsidRDefault="003B04DF" w:rsidP="00AB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EC7FD4B" w14:textId="77777777" w:rsidR="003B04DF" w:rsidRPr="00AB0B0E" w:rsidRDefault="003B04DF" w:rsidP="00AB0B0E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требования по охране труда, технике безопасности и соблюдению правил личной гигиены;</w:t>
            </w:r>
          </w:p>
          <w:p w14:paraId="2A11BD47" w14:textId="4C123A46" w:rsidR="003B04DF" w:rsidRPr="00AB0B0E" w:rsidRDefault="003B04DF" w:rsidP="00AB0B0E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требования техники безопасности при</w:t>
            </w:r>
            <w:r w:rsidR="008925C2" w:rsidRPr="00AB0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0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 с электрооборудованием, хладагента</w:t>
            </w:r>
            <w:r w:rsidR="008925C2" w:rsidRPr="00AB0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ми, реактивами и биологическими </w:t>
            </w:r>
            <w:r w:rsidRPr="00AB0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материалами;</w:t>
            </w:r>
          </w:p>
          <w:p w14:paraId="059719D3" w14:textId="77777777" w:rsidR="003B04DF" w:rsidRPr="00AB0B0E" w:rsidRDefault="003B04DF" w:rsidP="00AB0B0E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средства индивидуальной защиты;</w:t>
            </w:r>
          </w:p>
          <w:p w14:paraId="10C65CA4" w14:textId="77777777" w:rsidR="003B04DF" w:rsidRPr="00AB0B0E" w:rsidRDefault="003B04DF" w:rsidP="00AB0B0E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выбирать, применять, очищать и хранить все инструменты и оборудование;</w:t>
            </w:r>
          </w:p>
          <w:p w14:paraId="24DCC0C5" w14:textId="77777777" w:rsidR="003B04DF" w:rsidRPr="00AB0B0E" w:rsidRDefault="003B04DF" w:rsidP="00AB0B0E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 выбирать, применять и хранить все материалы безопасным способом;</w:t>
            </w:r>
          </w:p>
          <w:p w14:paraId="43DBFA17" w14:textId="77777777" w:rsidR="003B04DF" w:rsidRPr="00AB0B0E" w:rsidRDefault="003B04DF" w:rsidP="00AB0B0E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рабочее место для максимально эффективной работы;</w:t>
            </w:r>
          </w:p>
          <w:p w14:paraId="69162ADB" w14:textId="77777777" w:rsidR="003B04DF" w:rsidRPr="00AB0B0E" w:rsidRDefault="003B04DF" w:rsidP="00AB0B0E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точные измерения;</w:t>
            </w:r>
          </w:p>
          <w:p w14:paraId="1276FFFC" w14:textId="77777777" w:rsidR="003B04DF" w:rsidRPr="00AB0B0E" w:rsidRDefault="003B04DF" w:rsidP="00AB0B0E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 использовать рабочее время;</w:t>
            </w:r>
          </w:p>
          <w:p w14:paraId="5961E086" w14:textId="77777777" w:rsidR="003B04DF" w:rsidRPr="00AB0B0E" w:rsidRDefault="003B04DF" w:rsidP="00AB0B0E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эффективно, постоянно отслеживая результаты работы;</w:t>
            </w:r>
          </w:p>
          <w:p w14:paraId="2C196CFE" w14:textId="2D4C0B7F" w:rsidR="003B04DF" w:rsidRPr="00AB0B0E" w:rsidRDefault="003B04DF" w:rsidP="00AB0B0E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и использовать высокие стандарты качества работ и технологий.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667715B3" w14:textId="77777777" w:rsidR="003B04DF" w:rsidRPr="00AB0B0E" w:rsidRDefault="003B04DF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4DF" w:rsidRPr="00AB0B0E" w14:paraId="79B2A6B6" w14:textId="77777777" w:rsidTr="00AB0B0E">
        <w:trPr>
          <w:jc w:val="center"/>
        </w:trPr>
        <w:tc>
          <w:tcPr>
            <w:tcW w:w="568" w:type="pct"/>
            <w:vMerge w:val="restart"/>
            <w:shd w:val="clear" w:color="auto" w:fill="BFBFBF" w:themeFill="background1" w:themeFillShade="BF"/>
          </w:tcPr>
          <w:p w14:paraId="6C06A33A" w14:textId="77777777" w:rsidR="003B04DF" w:rsidRPr="00AB0B0E" w:rsidRDefault="003B04DF" w:rsidP="00AB0B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9" w:type="pct"/>
            <w:shd w:val="clear" w:color="auto" w:fill="auto"/>
            <w:vAlign w:val="center"/>
          </w:tcPr>
          <w:p w14:paraId="55B0D05F" w14:textId="6056C446" w:rsidR="003B04DF" w:rsidRPr="00AB0B0E" w:rsidRDefault="003B04DF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Лабораторные методы исследований в ветеринарной сфере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7B36A05A" w14:textId="0DB62F35" w:rsidR="003B04DF" w:rsidRPr="00AB0B0E" w:rsidRDefault="003E24BF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3B04DF" w:rsidRPr="00AB0B0E" w14:paraId="4318B9C7" w14:textId="77777777" w:rsidTr="00AB0B0E">
        <w:trPr>
          <w:jc w:val="center"/>
        </w:trPr>
        <w:tc>
          <w:tcPr>
            <w:tcW w:w="568" w:type="pct"/>
            <w:vMerge/>
            <w:shd w:val="clear" w:color="auto" w:fill="BFBFBF" w:themeFill="background1" w:themeFillShade="BF"/>
          </w:tcPr>
          <w:p w14:paraId="002C551E" w14:textId="77777777" w:rsidR="003B04DF" w:rsidRPr="00AB0B0E" w:rsidRDefault="003B04DF" w:rsidP="00AB0B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auto"/>
            <w:vAlign w:val="center"/>
          </w:tcPr>
          <w:p w14:paraId="218B6AE6" w14:textId="339D3498" w:rsidR="003B04DF" w:rsidRPr="00AB0B0E" w:rsidRDefault="003B04DF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C90B44C" w14:textId="77777777" w:rsidR="003B04DF" w:rsidRPr="00AB0B0E" w:rsidRDefault="003B04DF" w:rsidP="00AB0B0E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микроорганизмов в природе, в жизни человека и животных;</w:t>
            </w:r>
          </w:p>
          <w:p w14:paraId="5661B108" w14:textId="77777777" w:rsidR="003B04DF" w:rsidRPr="00AB0B0E" w:rsidRDefault="003B04DF" w:rsidP="00AB0B0E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воздействия патогенных микроорганизмов на животных;</w:t>
            </w:r>
          </w:p>
          <w:p w14:paraId="7CD16F9F" w14:textId="77777777" w:rsidR="003B04DF" w:rsidRPr="00AB0B0E" w:rsidRDefault="003B04DF" w:rsidP="00AB0B0E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группы микроорганизмов, их классификацию;</w:t>
            </w:r>
          </w:p>
          <w:p w14:paraId="09B4204D" w14:textId="77777777" w:rsidR="003B04DF" w:rsidRPr="00AB0B0E" w:rsidRDefault="003B04DF" w:rsidP="00AB0B0E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чувствительность микроорганизмов к антибиотикам;</w:t>
            </w:r>
          </w:p>
          <w:p w14:paraId="5E47CF10" w14:textId="77777777" w:rsidR="003B04DF" w:rsidRPr="00AB0B0E" w:rsidRDefault="003B04DF" w:rsidP="00AB0B0E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исследования в гистологии и гематологии;</w:t>
            </w:r>
          </w:p>
          <w:p w14:paraId="1496E7EA" w14:textId="77777777" w:rsidR="003B04DF" w:rsidRPr="00AB0B0E" w:rsidRDefault="003B04DF" w:rsidP="00AB0B0E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функциональный подход к изучаемым структурам;</w:t>
            </w:r>
          </w:p>
          <w:p w14:paraId="202E7895" w14:textId="77777777" w:rsidR="003B04DF" w:rsidRPr="00AB0B0E" w:rsidRDefault="003B04DF" w:rsidP="00AB0B0E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B0B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пределять </w:t>
            </w:r>
            <w:r w:rsidRPr="00AB0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физические характеристики, химический состав, образца, дифференциацию осадка </w:t>
            </w:r>
            <w:r w:rsidRPr="00AB0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материального субстрата любой функции организма</w:t>
            </w:r>
            <w:r w:rsidRPr="00AB0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FCA14A6" w14:textId="5A23883D" w:rsidR="003B04DF" w:rsidRPr="00AB0B0E" w:rsidRDefault="003B04DF" w:rsidP="00AB0B0E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сущность серологических исследований и методику их проведения</w:t>
            </w:r>
            <w:r w:rsidRPr="00AB0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4686F95A" w14:textId="77777777" w:rsidR="003B04DF" w:rsidRPr="00AB0B0E" w:rsidRDefault="003B04DF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4DF" w:rsidRPr="00AB0B0E" w14:paraId="3290239B" w14:textId="77777777" w:rsidTr="00AB0B0E">
        <w:trPr>
          <w:jc w:val="center"/>
        </w:trPr>
        <w:tc>
          <w:tcPr>
            <w:tcW w:w="568" w:type="pct"/>
            <w:vMerge/>
            <w:shd w:val="clear" w:color="auto" w:fill="BFBFBF" w:themeFill="background1" w:themeFillShade="BF"/>
          </w:tcPr>
          <w:p w14:paraId="44069E3C" w14:textId="77777777" w:rsidR="003B04DF" w:rsidRPr="00AB0B0E" w:rsidRDefault="003B04DF" w:rsidP="00AB0B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auto"/>
            <w:vAlign w:val="center"/>
          </w:tcPr>
          <w:p w14:paraId="299E1938" w14:textId="77777777" w:rsidR="003B04DF" w:rsidRPr="00AB0B0E" w:rsidRDefault="003B04DF" w:rsidP="00AB0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13A38A9" w14:textId="77777777" w:rsidR="003B04DF" w:rsidRPr="00AB0B0E" w:rsidRDefault="003B04DF" w:rsidP="00AB0B0E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обеспечивать асептические условия работы с биоматериалами;</w:t>
            </w:r>
          </w:p>
          <w:p w14:paraId="4580888F" w14:textId="77777777" w:rsidR="003B04DF" w:rsidRPr="00AB0B0E" w:rsidRDefault="003B04DF" w:rsidP="00AB0B0E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микроскопом;</w:t>
            </w:r>
          </w:p>
          <w:p w14:paraId="4CF1413B" w14:textId="4B242A88" w:rsidR="003B04DF" w:rsidRPr="00AB0B0E" w:rsidRDefault="003B04DF" w:rsidP="00AB0B0E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микробиологические исследования и давать оценку полученным результатам.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5E6061AD" w14:textId="77777777" w:rsidR="003B04DF" w:rsidRPr="00AB0B0E" w:rsidRDefault="003B04DF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4DF" w:rsidRPr="00AB0B0E" w14:paraId="5134301B" w14:textId="77777777" w:rsidTr="00AB0B0E">
        <w:trPr>
          <w:jc w:val="center"/>
        </w:trPr>
        <w:tc>
          <w:tcPr>
            <w:tcW w:w="568" w:type="pct"/>
            <w:vMerge w:val="restart"/>
            <w:shd w:val="clear" w:color="auto" w:fill="BFBFBF" w:themeFill="background1" w:themeFillShade="BF"/>
          </w:tcPr>
          <w:p w14:paraId="55B2846F" w14:textId="77777777" w:rsidR="003B04DF" w:rsidRPr="00AB0B0E" w:rsidRDefault="003B04DF" w:rsidP="00AB0B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9" w:type="pct"/>
            <w:shd w:val="clear" w:color="auto" w:fill="auto"/>
            <w:vAlign w:val="center"/>
          </w:tcPr>
          <w:p w14:paraId="3C8F7AF4" w14:textId="504737E3" w:rsidR="003B04DF" w:rsidRPr="00AB0B0E" w:rsidRDefault="003B04DF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Проведение ветеринарно-санитарной экспертизы продуктов и сырья животного и растительного происхождения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676CBA4E" w14:textId="6FE3D14C" w:rsidR="003B04DF" w:rsidRPr="00AB0B0E" w:rsidRDefault="003E24BF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B04DF" w:rsidRPr="00AB0B0E" w14:paraId="5B5A2772" w14:textId="77777777" w:rsidTr="00AB0B0E">
        <w:trPr>
          <w:jc w:val="center"/>
        </w:trPr>
        <w:tc>
          <w:tcPr>
            <w:tcW w:w="568" w:type="pct"/>
            <w:vMerge/>
            <w:shd w:val="clear" w:color="auto" w:fill="BFBFBF" w:themeFill="background1" w:themeFillShade="BF"/>
          </w:tcPr>
          <w:p w14:paraId="55FF443C" w14:textId="77777777" w:rsidR="003B04DF" w:rsidRPr="00AB0B0E" w:rsidRDefault="003B04DF" w:rsidP="00AB0B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auto"/>
            <w:vAlign w:val="center"/>
          </w:tcPr>
          <w:p w14:paraId="2C39C4CA" w14:textId="5E016141" w:rsidR="003B04DF" w:rsidRPr="00AB0B0E" w:rsidRDefault="003B04DF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F3F370D" w14:textId="77777777" w:rsidR="003B04DF" w:rsidRPr="00AB0B0E" w:rsidRDefault="003B04DF" w:rsidP="00AB0B0E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правила отбора и подготовки проб для проведения ветеринарно-санитарной экспертизы;</w:t>
            </w:r>
          </w:p>
          <w:p w14:paraId="772FB401" w14:textId="77777777" w:rsidR="003B04DF" w:rsidRPr="00AB0B0E" w:rsidRDefault="003B04DF" w:rsidP="00AB0B0E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правила проведения ветеринарно-санитарной экспертизы продуктов, сырья животного и растительного происхождения;</w:t>
            </w:r>
          </w:p>
          <w:p w14:paraId="3194B019" w14:textId="77777777" w:rsidR="003B04DF" w:rsidRPr="00AB0B0E" w:rsidRDefault="003B04DF" w:rsidP="00AB0B0E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на готовую продукцию животноводства; </w:t>
            </w:r>
          </w:p>
          <w:p w14:paraId="3CE9887D" w14:textId="44E8C9DB" w:rsidR="003B04DF" w:rsidRPr="00AB0B0E" w:rsidRDefault="003B04DF" w:rsidP="00AB0B0E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пищевые токсикоинфекции, токсикозы и их профилактику.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66260351" w14:textId="77777777" w:rsidR="003B04DF" w:rsidRPr="00AB0B0E" w:rsidRDefault="003B04DF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4DF" w:rsidRPr="00AB0B0E" w14:paraId="6DB5B877" w14:textId="77777777" w:rsidTr="00AB0B0E">
        <w:trPr>
          <w:jc w:val="center"/>
        </w:trPr>
        <w:tc>
          <w:tcPr>
            <w:tcW w:w="568" w:type="pct"/>
            <w:vMerge/>
            <w:shd w:val="clear" w:color="auto" w:fill="BFBFBF" w:themeFill="background1" w:themeFillShade="BF"/>
          </w:tcPr>
          <w:p w14:paraId="6CC661FD" w14:textId="77777777" w:rsidR="003B04DF" w:rsidRPr="00AB0B0E" w:rsidRDefault="003B04DF" w:rsidP="00AB0B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auto"/>
            <w:vAlign w:val="center"/>
          </w:tcPr>
          <w:p w14:paraId="3FCA4A4D" w14:textId="77777777" w:rsidR="003B04DF" w:rsidRPr="00AB0B0E" w:rsidRDefault="003B04DF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E913CAB" w14:textId="77777777" w:rsidR="003B04DF" w:rsidRPr="00AB0B0E" w:rsidRDefault="003B04DF" w:rsidP="00AB0B0E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проводить отбор проб биологического материала, продуктов и сырья животного и растительного происхождения для проведения экспертизы;</w:t>
            </w:r>
          </w:p>
          <w:p w14:paraId="34D15E03" w14:textId="77777777" w:rsidR="003B04DF" w:rsidRPr="00AB0B0E" w:rsidRDefault="003B04DF" w:rsidP="00AB0B0E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 xml:space="preserve">консервировать, упаковывать и пересылать пробы биологического материала, продуктов и сырья животного и растительного происхождения; </w:t>
            </w:r>
          </w:p>
          <w:p w14:paraId="5F107686" w14:textId="77777777" w:rsidR="003B04DF" w:rsidRPr="00AB0B0E" w:rsidRDefault="003B04DF" w:rsidP="00AB0B0E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проводить анализ продуктов и сырья животного и растительного происхождения;</w:t>
            </w:r>
          </w:p>
          <w:p w14:paraId="6BFB31D5" w14:textId="77777777" w:rsidR="003B04DF" w:rsidRPr="00AB0B0E" w:rsidRDefault="003B04DF" w:rsidP="00AB0B0E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проводить утилизацию конфискатов и зараженного материала;</w:t>
            </w:r>
          </w:p>
          <w:p w14:paraId="11AA1FB3" w14:textId="06364B80" w:rsidR="003B04DF" w:rsidRPr="00AB0B0E" w:rsidRDefault="003B04DF" w:rsidP="00AB0B0E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давать оценку полученным результатам.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468EC203" w14:textId="77777777" w:rsidR="003B04DF" w:rsidRPr="00AB0B0E" w:rsidRDefault="003B04DF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4DF" w:rsidRPr="00AB0B0E" w14:paraId="1A753297" w14:textId="77777777" w:rsidTr="00AB0B0E">
        <w:trPr>
          <w:jc w:val="center"/>
        </w:trPr>
        <w:tc>
          <w:tcPr>
            <w:tcW w:w="568" w:type="pct"/>
            <w:vMerge w:val="restart"/>
            <w:shd w:val="clear" w:color="auto" w:fill="BFBFBF" w:themeFill="background1" w:themeFillShade="BF"/>
          </w:tcPr>
          <w:p w14:paraId="5A26599E" w14:textId="77777777" w:rsidR="003B04DF" w:rsidRPr="00AB0B0E" w:rsidRDefault="003B04DF" w:rsidP="00AB0B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9" w:type="pct"/>
            <w:shd w:val="clear" w:color="auto" w:fill="auto"/>
            <w:vAlign w:val="center"/>
          </w:tcPr>
          <w:p w14:paraId="0C48EC20" w14:textId="32AC758C" w:rsidR="003B04DF" w:rsidRPr="00AB0B0E" w:rsidRDefault="003B04DF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Физикальный</w:t>
            </w:r>
            <w:proofErr w:type="spellEnd"/>
            <w:r w:rsidRPr="00AB0B0E">
              <w:rPr>
                <w:rFonts w:ascii="Times New Roman" w:hAnsi="Times New Roman" w:cs="Times New Roman"/>
                <w:sz w:val="24"/>
                <w:szCs w:val="24"/>
              </w:rPr>
              <w:t xml:space="preserve"> осмотр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6497466A" w14:textId="18396C5A" w:rsidR="003B04DF" w:rsidRPr="00AB0B0E" w:rsidRDefault="003E24BF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3B04DF" w:rsidRPr="00AB0B0E" w14:paraId="2E133156" w14:textId="77777777" w:rsidTr="00AB0B0E">
        <w:trPr>
          <w:jc w:val="center"/>
        </w:trPr>
        <w:tc>
          <w:tcPr>
            <w:tcW w:w="568" w:type="pct"/>
            <w:vMerge/>
            <w:shd w:val="clear" w:color="auto" w:fill="BFBFBF" w:themeFill="background1" w:themeFillShade="BF"/>
          </w:tcPr>
          <w:p w14:paraId="0AE17F59" w14:textId="77777777" w:rsidR="003B04DF" w:rsidRPr="00AB0B0E" w:rsidRDefault="003B04DF" w:rsidP="00AB0B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auto"/>
            <w:vAlign w:val="center"/>
          </w:tcPr>
          <w:p w14:paraId="3C5D9414" w14:textId="77777777" w:rsidR="003B04DF" w:rsidRPr="00AB0B0E" w:rsidRDefault="003B04DF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D06A0EC" w14:textId="77777777" w:rsidR="003B04DF" w:rsidRPr="00AB0B0E" w:rsidRDefault="003B04DF" w:rsidP="00AB0B0E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систему ветеринарных лечебно-диагностических мероприятий в различных условиях;</w:t>
            </w:r>
          </w:p>
          <w:p w14:paraId="32587FE3" w14:textId="77777777" w:rsidR="003B04DF" w:rsidRPr="00AB0B0E" w:rsidRDefault="003B04DF" w:rsidP="00AB0B0E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способы фиксации животных и птицы;</w:t>
            </w:r>
          </w:p>
          <w:p w14:paraId="082EEE93" w14:textId="77777777" w:rsidR="003B04DF" w:rsidRPr="00AB0B0E" w:rsidRDefault="003B04DF" w:rsidP="00AB0B0E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методы клинической и лабораторной диагностики болезней животных; </w:t>
            </w:r>
          </w:p>
          <w:p w14:paraId="0B833F58" w14:textId="77777777" w:rsidR="003B04DF" w:rsidRPr="00AB0B0E" w:rsidRDefault="003B04DF" w:rsidP="00AB0B0E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приемы клинической диагностики внутренних болезней животных;</w:t>
            </w:r>
          </w:p>
          <w:p w14:paraId="0237F16F" w14:textId="77777777" w:rsidR="003B04DF" w:rsidRPr="00AB0B0E" w:rsidRDefault="003B04DF" w:rsidP="00AB0B0E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специальную ветеринарную терминологию;</w:t>
            </w:r>
          </w:p>
          <w:p w14:paraId="07DF2552" w14:textId="168EE01A" w:rsidR="003B04DF" w:rsidRPr="00AB0B0E" w:rsidRDefault="003B04DF" w:rsidP="00AB0B0E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культуру работы.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16A75FCE" w14:textId="77777777" w:rsidR="003B04DF" w:rsidRPr="00AB0B0E" w:rsidRDefault="003B04DF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4DF" w:rsidRPr="00AB0B0E" w14:paraId="1B0B6CC6" w14:textId="77777777" w:rsidTr="00AB0B0E">
        <w:trPr>
          <w:jc w:val="center"/>
        </w:trPr>
        <w:tc>
          <w:tcPr>
            <w:tcW w:w="568" w:type="pct"/>
            <w:vMerge/>
            <w:shd w:val="clear" w:color="auto" w:fill="BFBFBF" w:themeFill="background1" w:themeFillShade="BF"/>
          </w:tcPr>
          <w:p w14:paraId="3650E4FE" w14:textId="77777777" w:rsidR="003B04DF" w:rsidRPr="00AB0B0E" w:rsidRDefault="003B04DF" w:rsidP="00AB0B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auto"/>
            <w:vAlign w:val="center"/>
          </w:tcPr>
          <w:p w14:paraId="68B22500" w14:textId="7B74BFF3" w:rsidR="003B04DF" w:rsidRPr="00AB0B0E" w:rsidRDefault="003B04DF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54272EE" w14:textId="77777777" w:rsidR="003B04DF" w:rsidRPr="00AB0B0E" w:rsidRDefault="003B04DF" w:rsidP="00AB0B0E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фиксировать животных разных видов и птицу;</w:t>
            </w:r>
          </w:p>
          <w:p w14:paraId="313FC697" w14:textId="77777777" w:rsidR="003B04DF" w:rsidRPr="00AB0B0E" w:rsidRDefault="003B04DF" w:rsidP="00AB0B0E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определять габитус, состояние наружных покровов, слизистых оболочек, лимфатических узлов. Определять физиологические показатели;</w:t>
            </w:r>
          </w:p>
          <w:p w14:paraId="76B2562F" w14:textId="77777777" w:rsidR="003B04DF" w:rsidRPr="00AB0B0E" w:rsidRDefault="003B04DF" w:rsidP="00AB0B0E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проводить частную клиническую диагностику отдельных органов и систем организма;</w:t>
            </w:r>
          </w:p>
          <w:p w14:paraId="32A14648" w14:textId="77777777" w:rsidR="003B04DF" w:rsidRPr="00AB0B0E" w:rsidRDefault="003B04DF" w:rsidP="00AB0B0E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устанавливать функциональные и морфологические изменения в органах и системах органов сельскохозяйственных животных и птицы;</w:t>
            </w:r>
          </w:p>
          <w:p w14:paraId="7011FFB6" w14:textId="77777777" w:rsidR="003B04DF" w:rsidRPr="00AB0B0E" w:rsidRDefault="003B04DF" w:rsidP="00AB0B0E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пользоваться инструментарием для проведения </w:t>
            </w:r>
            <w:proofErr w:type="spellStart"/>
            <w:r w:rsidRPr="00AB0B0E">
              <w:rPr>
                <w:rFonts w:ascii="Times New Roman" w:hAnsi="Times New Roman" w:cs="Times New Roman"/>
                <w:bCs/>
                <w:sz w:val="24"/>
                <w:szCs w:val="24"/>
              </w:rPr>
              <w:t>физикального</w:t>
            </w:r>
            <w:proofErr w:type="spellEnd"/>
            <w:r w:rsidRPr="00AB0B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осмотра;</w:t>
            </w:r>
          </w:p>
          <w:p w14:paraId="1980C59F" w14:textId="77777777" w:rsidR="004579B0" w:rsidRPr="00AB0B0E" w:rsidRDefault="003B04DF" w:rsidP="00AB0B0E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оборудованием для проведения специальных исследований;</w:t>
            </w:r>
          </w:p>
          <w:p w14:paraId="586DA29D" w14:textId="2239ABCE" w:rsidR="003B04DF" w:rsidRPr="00AB0B0E" w:rsidRDefault="003B04DF" w:rsidP="00AB0B0E">
            <w:pPr>
              <w:numPr>
                <w:ilvl w:val="0"/>
                <w:numId w:val="7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анализ полученных результатов, давать им оценку и рекомендации владельцам животных/птицы.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1043FAC" w14:textId="77777777" w:rsidR="003B04DF" w:rsidRPr="00AB0B0E" w:rsidRDefault="003B04DF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9B0" w:rsidRPr="00AB0B0E" w14:paraId="06C23AF4" w14:textId="77777777" w:rsidTr="00AB0B0E">
        <w:trPr>
          <w:jc w:val="center"/>
        </w:trPr>
        <w:tc>
          <w:tcPr>
            <w:tcW w:w="568" w:type="pct"/>
            <w:vMerge w:val="restart"/>
            <w:shd w:val="clear" w:color="auto" w:fill="BFBFBF" w:themeFill="background1" w:themeFillShade="BF"/>
          </w:tcPr>
          <w:p w14:paraId="1D229BC8" w14:textId="77777777" w:rsidR="004579B0" w:rsidRPr="00AB0B0E" w:rsidRDefault="004579B0" w:rsidP="00AB0B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9" w:type="pct"/>
            <w:shd w:val="clear" w:color="auto" w:fill="auto"/>
            <w:vAlign w:val="center"/>
          </w:tcPr>
          <w:p w14:paraId="53BF01BA" w14:textId="556141CD" w:rsidR="004579B0" w:rsidRPr="00AB0B0E" w:rsidRDefault="004579B0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Оказание оперативной и терапевтической помощи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61B20DA4" w14:textId="70713014" w:rsidR="004579B0" w:rsidRPr="00AB0B0E" w:rsidRDefault="003E24BF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579B0" w:rsidRPr="00AB0B0E" w14:paraId="4E2398B6" w14:textId="77777777" w:rsidTr="00AB0B0E">
        <w:trPr>
          <w:jc w:val="center"/>
        </w:trPr>
        <w:tc>
          <w:tcPr>
            <w:tcW w:w="568" w:type="pct"/>
            <w:vMerge/>
            <w:shd w:val="clear" w:color="auto" w:fill="BFBFBF" w:themeFill="background1" w:themeFillShade="BF"/>
          </w:tcPr>
          <w:p w14:paraId="037BCC9A" w14:textId="77777777" w:rsidR="004579B0" w:rsidRPr="00AB0B0E" w:rsidRDefault="004579B0" w:rsidP="00AB0B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auto"/>
            <w:vAlign w:val="center"/>
          </w:tcPr>
          <w:p w14:paraId="6B4E5561" w14:textId="77777777" w:rsidR="004579B0" w:rsidRPr="00AB0B0E" w:rsidRDefault="004579B0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72E56BC" w14:textId="77777777" w:rsidR="004579B0" w:rsidRPr="00AB0B0E" w:rsidRDefault="004579B0" w:rsidP="00AB0B0E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правила асептики и антисептики;</w:t>
            </w:r>
          </w:p>
          <w:p w14:paraId="07C244BD" w14:textId="77777777" w:rsidR="004579B0" w:rsidRPr="00AB0B0E" w:rsidRDefault="004579B0" w:rsidP="00AB0B0E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способы стерилизации инструментария;</w:t>
            </w:r>
          </w:p>
          <w:p w14:paraId="42D3C35A" w14:textId="77777777" w:rsidR="004579B0" w:rsidRPr="00AB0B0E" w:rsidRDefault="004579B0" w:rsidP="00AB0B0E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хирургический осмотр животных;</w:t>
            </w:r>
          </w:p>
          <w:p w14:paraId="50FA327B" w14:textId="77777777" w:rsidR="004579B0" w:rsidRPr="00AB0B0E" w:rsidRDefault="004579B0" w:rsidP="00AB0B0E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способы оказания неотложной помощи животным;</w:t>
            </w:r>
          </w:p>
          <w:p w14:paraId="296F69E8" w14:textId="77777777" w:rsidR="004579B0" w:rsidRPr="00AB0B0E" w:rsidRDefault="004579B0" w:rsidP="00AB0B0E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виды хирургических швов;</w:t>
            </w:r>
          </w:p>
          <w:p w14:paraId="323EBF3A" w14:textId="77777777" w:rsidR="004579B0" w:rsidRPr="00AB0B0E" w:rsidRDefault="004579B0" w:rsidP="00AB0B0E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десмургию;</w:t>
            </w:r>
          </w:p>
          <w:p w14:paraId="2C3AD4A9" w14:textId="77777777" w:rsidR="004579B0" w:rsidRPr="00AB0B0E" w:rsidRDefault="004579B0" w:rsidP="00AB0B0E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хирургические инструменты;</w:t>
            </w:r>
          </w:p>
          <w:p w14:paraId="67FD20E6" w14:textId="77777777" w:rsidR="004579B0" w:rsidRPr="00AB0B0E" w:rsidRDefault="004579B0" w:rsidP="00AB0B0E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профилактику послеоперационных осложнений;</w:t>
            </w:r>
          </w:p>
          <w:p w14:paraId="07DBE95A" w14:textId="77777777" w:rsidR="004579B0" w:rsidRPr="00AB0B0E" w:rsidRDefault="004579B0" w:rsidP="00AB0B0E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рецептуру;</w:t>
            </w:r>
          </w:p>
          <w:p w14:paraId="3F64D70F" w14:textId="00F310E6" w:rsidR="004579B0" w:rsidRPr="00AB0B0E" w:rsidRDefault="004579B0" w:rsidP="00AB0B0E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лекарственные формы и способы их приготовления.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1A9B2D3F" w14:textId="77777777" w:rsidR="004579B0" w:rsidRPr="00AB0B0E" w:rsidRDefault="004579B0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9B0" w:rsidRPr="00AB0B0E" w14:paraId="671C1EAC" w14:textId="77777777" w:rsidTr="00AB0B0E">
        <w:trPr>
          <w:jc w:val="center"/>
        </w:trPr>
        <w:tc>
          <w:tcPr>
            <w:tcW w:w="568" w:type="pct"/>
            <w:vMerge/>
            <w:shd w:val="clear" w:color="auto" w:fill="BFBFBF" w:themeFill="background1" w:themeFillShade="BF"/>
          </w:tcPr>
          <w:p w14:paraId="446C512D" w14:textId="77777777" w:rsidR="004579B0" w:rsidRPr="00AB0B0E" w:rsidRDefault="004579B0" w:rsidP="00AB0B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auto"/>
            <w:vAlign w:val="center"/>
          </w:tcPr>
          <w:p w14:paraId="7BC12328" w14:textId="77777777" w:rsidR="004579B0" w:rsidRPr="00AB0B0E" w:rsidRDefault="004579B0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B6EAF4A" w14:textId="77777777" w:rsidR="004579B0" w:rsidRPr="00AB0B0E" w:rsidRDefault="004579B0" w:rsidP="00AB0B0E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обеспечивать асептические условия работы при оказании оперативной помощи;</w:t>
            </w:r>
          </w:p>
          <w:p w14:paraId="20478A2B" w14:textId="77777777" w:rsidR="004579B0" w:rsidRPr="00AB0B0E" w:rsidRDefault="004579B0" w:rsidP="00AB0B0E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обрабатывать операционное поле, проводить местное обезболивание;</w:t>
            </w:r>
          </w:p>
          <w:p w14:paraId="738C56C1" w14:textId="77777777" w:rsidR="004579B0" w:rsidRPr="00AB0B0E" w:rsidRDefault="004579B0" w:rsidP="00AB0B0E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пользоваться хирургическим инструментарием;</w:t>
            </w:r>
          </w:p>
          <w:p w14:paraId="69E920B9" w14:textId="77777777" w:rsidR="004579B0" w:rsidRPr="00AB0B0E" w:rsidRDefault="004579B0" w:rsidP="00AB0B0E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накладывать швы и повязки;</w:t>
            </w:r>
          </w:p>
          <w:p w14:paraId="52E4B403" w14:textId="77777777" w:rsidR="004579B0" w:rsidRPr="00AB0B0E" w:rsidRDefault="004579B0" w:rsidP="00AB0B0E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проводить реанимационные мероприятия и терапевтические манипуляции;</w:t>
            </w:r>
          </w:p>
          <w:p w14:paraId="0A7309E9" w14:textId="274310B5" w:rsidR="004579B0" w:rsidRPr="00AB0B0E" w:rsidRDefault="004579B0" w:rsidP="00AB0B0E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готовить лекарственные формы согласно рецепту.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7A4FEBF5" w14:textId="77777777" w:rsidR="004579B0" w:rsidRPr="00AB0B0E" w:rsidRDefault="004579B0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9B0" w:rsidRPr="00AB0B0E" w14:paraId="65513C28" w14:textId="77777777" w:rsidTr="00AB0B0E">
        <w:trPr>
          <w:jc w:val="center"/>
        </w:trPr>
        <w:tc>
          <w:tcPr>
            <w:tcW w:w="568" w:type="pct"/>
            <w:vMerge w:val="restart"/>
            <w:shd w:val="clear" w:color="auto" w:fill="BFBFBF" w:themeFill="background1" w:themeFillShade="BF"/>
          </w:tcPr>
          <w:p w14:paraId="645C451B" w14:textId="16643C92" w:rsidR="004579B0" w:rsidRPr="00AB0B0E" w:rsidRDefault="004579B0" w:rsidP="00AB0B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669" w:type="pct"/>
            <w:shd w:val="clear" w:color="auto" w:fill="auto"/>
            <w:vAlign w:val="center"/>
          </w:tcPr>
          <w:p w14:paraId="42D40BED" w14:textId="5B39AC23" w:rsidR="004579B0" w:rsidRPr="00AB0B0E" w:rsidRDefault="004579B0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Репродуктология</w:t>
            </w:r>
            <w:proofErr w:type="spellEnd"/>
            <w:r w:rsidRPr="00AB0B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сельскохозяйственных животных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5BDA6B3F" w14:textId="4A92811E" w:rsidR="004579B0" w:rsidRPr="00AB0B0E" w:rsidRDefault="003E24BF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579B0" w:rsidRPr="00AB0B0E" w14:paraId="0EF98D0A" w14:textId="77777777" w:rsidTr="00AB0B0E">
        <w:trPr>
          <w:jc w:val="center"/>
        </w:trPr>
        <w:tc>
          <w:tcPr>
            <w:tcW w:w="568" w:type="pct"/>
            <w:vMerge/>
            <w:shd w:val="clear" w:color="auto" w:fill="BFBFBF" w:themeFill="background1" w:themeFillShade="BF"/>
          </w:tcPr>
          <w:p w14:paraId="167B37AA" w14:textId="77777777" w:rsidR="004579B0" w:rsidRPr="00AB0B0E" w:rsidRDefault="004579B0" w:rsidP="00AB0B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69" w:type="pct"/>
            <w:shd w:val="clear" w:color="auto" w:fill="auto"/>
            <w:vAlign w:val="center"/>
          </w:tcPr>
          <w:p w14:paraId="77986DB1" w14:textId="77777777" w:rsidR="004579B0" w:rsidRPr="00AB0B0E" w:rsidRDefault="004579B0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DB51623" w14:textId="77777777" w:rsidR="004579B0" w:rsidRPr="00AB0B0E" w:rsidRDefault="004579B0" w:rsidP="00AB0B0E">
            <w:pPr>
              <w:numPr>
                <w:ilvl w:val="0"/>
                <w:numId w:val="2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процесс репродукции животных;</w:t>
            </w:r>
          </w:p>
          <w:p w14:paraId="171F19DB" w14:textId="77777777" w:rsidR="004579B0" w:rsidRPr="00AB0B0E" w:rsidRDefault="004579B0" w:rsidP="00AB0B0E">
            <w:pPr>
              <w:numPr>
                <w:ilvl w:val="0"/>
                <w:numId w:val="2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инновационные технологии профилактики бесплодия;</w:t>
            </w:r>
          </w:p>
          <w:p w14:paraId="1F2F9192" w14:textId="77777777" w:rsidR="004579B0" w:rsidRPr="00AB0B0E" w:rsidRDefault="004579B0" w:rsidP="00AB0B0E">
            <w:pPr>
              <w:numPr>
                <w:ilvl w:val="0"/>
                <w:numId w:val="2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влияние рационов на воспроизводительную способность самок;</w:t>
            </w:r>
          </w:p>
          <w:p w14:paraId="7EF04B8D" w14:textId="77777777" w:rsidR="004579B0" w:rsidRPr="00AB0B0E" w:rsidRDefault="004579B0" w:rsidP="00AB0B0E">
            <w:pPr>
              <w:numPr>
                <w:ilvl w:val="0"/>
                <w:numId w:val="2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инструментарий для оказания акушерской помощи;</w:t>
            </w:r>
          </w:p>
          <w:p w14:paraId="638F654B" w14:textId="77777777" w:rsidR="004579B0" w:rsidRPr="00AB0B0E" w:rsidRDefault="004579B0" w:rsidP="00AB0B0E">
            <w:pPr>
              <w:numPr>
                <w:ilvl w:val="0"/>
                <w:numId w:val="2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принципы оказания акушерской помощи;</w:t>
            </w:r>
          </w:p>
          <w:p w14:paraId="0F2DDEDE" w14:textId="77777777" w:rsidR="004579B0" w:rsidRPr="00AB0B0E" w:rsidRDefault="004579B0" w:rsidP="00AB0B0E">
            <w:pPr>
              <w:numPr>
                <w:ilvl w:val="0"/>
                <w:numId w:val="2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инструментарий для оттаивания глубокозамороженной спермы;</w:t>
            </w:r>
          </w:p>
          <w:p w14:paraId="13E8210E" w14:textId="77777777" w:rsidR="004579B0" w:rsidRPr="00AB0B0E" w:rsidRDefault="004579B0" w:rsidP="00AB0B0E">
            <w:pPr>
              <w:numPr>
                <w:ilvl w:val="0"/>
                <w:numId w:val="2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0B0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способы искусственного осеменения сельскохозяйственных животных и птиц;</w:t>
            </w:r>
          </w:p>
          <w:p w14:paraId="101333DA" w14:textId="130A799C" w:rsidR="004579B0" w:rsidRPr="00AB0B0E" w:rsidRDefault="004579B0" w:rsidP="00AB0B0E">
            <w:pPr>
              <w:numPr>
                <w:ilvl w:val="0"/>
                <w:numId w:val="2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0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и методики оценки качества спермы   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4BB8E36C" w14:textId="77777777" w:rsidR="004579B0" w:rsidRPr="00AB0B0E" w:rsidRDefault="004579B0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9B0" w:rsidRPr="00AB0B0E" w14:paraId="22C23292" w14:textId="77777777" w:rsidTr="00AB0B0E">
        <w:trPr>
          <w:jc w:val="center"/>
        </w:trPr>
        <w:tc>
          <w:tcPr>
            <w:tcW w:w="568" w:type="pct"/>
            <w:vMerge/>
            <w:shd w:val="clear" w:color="auto" w:fill="BFBFBF" w:themeFill="background1" w:themeFillShade="BF"/>
          </w:tcPr>
          <w:p w14:paraId="3B8D41F1" w14:textId="77777777" w:rsidR="004579B0" w:rsidRPr="00AB0B0E" w:rsidRDefault="004579B0" w:rsidP="00AB0B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auto"/>
            <w:vAlign w:val="center"/>
          </w:tcPr>
          <w:p w14:paraId="56B1E443" w14:textId="77777777" w:rsidR="004579B0" w:rsidRPr="00AB0B0E" w:rsidRDefault="004579B0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18ED315" w14:textId="77777777" w:rsidR="004579B0" w:rsidRPr="00AB0B0E" w:rsidRDefault="004579B0" w:rsidP="00AB0B0E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оказывать акушерско-гинекологическую помощь;</w:t>
            </w:r>
          </w:p>
          <w:p w14:paraId="5F447FF4" w14:textId="77777777" w:rsidR="004579B0" w:rsidRPr="00AB0B0E" w:rsidRDefault="004579B0" w:rsidP="00AB0B0E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оттаивать глубокозамороженную сперму;</w:t>
            </w:r>
          </w:p>
          <w:p w14:paraId="5BF3B691" w14:textId="77777777" w:rsidR="004579B0" w:rsidRPr="00AB0B0E" w:rsidRDefault="004579B0" w:rsidP="00AB0B0E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проводить искусственное осеменение самок</w:t>
            </w: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B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сельскохозяйственных животных;</w:t>
            </w:r>
          </w:p>
          <w:p w14:paraId="35278482" w14:textId="09DC1A90" w:rsidR="004579B0" w:rsidRPr="00AB0B0E" w:rsidRDefault="004579B0" w:rsidP="00AB0B0E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соблюдать ветеринарно-санитарные   правила при проведении искусственного осеменения.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48132D6B" w14:textId="77777777" w:rsidR="004579B0" w:rsidRPr="00AB0B0E" w:rsidRDefault="004579B0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9B0" w:rsidRPr="00AB0B0E" w14:paraId="386ECB52" w14:textId="77777777" w:rsidTr="00AB0B0E">
        <w:trPr>
          <w:jc w:val="center"/>
        </w:trPr>
        <w:tc>
          <w:tcPr>
            <w:tcW w:w="568" w:type="pct"/>
            <w:vMerge w:val="restart"/>
            <w:shd w:val="clear" w:color="auto" w:fill="BFBFBF" w:themeFill="background1" w:themeFillShade="BF"/>
          </w:tcPr>
          <w:p w14:paraId="56B83CBC" w14:textId="53481875" w:rsidR="004579B0" w:rsidRPr="00AB0B0E" w:rsidRDefault="004579B0" w:rsidP="00AB0B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9" w:type="pct"/>
            <w:shd w:val="clear" w:color="auto" w:fill="auto"/>
            <w:vAlign w:val="center"/>
          </w:tcPr>
          <w:p w14:paraId="74FED235" w14:textId="65F6FAFA" w:rsidR="004579B0" w:rsidRPr="00AB0B0E" w:rsidRDefault="004579B0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Заполнение профессиональной документации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6ED33A41" w14:textId="62AEFF08" w:rsidR="004579B0" w:rsidRPr="00AB0B0E" w:rsidRDefault="003E24BF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4579B0" w:rsidRPr="00AB0B0E" w14:paraId="69145FC7" w14:textId="77777777" w:rsidTr="00AB0B0E">
        <w:trPr>
          <w:jc w:val="center"/>
        </w:trPr>
        <w:tc>
          <w:tcPr>
            <w:tcW w:w="568" w:type="pct"/>
            <w:vMerge/>
            <w:shd w:val="clear" w:color="auto" w:fill="BFBFBF" w:themeFill="background1" w:themeFillShade="BF"/>
          </w:tcPr>
          <w:p w14:paraId="06E00D11" w14:textId="77777777" w:rsidR="004579B0" w:rsidRPr="00AB0B0E" w:rsidRDefault="004579B0" w:rsidP="00AB0B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auto"/>
            <w:vAlign w:val="center"/>
          </w:tcPr>
          <w:p w14:paraId="638FB259" w14:textId="54974A84" w:rsidR="004579B0" w:rsidRPr="00AB0B0E" w:rsidRDefault="004579B0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AB9DCDF" w14:textId="77777777" w:rsidR="004579B0" w:rsidRPr="00AB0B0E" w:rsidRDefault="004579B0" w:rsidP="00AB0B0E">
            <w:pPr>
              <w:numPr>
                <w:ilvl w:val="0"/>
                <w:numId w:val="28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формы, акты, отчеты и журналы в ветеринарии;</w:t>
            </w:r>
          </w:p>
          <w:p w14:paraId="15F86BBE" w14:textId="77777777" w:rsidR="004579B0" w:rsidRPr="00AB0B0E" w:rsidRDefault="004579B0" w:rsidP="00AB0B0E">
            <w:pPr>
              <w:numPr>
                <w:ilvl w:val="0"/>
                <w:numId w:val="28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ветеринарную терминологию;</w:t>
            </w:r>
          </w:p>
          <w:p w14:paraId="5C61FD98" w14:textId="38FDA11C" w:rsidR="004579B0" w:rsidRPr="00AB0B0E" w:rsidRDefault="004579B0" w:rsidP="00AB0B0E">
            <w:pPr>
              <w:numPr>
                <w:ilvl w:val="0"/>
                <w:numId w:val="28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государственную информационную систему в области ветеринарии- </w:t>
            </w:r>
            <w:proofErr w:type="spellStart"/>
            <w:r w:rsidRPr="00AB0B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Ветис</w:t>
            </w:r>
            <w:proofErr w:type="spellEnd"/>
            <w:r w:rsidRPr="00AB0B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364AA7CE" w14:textId="77777777" w:rsidR="004579B0" w:rsidRPr="00AB0B0E" w:rsidRDefault="004579B0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9B0" w:rsidRPr="00AB0B0E" w14:paraId="5B52C571" w14:textId="77777777" w:rsidTr="00AB0B0E">
        <w:trPr>
          <w:jc w:val="center"/>
        </w:trPr>
        <w:tc>
          <w:tcPr>
            <w:tcW w:w="568" w:type="pct"/>
            <w:vMerge/>
            <w:shd w:val="clear" w:color="auto" w:fill="BFBFBF" w:themeFill="background1" w:themeFillShade="BF"/>
          </w:tcPr>
          <w:p w14:paraId="508BC344" w14:textId="77777777" w:rsidR="004579B0" w:rsidRPr="00AB0B0E" w:rsidRDefault="004579B0" w:rsidP="00AB0B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pct"/>
            <w:shd w:val="clear" w:color="auto" w:fill="auto"/>
            <w:vAlign w:val="center"/>
          </w:tcPr>
          <w:p w14:paraId="044E8F9C" w14:textId="77777777" w:rsidR="004579B0" w:rsidRPr="00AB0B0E" w:rsidRDefault="004579B0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B0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4E7FC95" w14:textId="77777777" w:rsidR="004579B0" w:rsidRPr="00AB0B0E" w:rsidRDefault="004579B0" w:rsidP="00AB0B0E">
            <w:pPr>
              <w:numPr>
                <w:ilvl w:val="0"/>
                <w:numId w:val="29"/>
              </w:numPr>
              <w:spacing w:after="0" w:line="276" w:lineRule="auto"/>
              <w:ind w:left="763" w:hanging="425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работать с нормативной документацией;</w:t>
            </w:r>
          </w:p>
          <w:p w14:paraId="62D1C0B6" w14:textId="77777777" w:rsidR="004579B0" w:rsidRPr="00AB0B0E" w:rsidRDefault="004579B0" w:rsidP="00AB0B0E">
            <w:pPr>
              <w:numPr>
                <w:ilvl w:val="0"/>
                <w:numId w:val="29"/>
              </w:numPr>
              <w:spacing w:after="0" w:line="276" w:lineRule="auto"/>
              <w:ind w:left="763" w:hanging="425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осуществлять поиск необходимой профессиональной информации;</w:t>
            </w:r>
          </w:p>
          <w:p w14:paraId="0BF4D17A" w14:textId="77777777" w:rsidR="004579B0" w:rsidRPr="00AB0B0E" w:rsidRDefault="004579B0" w:rsidP="00AB0B0E">
            <w:pPr>
              <w:numPr>
                <w:ilvl w:val="0"/>
                <w:numId w:val="29"/>
              </w:numPr>
              <w:spacing w:after="0" w:line="276" w:lineRule="auto"/>
              <w:ind w:left="763" w:hanging="425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проводить анализ предоставленных данных;</w:t>
            </w:r>
          </w:p>
          <w:p w14:paraId="25BB37A0" w14:textId="3652A24D" w:rsidR="004579B0" w:rsidRPr="00AB0B0E" w:rsidRDefault="004579B0" w:rsidP="00AB0B0E">
            <w:pPr>
              <w:numPr>
                <w:ilvl w:val="0"/>
                <w:numId w:val="29"/>
              </w:numPr>
              <w:spacing w:after="0" w:line="276" w:lineRule="auto"/>
              <w:ind w:left="763" w:hanging="425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интерпретировать и оформлять полученные результаты в ходе выполнения исследований или экспертиз</w:t>
            </w:r>
          </w:p>
          <w:p w14:paraId="1CCEF3C1" w14:textId="5A134A1D" w:rsidR="004579B0" w:rsidRPr="00AB0B0E" w:rsidRDefault="00315718" w:rsidP="00AB0B0E">
            <w:pPr>
              <w:numPr>
                <w:ilvl w:val="0"/>
                <w:numId w:val="29"/>
              </w:numPr>
              <w:spacing w:after="0" w:line="276" w:lineRule="auto"/>
              <w:ind w:left="763" w:hanging="425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B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оформлять ветеринарные </w:t>
            </w:r>
            <w:r w:rsidR="00AB0B0E" w:rsidRPr="00AB0B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сопроводительные документы</w:t>
            </w:r>
            <w:r w:rsidR="004579B0" w:rsidRPr="00AB0B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федеральной системе «Меркурий».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4A69E3BE" w14:textId="77777777" w:rsidR="004579B0" w:rsidRPr="00AB0B0E" w:rsidRDefault="004579B0" w:rsidP="00AB0B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06F005" w14:textId="1BD750B0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AB0B0E">
      <w:pPr>
        <w:pStyle w:val="-2"/>
        <w:ind w:firstLine="709"/>
        <w:jc w:val="both"/>
        <w:rPr>
          <w:rFonts w:ascii="Times New Roman" w:hAnsi="Times New Roman"/>
          <w:sz w:val="24"/>
        </w:rPr>
      </w:pPr>
      <w:bookmarkStart w:id="6" w:name="_Toc78885655"/>
      <w:bookmarkStart w:id="7" w:name="_Toc192600875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928" w:type="pct"/>
        <w:jc w:val="center"/>
        <w:tblLook w:val="04A0" w:firstRow="1" w:lastRow="0" w:firstColumn="1" w:lastColumn="0" w:noHBand="0" w:noVBand="1"/>
      </w:tblPr>
      <w:tblGrid>
        <w:gridCol w:w="2052"/>
        <w:gridCol w:w="340"/>
        <w:gridCol w:w="1148"/>
        <w:gridCol w:w="1277"/>
        <w:gridCol w:w="1275"/>
        <w:gridCol w:w="1346"/>
        <w:gridCol w:w="2052"/>
      </w:tblGrid>
      <w:tr w:rsidR="008065B6" w:rsidRPr="00613219" w14:paraId="0A2AADAC" w14:textId="77777777" w:rsidTr="000F6692">
        <w:trPr>
          <w:trHeight w:val="1538"/>
          <w:jc w:val="center"/>
        </w:trPr>
        <w:tc>
          <w:tcPr>
            <w:tcW w:w="3919" w:type="pct"/>
            <w:gridSpan w:val="6"/>
            <w:shd w:val="clear" w:color="auto" w:fill="92D050"/>
            <w:vAlign w:val="center"/>
          </w:tcPr>
          <w:p w14:paraId="07D5AA59" w14:textId="2DEB1E7A" w:rsidR="008065B6" w:rsidRPr="00613219" w:rsidRDefault="008065B6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81" w:type="pct"/>
            <w:shd w:val="clear" w:color="auto" w:fill="92D050"/>
            <w:vAlign w:val="center"/>
          </w:tcPr>
          <w:p w14:paraId="2AF4BE06" w14:textId="43F17F2B" w:rsidR="008065B6" w:rsidRPr="00613219" w:rsidRDefault="008065B6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8065B6" w:rsidRPr="00613219" w14:paraId="6EDBED15" w14:textId="77777777" w:rsidTr="000F6692">
        <w:trPr>
          <w:trHeight w:val="50"/>
          <w:jc w:val="center"/>
        </w:trPr>
        <w:tc>
          <w:tcPr>
            <w:tcW w:w="1081" w:type="pct"/>
            <w:vMerge w:val="restart"/>
            <w:shd w:val="clear" w:color="auto" w:fill="92D050"/>
            <w:vAlign w:val="center"/>
          </w:tcPr>
          <w:p w14:paraId="22554985" w14:textId="0EDAD76E" w:rsidR="008065B6" w:rsidRPr="00613219" w:rsidRDefault="008065B6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9" w:type="pct"/>
            <w:shd w:val="clear" w:color="auto" w:fill="92D050"/>
            <w:vAlign w:val="center"/>
          </w:tcPr>
          <w:p w14:paraId="3CF24956" w14:textId="77777777" w:rsidR="008065B6" w:rsidRPr="00613219" w:rsidRDefault="008065B6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5" w:type="pct"/>
            <w:shd w:val="clear" w:color="auto" w:fill="00B050"/>
            <w:vAlign w:val="center"/>
          </w:tcPr>
          <w:p w14:paraId="35F42FCD" w14:textId="77777777" w:rsidR="008065B6" w:rsidRPr="00613219" w:rsidRDefault="008065B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73" w:type="pct"/>
            <w:shd w:val="clear" w:color="auto" w:fill="00B050"/>
            <w:vAlign w:val="center"/>
          </w:tcPr>
          <w:p w14:paraId="73DA90DA" w14:textId="11265A4A" w:rsidR="008065B6" w:rsidRPr="00613219" w:rsidRDefault="008065B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72" w:type="pct"/>
            <w:shd w:val="clear" w:color="auto" w:fill="00B050"/>
            <w:vAlign w:val="center"/>
          </w:tcPr>
          <w:p w14:paraId="22F4030B" w14:textId="447655FE" w:rsidR="008065B6" w:rsidRPr="00613219" w:rsidRDefault="008065B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709" w:type="pct"/>
            <w:shd w:val="clear" w:color="auto" w:fill="00B050"/>
            <w:vAlign w:val="center"/>
          </w:tcPr>
          <w:p w14:paraId="5D19332A" w14:textId="0BEFCE3A" w:rsidR="008065B6" w:rsidRPr="00613219" w:rsidRDefault="008065B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81" w:type="pct"/>
            <w:shd w:val="clear" w:color="auto" w:fill="00B050"/>
            <w:vAlign w:val="center"/>
          </w:tcPr>
          <w:p w14:paraId="089247DF" w14:textId="77777777" w:rsidR="008065B6" w:rsidRPr="00613219" w:rsidRDefault="008065B6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8065B6" w:rsidRPr="00613219" w14:paraId="61D77BE1" w14:textId="77777777" w:rsidTr="000F6692">
        <w:trPr>
          <w:trHeight w:val="50"/>
          <w:jc w:val="center"/>
        </w:trPr>
        <w:tc>
          <w:tcPr>
            <w:tcW w:w="1081" w:type="pct"/>
            <w:vMerge/>
            <w:shd w:val="clear" w:color="auto" w:fill="92D050"/>
            <w:vAlign w:val="center"/>
          </w:tcPr>
          <w:p w14:paraId="06232BE1" w14:textId="77777777" w:rsidR="008065B6" w:rsidRPr="00613219" w:rsidRDefault="008065B6" w:rsidP="008065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00B050"/>
            <w:vAlign w:val="center"/>
          </w:tcPr>
          <w:p w14:paraId="0E5703EC" w14:textId="77777777" w:rsidR="008065B6" w:rsidRPr="00613219" w:rsidRDefault="008065B6" w:rsidP="008065B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05" w:type="pct"/>
            <w:vAlign w:val="center"/>
          </w:tcPr>
          <w:p w14:paraId="3B3E3C84" w14:textId="716FBB97" w:rsidR="008065B6" w:rsidRPr="000F6692" w:rsidRDefault="000F6692" w:rsidP="000F669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E24BF">
              <w:rPr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673" w:type="pct"/>
            <w:vAlign w:val="center"/>
          </w:tcPr>
          <w:p w14:paraId="5DA46E3D" w14:textId="3A1C9E0C" w:rsidR="008065B6" w:rsidRPr="000F6692" w:rsidRDefault="000117E1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72" w:type="pct"/>
            <w:vAlign w:val="center"/>
          </w:tcPr>
          <w:p w14:paraId="082615A5" w14:textId="502EE628" w:rsidR="008065B6" w:rsidRPr="000F6692" w:rsidRDefault="003E24BF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09" w:type="pct"/>
            <w:vAlign w:val="center"/>
          </w:tcPr>
          <w:p w14:paraId="0A63AAA5" w14:textId="334E9444" w:rsidR="008065B6" w:rsidRPr="000F6692" w:rsidRDefault="003E24BF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712CE198" w14:textId="335EA300" w:rsidR="008065B6" w:rsidRPr="000F6692" w:rsidRDefault="007C7204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</w:p>
        </w:tc>
      </w:tr>
      <w:tr w:rsidR="008065B6" w:rsidRPr="00613219" w14:paraId="4EB85C79" w14:textId="77777777" w:rsidTr="000F6692">
        <w:trPr>
          <w:trHeight w:val="50"/>
          <w:jc w:val="center"/>
        </w:trPr>
        <w:tc>
          <w:tcPr>
            <w:tcW w:w="1081" w:type="pct"/>
            <w:vMerge/>
            <w:shd w:val="clear" w:color="auto" w:fill="92D050"/>
            <w:vAlign w:val="center"/>
          </w:tcPr>
          <w:p w14:paraId="22B843BA" w14:textId="77777777" w:rsidR="008065B6" w:rsidRPr="00613219" w:rsidRDefault="008065B6" w:rsidP="008065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00B050"/>
            <w:vAlign w:val="center"/>
          </w:tcPr>
          <w:p w14:paraId="120AFA02" w14:textId="77777777" w:rsidR="008065B6" w:rsidRPr="00613219" w:rsidRDefault="008065B6" w:rsidP="008065B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05" w:type="pct"/>
            <w:vAlign w:val="center"/>
          </w:tcPr>
          <w:p w14:paraId="4A25E47C" w14:textId="2416FE1D" w:rsidR="008065B6" w:rsidRPr="000F6692" w:rsidRDefault="003E24BF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7,5</w:t>
            </w:r>
          </w:p>
        </w:tc>
        <w:tc>
          <w:tcPr>
            <w:tcW w:w="673" w:type="pct"/>
            <w:vAlign w:val="center"/>
          </w:tcPr>
          <w:p w14:paraId="2ABB4702" w14:textId="3FAE3351" w:rsidR="008065B6" w:rsidRPr="000F6692" w:rsidRDefault="008065B6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72" w:type="pct"/>
            <w:vAlign w:val="center"/>
          </w:tcPr>
          <w:p w14:paraId="6D9FE905" w14:textId="2AFB095F" w:rsidR="008065B6" w:rsidRPr="000F6692" w:rsidRDefault="003E24BF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pct"/>
            <w:vAlign w:val="center"/>
          </w:tcPr>
          <w:p w14:paraId="5D8D8451" w14:textId="0BD33462" w:rsidR="008065B6" w:rsidRPr="000F6692" w:rsidRDefault="008065B6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6E5BB194" w14:textId="79815205" w:rsidR="008065B6" w:rsidRPr="000F6692" w:rsidRDefault="007C7204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9,5</w:t>
            </w:r>
          </w:p>
        </w:tc>
      </w:tr>
      <w:tr w:rsidR="008065B6" w:rsidRPr="00613219" w14:paraId="270858FE" w14:textId="77777777" w:rsidTr="000F6692">
        <w:trPr>
          <w:trHeight w:val="50"/>
          <w:jc w:val="center"/>
        </w:trPr>
        <w:tc>
          <w:tcPr>
            <w:tcW w:w="1081" w:type="pct"/>
            <w:vMerge/>
            <w:shd w:val="clear" w:color="auto" w:fill="92D050"/>
            <w:vAlign w:val="center"/>
          </w:tcPr>
          <w:p w14:paraId="11C06268" w14:textId="77777777" w:rsidR="008065B6" w:rsidRPr="00613219" w:rsidRDefault="008065B6" w:rsidP="008065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00B050"/>
            <w:vAlign w:val="center"/>
          </w:tcPr>
          <w:p w14:paraId="1C8BD818" w14:textId="77777777" w:rsidR="008065B6" w:rsidRPr="00613219" w:rsidRDefault="008065B6" w:rsidP="008065B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05" w:type="pct"/>
            <w:vAlign w:val="center"/>
          </w:tcPr>
          <w:p w14:paraId="3BEDDFEB" w14:textId="746DFCF4" w:rsidR="008065B6" w:rsidRPr="000F6692" w:rsidRDefault="008065B6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73" w:type="pct"/>
            <w:vAlign w:val="center"/>
          </w:tcPr>
          <w:p w14:paraId="2FB413FD" w14:textId="3A612750" w:rsidR="008065B6" w:rsidRPr="000F6692" w:rsidRDefault="003E24BF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672" w:type="pct"/>
            <w:vAlign w:val="center"/>
          </w:tcPr>
          <w:p w14:paraId="2A6F8DAE" w14:textId="04ECFE76" w:rsidR="008065B6" w:rsidRPr="000F6692" w:rsidRDefault="008065B6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pct"/>
            <w:vAlign w:val="center"/>
          </w:tcPr>
          <w:p w14:paraId="245802AE" w14:textId="408D39BE" w:rsidR="008065B6" w:rsidRPr="000F6692" w:rsidRDefault="008065B6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35C37911" w14:textId="0E438A03" w:rsidR="008065B6" w:rsidRPr="000F6692" w:rsidRDefault="007C7204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</w:tr>
      <w:tr w:rsidR="008065B6" w:rsidRPr="00613219" w14:paraId="729DCFA9" w14:textId="77777777" w:rsidTr="000F6692">
        <w:trPr>
          <w:trHeight w:val="50"/>
          <w:jc w:val="center"/>
        </w:trPr>
        <w:tc>
          <w:tcPr>
            <w:tcW w:w="1081" w:type="pct"/>
            <w:vMerge/>
            <w:shd w:val="clear" w:color="auto" w:fill="92D050"/>
            <w:vAlign w:val="center"/>
          </w:tcPr>
          <w:p w14:paraId="064ADD9F" w14:textId="77777777" w:rsidR="008065B6" w:rsidRPr="00613219" w:rsidRDefault="008065B6" w:rsidP="008065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00B050"/>
            <w:vAlign w:val="center"/>
          </w:tcPr>
          <w:p w14:paraId="0124CBF9" w14:textId="77777777" w:rsidR="008065B6" w:rsidRPr="00613219" w:rsidRDefault="008065B6" w:rsidP="008065B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05" w:type="pct"/>
            <w:vAlign w:val="center"/>
          </w:tcPr>
          <w:p w14:paraId="7BB1AD33" w14:textId="3A8DFF8C" w:rsidR="008065B6" w:rsidRPr="000F6692" w:rsidRDefault="008065B6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73" w:type="pct"/>
            <w:vAlign w:val="center"/>
          </w:tcPr>
          <w:p w14:paraId="6A4E8200" w14:textId="77777777" w:rsidR="008065B6" w:rsidRPr="000F6692" w:rsidRDefault="008065B6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72" w:type="pct"/>
            <w:vAlign w:val="center"/>
          </w:tcPr>
          <w:p w14:paraId="60DE24C5" w14:textId="6216C5EE" w:rsidR="008065B6" w:rsidRPr="000F6692" w:rsidRDefault="003E24BF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9,5</w:t>
            </w:r>
          </w:p>
        </w:tc>
        <w:tc>
          <w:tcPr>
            <w:tcW w:w="709" w:type="pct"/>
            <w:vAlign w:val="center"/>
          </w:tcPr>
          <w:p w14:paraId="119764A1" w14:textId="12EABB27" w:rsidR="008065B6" w:rsidRPr="000F6692" w:rsidRDefault="008065B6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5CA64B26" w14:textId="4BE0A991" w:rsidR="008065B6" w:rsidRPr="000F6692" w:rsidRDefault="007C7204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9,5</w:t>
            </w:r>
          </w:p>
        </w:tc>
      </w:tr>
      <w:tr w:rsidR="008065B6" w:rsidRPr="00613219" w14:paraId="22BB9E7A" w14:textId="77777777" w:rsidTr="000F6692">
        <w:trPr>
          <w:trHeight w:val="50"/>
          <w:jc w:val="center"/>
        </w:trPr>
        <w:tc>
          <w:tcPr>
            <w:tcW w:w="1081" w:type="pct"/>
            <w:vMerge/>
            <w:shd w:val="clear" w:color="auto" w:fill="92D050"/>
            <w:vAlign w:val="center"/>
          </w:tcPr>
          <w:p w14:paraId="2B3484F3" w14:textId="77777777" w:rsidR="008065B6" w:rsidRPr="00613219" w:rsidRDefault="008065B6" w:rsidP="008065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00B050"/>
            <w:vAlign w:val="center"/>
          </w:tcPr>
          <w:p w14:paraId="18DD302D" w14:textId="77777777" w:rsidR="008065B6" w:rsidRPr="00613219" w:rsidRDefault="008065B6" w:rsidP="008065B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05" w:type="pct"/>
            <w:vAlign w:val="center"/>
          </w:tcPr>
          <w:p w14:paraId="788DF647" w14:textId="74916EB4" w:rsidR="008065B6" w:rsidRPr="000F6692" w:rsidRDefault="008065B6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73" w:type="pct"/>
            <w:vAlign w:val="center"/>
          </w:tcPr>
          <w:p w14:paraId="792DEA04" w14:textId="36545C2E" w:rsidR="008065B6" w:rsidRPr="000F6692" w:rsidRDefault="008065B6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72" w:type="pct"/>
            <w:vAlign w:val="center"/>
          </w:tcPr>
          <w:p w14:paraId="71778EC4" w14:textId="09D32092" w:rsidR="008065B6" w:rsidRPr="000F6692" w:rsidRDefault="003E24BF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709" w:type="pct"/>
            <w:vAlign w:val="center"/>
          </w:tcPr>
          <w:p w14:paraId="6199ECC4" w14:textId="5F0D8486" w:rsidR="008065B6" w:rsidRPr="000F6692" w:rsidRDefault="008065B6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4A57BB5C" w14:textId="5B2AEC2B" w:rsidR="008065B6" w:rsidRPr="000F6692" w:rsidRDefault="007C7204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8065B6" w:rsidRPr="00613219" w14:paraId="78D47C38" w14:textId="77777777" w:rsidTr="000F6692">
        <w:trPr>
          <w:trHeight w:val="54"/>
          <w:jc w:val="center"/>
        </w:trPr>
        <w:tc>
          <w:tcPr>
            <w:tcW w:w="1081" w:type="pct"/>
            <w:vMerge/>
            <w:shd w:val="clear" w:color="auto" w:fill="92D050"/>
            <w:vAlign w:val="center"/>
          </w:tcPr>
          <w:p w14:paraId="12BB70EF" w14:textId="77777777" w:rsidR="008065B6" w:rsidRPr="00613219" w:rsidRDefault="008065B6" w:rsidP="008065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00B050"/>
            <w:vAlign w:val="center"/>
          </w:tcPr>
          <w:p w14:paraId="3BE846A8" w14:textId="77777777" w:rsidR="008065B6" w:rsidRPr="00613219" w:rsidRDefault="008065B6" w:rsidP="008065B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605" w:type="pct"/>
            <w:vAlign w:val="center"/>
          </w:tcPr>
          <w:p w14:paraId="58EB7FF5" w14:textId="0A50EF39" w:rsidR="008065B6" w:rsidRPr="000F6692" w:rsidRDefault="008065B6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73" w:type="pct"/>
            <w:vAlign w:val="center"/>
          </w:tcPr>
          <w:p w14:paraId="5D98CD8B" w14:textId="71658F04" w:rsidR="008065B6" w:rsidRPr="000F6692" w:rsidRDefault="008065B6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72" w:type="pct"/>
            <w:vAlign w:val="center"/>
          </w:tcPr>
          <w:p w14:paraId="4A122AC8" w14:textId="77777777" w:rsidR="008065B6" w:rsidRPr="000F6692" w:rsidRDefault="008065B6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pct"/>
            <w:vAlign w:val="center"/>
          </w:tcPr>
          <w:p w14:paraId="02DB999C" w14:textId="77FBDA55" w:rsidR="008065B6" w:rsidRPr="000F6692" w:rsidRDefault="000117E1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3E24BF">
              <w:rPr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3CF75DC1" w14:textId="40EF7615" w:rsidR="008065B6" w:rsidRPr="000F6692" w:rsidRDefault="007C7204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</w:t>
            </w:r>
            <w:r w:rsidR="000F6692" w:rsidRPr="000F6692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8065B6" w:rsidRPr="00613219" w14:paraId="104B3A32" w14:textId="77777777" w:rsidTr="000F6692">
        <w:trPr>
          <w:trHeight w:val="50"/>
          <w:jc w:val="center"/>
        </w:trPr>
        <w:tc>
          <w:tcPr>
            <w:tcW w:w="1081" w:type="pct"/>
            <w:vMerge/>
            <w:shd w:val="clear" w:color="auto" w:fill="92D050"/>
            <w:vAlign w:val="center"/>
          </w:tcPr>
          <w:p w14:paraId="02836410" w14:textId="77777777" w:rsidR="008065B6" w:rsidRPr="00613219" w:rsidRDefault="008065B6" w:rsidP="008065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00B050"/>
            <w:vAlign w:val="center"/>
          </w:tcPr>
          <w:p w14:paraId="05A276F5" w14:textId="4C726701" w:rsidR="008065B6" w:rsidRPr="00613219" w:rsidRDefault="008065B6" w:rsidP="008065B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7</w:t>
            </w:r>
          </w:p>
        </w:tc>
        <w:tc>
          <w:tcPr>
            <w:tcW w:w="605" w:type="pct"/>
            <w:vAlign w:val="center"/>
          </w:tcPr>
          <w:p w14:paraId="44BA50E0" w14:textId="5DF60CB0" w:rsidR="008065B6" w:rsidRPr="000F6692" w:rsidRDefault="008065B6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73" w:type="pct"/>
            <w:vAlign w:val="center"/>
          </w:tcPr>
          <w:p w14:paraId="3ABD70DD" w14:textId="3C0815BD" w:rsidR="008065B6" w:rsidRPr="000F6692" w:rsidRDefault="003E24BF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72" w:type="pct"/>
            <w:vAlign w:val="center"/>
          </w:tcPr>
          <w:p w14:paraId="109FB47E" w14:textId="52E58899" w:rsidR="008065B6" w:rsidRPr="000F6692" w:rsidRDefault="003E24BF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17,5</w:t>
            </w:r>
          </w:p>
        </w:tc>
        <w:tc>
          <w:tcPr>
            <w:tcW w:w="709" w:type="pct"/>
            <w:vAlign w:val="center"/>
          </w:tcPr>
          <w:p w14:paraId="173435AF" w14:textId="70955FAE" w:rsidR="008065B6" w:rsidRPr="000F6692" w:rsidRDefault="008065B6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48FC40B5" w14:textId="45C38F78" w:rsidR="008065B6" w:rsidRPr="000F6692" w:rsidRDefault="007C7204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21,5</w:t>
            </w:r>
          </w:p>
        </w:tc>
      </w:tr>
      <w:tr w:rsidR="008065B6" w:rsidRPr="00613219" w14:paraId="7A651F98" w14:textId="77777777" w:rsidTr="000F6692">
        <w:trPr>
          <w:trHeight w:val="50"/>
          <w:jc w:val="center"/>
        </w:trPr>
        <w:tc>
          <w:tcPr>
            <w:tcW w:w="1259" w:type="pct"/>
            <w:gridSpan w:val="2"/>
            <w:shd w:val="clear" w:color="auto" w:fill="00B050"/>
            <w:vAlign w:val="center"/>
          </w:tcPr>
          <w:p w14:paraId="031BF5E1" w14:textId="36D478B4" w:rsidR="008065B6" w:rsidRPr="00613219" w:rsidRDefault="008065B6" w:rsidP="008065B6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62B470B5" w14:textId="6FF76BC4" w:rsidR="008065B6" w:rsidRPr="000F6692" w:rsidRDefault="007C7204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73" w:type="pct"/>
            <w:shd w:val="clear" w:color="auto" w:fill="F2F2F2" w:themeFill="background1" w:themeFillShade="F2"/>
            <w:vAlign w:val="center"/>
          </w:tcPr>
          <w:p w14:paraId="3F54C3E5" w14:textId="2DD6D92D" w:rsidR="008065B6" w:rsidRPr="000F6692" w:rsidRDefault="004E7133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31EC0780" w14:textId="5FED6CAC" w:rsidR="008065B6" w:rsidRPr="000F6692" w:rsidRDefault="007C7204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709" w:type="pct"/>
            <w:shd w:val="clear" w:color="auto" w:fill="F2F2F2" w:themeFill="background1" w:themeFillShade="F2"/>
            <w:vAlign w:val="center"/>
          </w:tcPr>
          <w:p w14:paraId="2EBA648F" w14:textId="0131944A" w:rsidR="008065B6" w:rsidRPr="000F6692" w:rsidRDefault="004E7133" w:rsidP="008065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5498864D" w14:textId="68805909" w:rsidR="008065B6" w:rsidRPr="000F6692" w:rsidRDefault="008065B6" w:rsidP="008065B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F6692">
              <w:rPr>
                <w:b/>
                <w:color w:val="000000" w:themeColor="text1"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Pr="00AB0B0E" w:rsidRDefault="009715DA" w:rsidP="00C17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92600876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AB0B0E" w14:paraId="59DCEA44" w14:textId="77777777" w:rsidTr="00AB0B0E">
        <w:trPr>
          <w:jc w:val="center"/>
        </w:trPr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AB0B0E" w:rsidRDefault="0047429B" w:rsidP="00AB0B0E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B0B0E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AB0B0E" w:rsidRDefault="008761F3" w:rsidP="00AB0B0E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B0B0E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AB0B0E">
              <w:rPr>
                <w:b/>
                <w:sz w:val="24"/>
                <w:szCs w:val="24"/>
              </w:rPr>
              <w:t>в критерии</w:t>
            </w:r>
          </w:p>
        </w:tc>
      </w:tr>
      <w:tr w:rsidR="00D20166" w:rsidRPr="00AB0B0E" w14:paraId="6A6AEFD2" w14:textId="77777777" w:rsidTr="00AB0B0E">
        <w:trPr>
          <w:jc w:val="center"/>
        </w:trPr>
        <w:tc>
          <w:tcPr>
            <w:tcW w:w="282" w:type="pct"/>
            <w:shd w:val="clear" w:color="auto" w:fill="00B050"/>
          </w:tcPr>
          <w:p w14:paraId="0B141BE8" w14:textId="10E95ECF" w:rsidR="00D20166" w:rsidRPr="00AB0B0E" w:rsidRDefault="00D20166" w:rsidP="00AB0B0E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B0B0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4C34E6CF" w:rsidR="00D20166" w:rsidRPr="00AB0B0E" w:rsidRDefault="00D20166" w:rsidP="00AB0B0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B0B0E">
              <w:rPr>
                <w:b/>
                <w:sz w:val="24"/>
                <w:szCs w:val="24"/>
              </w:rPr>
              <w:t>Выполнение лабораторных исследований</w:t>
            </w:r>
          </w:p>
        </w:tc>
        <w:tc>
          <w:tcPr>
            <w:tcW w:w="3149" w:type="pct"/>
            <w:shd w:val="clear" w:color="auto" w:fill="auto"/>
          </w:tcPr>
          <w:p w14:paraId="24875FEE" w14:textId="77777777" w:rsidR="00D20166" w:rsidRPr="00AB0B0E" w:rsidRDefault="00D20166" w:rsidP="00AB0B0E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ind w:left="717" w:hanging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подготовка рабочего места. Проверка и подготовка дозаторов, достаточного количества лабораторной посуды и расходных материалов;</w:t>
            </w:r>
          </w:p>
          <w:p w14:paraId="7877E0EF" w14:textId="04953127" w:rsidR="00D20166" w:rsidRPr="00AB0B0E" w:rsidRDefault="00D20166" w:rsidP="00AB0B0E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ind w:left="717" w:hanging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подготовка необходимого количес</w:t>
            </w:r>
            <w:r w:rsidR="00CB1688" w:rsidRPr="00AB0B0E">
              <w:rPr>
                <w:rFonts w:ascii="Times New Roman" w:eastAsia="Times New Roman" w:hAnsi="Times New Roman"/>
                <w:sz w:val="24"/>
                <w:szCs w:val="24"/>
              </w:rPr>
              <w:t>тво стрипов к работе;</w:t>
            </w: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9FD28DC" w14:textId="3587DCCE" w:rsidR="00D20166" w:rsidRPr="00AB0B0E" w:rsidRDefault="00D20166" w:rsidP="00AB0B0E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ind w:left="717" w:hanging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постановка реакции в соответствии с инструк</w:t>
            </w:r>
            <w:r w:rsidR="00CB1688" w:rsidRPr="00AB0B0E">
              <w:rPr>
                <w:rFonts w:ascii="Times New Roman" w:eastAsia="Times New Roman" w:hAnsi="Times New Roman"/>
                <w:sz w:val="24"/>
                <w:szCs w:val="24"/>
              </w:rPr>
              <w:t>цией к диагностическому набору;</w:t>
            </w:r>
          </w:p>
          <w:p w14:paraId="5B36CB39" w14:textId="77777777" w:rsidR="00CB1688" w:rsidRPr="00AB0B0E" w:rsidRDefault="00D20166" w:rsidP="00AB0B0E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ind w:left="717" w:hanging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CB1688" w:rsidRPr="00AB0B0E">
              <w:rPr>
                <w:rFonts w:ascii="Times New Roman" w:eastAsia="Times New Roman" w:hAnsi="Times New Roman"/>
                <w:sz w:val="24"/>
                <w:szCs w:val="24"/>
              </w:rPr>
              <w:t>облюдение правил личной гигиены и</w:t>
            </w: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 техники безопасности</w:t>
            </w:r>
            <w:r w:rsidR="00CB1688" w:rsidRPr="00AB0B0E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60B4BE2" w14:textId="40420D76" w:rsidR="00D20166" w:rsidRPr="00AB0B0E" w:rsidRDefault="00CB1688" w:rsidP="00AB0B0E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ind w:left="717" w:hanging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уборка рабочего места.</w:t>
            </w:r>
          </w:p>
        </w:tc>
      </w:tr>
      <w:tr w:rsidR="00D20166" w:rsidRPr="00AB0B0E" w14:paraId="1A96BA02" w14:textId="77777777" w:rsidTr="00AB0B0E">
        <w:trPr>
          <w:jc w:val="center"/>
        </w:trPr>
        <w:tc>
          <w:tcPr>
            <w:tcW w:w="282" w:type="pct"/>
            <w:shd w:val="clear" w:color="auto" w:fill="00B050"/>
          </w:tcPr>
          <w:p w14:paraId="237F3983" w14:textId="6CB34203" w:rsidR="00D20166" w:rsidRPr="00AB0B0E" w:rsidRDefault="00D20166" w:rsidP="00AB0B0E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B0B0E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7A98BF7C" w:rsidR="00D20166" w:rsidRPr="00AB0B0E" w:rsidRDefault="00D20166" w:rsidP="00AB0B0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AB0B0E">
              <w:rPr>
                <w:b/>
                <w:sz w:val="24"/>
                <w:szCs w:val="24"/>
              </w:rPr>
              <w:t xml:space="preserve">Ветеринарно-санитарная экспертиза продуктов и </w:t>
            </w:r>
            <w:r w:rsidRPr="00AB0B0E">
              <w:rPr>
                <w:b/>
                <w:sz w:val="24"/>
                <w:szCs w:val="24"/>
              </w:rPr>
              <w:lastRenderedPageBreak/>
              <w:t>сырья животного и растительного происхождения</w:t>
            </w:r>
          </w:p>
        </w:tc>
        <w:tc>
          <w:tcPr>
            <w:tcW w:w="3149" w:type="pct"/>
            <w:shd w:val="clear" w:color="auto" w:fill="auto"/>
          </w:tcPr>
          <w:p w14:paraId="21613A9D" w14:textId="77777777" w:rsidR="00D20166" w:rsidRPr="00AB0B0E" w:rsidRDefault="00D20166" w:rsidP="00AB0B0E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рабочего места;</w:t>
            </w:r>
          </w:p>
          <w:p w14:paraId="1E1BEC16" w14:textId="3E9C50B4" w:rsidR="00D20166" w:rsidRPr="00AB0B0E" w:rsidRDefault="00D20166" w:rsidP="00AB0B0E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определение качества продуктов лабораторными</w:t>
            </w:r>
            <w:r w:rsidR="00CB1688" w:rsidRPr="00AB0B0E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методами </w:t>
            </w: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с целью выявления фальсификаций</w:t>
            </w:r>
            <w:r w:rsidR="00CB1688" w:rsidRPr="00AB0B0E">
              <w:rPr>
                <w:rFonts w:ascii="Times New Roman" w:eastAsia="Times New Roman" w:hAnsi="Times New Roman"/>
                <w:sz w:val="24"/>
                <w:szCs w:val="24"/>
              </w:rPr>
              <w:t>, недоброкачественности</w:t>
            </w: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03CD8FE" w14:textId="77777777" w:rsidR="00D20166" w:rsidRPr="00AB0B0E" w:rsidRDefault="00D20166" w:rsidP="00AB0B0E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умение работать с оборудованием, экономия расходных материалов;</w:t>
            </w:r>
          </w:p>
          <w:p w14:paraId="7A8FE101" w14:textId="0D4B7B3C" w:rsidR="00CB1688" w:rsidRPr="00AB0B0E" w:rsidRDefault="00D20166" w:rsidP="00AB0B0E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интерпретация результатов. Заполнение протокола исследования;</w:t>
            </w:r>
          </w:p>
          <w:p w14:paraId="20E81CC9" w14:textId="77777777" w:rsidR="00CB1688" w:rsidRPr="00AB0B0E" w:rsidRDefault="00CB1688" w:rsidP="00AB0B0E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личной гигиены и правил техники безопасности;</w:t>
            </w:r>
          </w:p>
          <w:p w14:paraId="03F2F467" w14:textId="2B3DBD32" w:rsidR="00D20166" w:rsidRPr="00AB0B0E" w:rsidRDefault="00D20166" w:rsidP="00AB0B0E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уборка рабочего места.</w:t>
            </w:r>
          </w:p>
        </w:tc>
      </w:tr>
      <w:tr w:rsidR="00D20166" w:rsidRPr="00AB0B0E" w14:paraId="64F34F19" w14:textId="77777777" w:rsidTr="00AB0B0E">
        <w:trPr>
          <w:jc w:val="center"/>
        </w:trPr>
        <w:tc>
          <w:tcPr>
            <w:tcW w:w="282" w:type="pct"/>
            <w:shd w:val="clear" w:color="auto" w:fill="00B050"/>
          </w:tcPr>
          <w:p w14:paraId="236AA71C" w14:textId="38357012" w:rsidR="00D20166" w:rsidRPr="00AB0B0E" w:rsidRDefault="00D20166" w:rsidP="00AB0B0E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B0B0E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6AFE53C0" w:rsidR="00D20166" w:rsidRPr="00AB0B0E" w:rsidRDefault="00D20166" w:rsidP="00AB0B0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B0B0E">
              <w:rPr>
                <w:b/>
                <w:sz w:val="24"/>
                <w:szCs w:val="24"/>
              </w:rPr>
              <w:t>Решение профессиональных (ситуационных) задач</w:t>
            </w:r>
          </w:p>
        </w:tc>
        <w:tc>
          <w:tcPr>
            <w:tcW w:w="3149" w:type="pct"/>
            <w:shd w:val="clear" w:color="auto" w:fill="auto"/>
          </w:tcPr>
          <w:p w14:paraId="6060ADC8" w14:textId="29C10BB1" w:rsidR="00CB1688" w:rsidRPr="00AB0B0E" w:rsidRDefault="00CB1688" w:rsidP="00AB0B0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B0B0E">
              <w:rPr>
                <w:sz w:val="24"/>
                <w:szCs w:val="24"/>
              </w:rPr>
              <w:t>Аттестация на право оформления ветеринарных сопроводительных документов в федеральной системе «Меркурий</w:t>
            </w:r>
            <w:r w:rsidR="0042242F" w:rsidRPr="00AB0B0E">
              <w:rPr>
                <w:sz w:val="24"/>
                <w:szCs w:val="24"/>
              </w:rPr>
              <w:t>»:</w:t>
            </w:r>
          </w:p>
          <w:p w14:paraId="2CDB569F" w14:textId="2013088A" w:rsidR="00CB1688" w:rsidRPr="00AB0B0E" w:rsidRDefault="00CB1688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42242F" w:rsidRPr="00AB0B0E">
              <w:rPr>
                <w:rFonts w:ascii="Times New Roman" w:eastAsia="Times New Roman" w:hAnsi="Times New Roman"/>
                <w:sz w:val="24"/>
                <w:szCs w:val="24"/>
              </w:rPr>
              <w:t>I этап</w:t>
            </w:r>
          </w:p>
          <w:p w14:paraId="211A30ED" w14:textId="2C4D1290" w:rsidR="00CB1688" w:rsidRPr="00AB0B0E" w:rsidRDefault="00CB1688" w:rsidP="00AB0B0E">
            <w:pPr>
              <w:pStyle w:val="aff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прохождение тестовой части профессиональных теоретических знаний</w:t>
            </w:r>
            <w:r w:rsidR="0042242F" w:rsidRPr="00AB0B0E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366BF18" w14:textId="3B749F2F" w:rsidR="0042242F" w:rsidRPr="00AB0B0E" w:rsidRDefault="0042242F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II этап</w:t>
            </w:r>
          </w:p>
          <w:p w14:paraId="60F63325" w14:textId="192F95EB" w:rsidR="0042242F" w:rsidRPr="00AB0B0E" w:rsidRDefault="0042242F" w:rsidP="00AB0B0E">
            <w:pPr>
              <w:pStyle w:val="aff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оформление электронных ветеринарно- сопроводительных документов</w:t>
            </w:r>
          </w:p>
          <w:p w14:paraId="35828485" w14:textId="23A6E9D3" w:rsidR="00CB1688" w:rsidRPr="00AB0B0E" w:rsidRDefault="00CB1688" w:rsidP="00AB0B0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4B9060E9" w14:textId="30031EA1" w:rsidR="00D20166" w:rsidRPr="00AB0B0E" w:rsidRDefault="00D20166" w:rsidP="00AB0B0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B0B0E">
              <w:rPr>
                <w:sz w:val="24"/>
                <w:szCs w:val="24"/>
              </w:rPr>
              <w:t>Клинический осмотр</w:t>
            </w:r>
            <w:r w:rsidR="0042242F" w:rsidRPr="00AB0B0E">
              <w:rPr>
                <w:sz w:val="24"/>
                <w:szCs w:val="24"/>
              </w:rPr>
              <w:t xml:space="preserve"> сельскохозяйственных животных/</w:t>
            </w:r>
            <w:r w:rsidRPr="00AB0B0E">
              <w:rPr>
                <w:sz w:val="24"/>
                <w:szCs w:val="24"/>
              </w:rPr>
              <w:t xml:space="preserve"> птицы: </w:t>
            </w:r>
          </w:p>
          <w:p w14:paraId="7CE2A83A" w14:textId="2DA99F9F" w:rsidR="00D20166" w:rsidRPr="00AB0B0E" w:rsidRDefault="00CB1688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D20166" w:rsidRPr="00AB0B0E">
              <w:rPr>
                <w:rFonts w:ascii="Times New Roman" w:eastAsia="Times New Roman" w:hAnsi="Times New Roman"/>
                <w:sz w:val="24"/>
                <w:szCs w:val="24"/>
              </w:rPr>
              <w:t>одготовка</w:t>
            </w:r>
            <w:r w:rsidR="00D20166" w:rsidRPr="00AB0B0E">
              <w:rPr>
                <w:rFonts w:ascii="Times New Roman" w:hAnsi="Times New Roman"/>
                <w:sz w:val="24"/>
                <w:szCs w:val="24"/>
              </w:rPr>
              <w:t xml:space="preserve"> рабочего места.</w:t>
            </w:r>
          </w:p>
          <w:p w14:paraId="1E5CB441" w14:textId="77777777" w:rsidR="00D20166" w:rsidRPr="00AB0B0E" w:rsidRDefault="00D20166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определение габитуса.</w:t>
            </w:r>
          </w:p>
          <w:p w14:paraId="657BECC4" w14:textId="77777777" w:rsidR="00D20166" w:rsidRPr="00AB0B0E" w:rsidRDefault="00D20166" w:rsidP="00AB0B0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B0B0E">
              <w:rPr>
                <w:sz w:val="24"/>
                <w:szCs w:val="24"/>
              </w:rPr>
              <w:t xml:space="preserve">Выбрать наиболее подходящий способ фиксации животного/птицы для выполнения последующих манипуляций. При необходимости конкурсант может попросить помощи у волонтера/эксперта. </w:t>
            </w:r>
          </w:p>
          <w:p w14:paraId="5E36FC29" w14:textId="4FC8C30D" w:rsidR="00D20166" w:rsidRPr="00AB0B0E" w:rsidRDefault="00D20166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исследование слизистых оболочек, кожи, ее пр</w:t>
            </w:r>
            <w:r w:rsidR="0042242F" w:rsidRPr="00AB0B0E">
              <w:rPr>
                <w:rFonts w:ascii="Times New Roman" w:eastAsia="Times New Roman" w:hAnsi="Times New Roman"/>
                <w:sz w:val="24"/>
                <w:szCs w:val="24"/>
              </w:rPr>
              <w:t>оизводных и лимфатических узлов;</w:t>
            </w:r>
          </w:p>
          <w:p w14:paraId="7E748C61" w14:textId="032D7E8B" w:rsidR="00D20166" w:rsidRPr="00AB0B0E" w:rsidRDefault="00D20166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определение физиологических показателей</w:t>
            </w:r>
            <w:r w:rsidR="0042242F" w:rsidRPr="00AB0B0E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83A5D1F" w14:textId="77777777" w:rsidR="00D20166" w:rsidRPr="00AB0B0E" w:rsidRDefault="00D20166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исследований органов грудной и брюшной полости, опорно-двигательного аппарата и нервной системы доступными способами; </w:t>
            </w:r>
          </w:p>
          <w:p w14:paraId="52136014" w14:textId="77777777" w:rsidR="00D20166" w:rsidRPr="00AB0B0E" w:rsidRDefault="00D20166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работа с фонендоскопом, перкуссионным молоточком, плессиметром и термометром;</w:t>
            </w:r>
          </w:p>
          <w:p w14:paraId="4C59B5BC" w14:textId="77777777" w:rsidR="00D20166" w:rsidRPr="00AB0B0E" w:rsidRDefault="00D20166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соблюдение плана клинического обследования животного/птицы;</w:t>
            </w:r>
          </w:p>
          <w:p w14:paraId="289DB84D" w14:textId="77777777" w:rsidR="00D20166" w:rsidRPr="00AB0B0E" w:rsidRDefault="00D20166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личной гигиены;</w:t>
            </w:r>
          </w:p>
          <w:p w14:paraId="45B434FE" w14:textId="77777777" w:rsidR="00D20166" w:rsidRPr="00AB0B0E" w:rsidRDefault="00D20166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техники безопасности;</w:t>
            </w:r>
          </w:p>
          <w:p w14:paraId="3666EF00" w14:textId="69E06367" w:rsidR="0042242F" w:rsidRPr="00AB0B0E" w:rsidRDefault="00D20166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заполнение бланка клинического исследования. Дать рекомендации согласно результатам ис</w:t>
            </w:r>
            <w:r w:rsidR="0042242F" w:rsidRPr="00AB0B0E">
              <w:rPr>
                <w:rFonts w:ascii="Times New Roman" w:eastAsia="Times New Roman" w:hAnsi="Times New Roman"/>
                <w:sz w:val="24"/>
                <w:szCs w:val="24"/>
              </w:rPr>
              <w:t>следования;</w:t>
            </w:r>
          </w:p>
          <w:p w14:paraId="1DA86F23" w14:textId="7A28BFAB" w:rsidR="00D20166" w:rsidRPr="00AB0B0E" w:rsidRDefault="0042242F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</w:t>
            </w:r>
            <w:r w:rsidR="00D20166" w:rsidRPr="00AB0B0E">
              <w:rPr>
                <w:rFonts w:ascii="Times New Roman" w:eastAsia="Times New Roman" w:hAnsi="Times New Roman"/>
                <w:sz w:val="24"/>
                <w:szCs w:val="24"/>
              </w:rPr>
              <w:t xml:space="preserve">борка рабочего места. </w:t>
            </w:r>
          </w:p>
          <w:p w14:paraId="61BC6436" w14:textId="16473012" w:rsidR="00D20166" w:rsidRPr="00AB0B0E" w:rsidRDefault="00D20166" w:rsidP="00AB0B0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5523EE58" w14:textId="77777777" w:rsidR="00604442" w:rsidRPr="00AB0B0E" w:rsidRDefault="00604442" w:rsidP="00AB0B0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B0B0E">
              <w:rPr>
                <w:sz w:val="24"/>
                <w:szCs w:val="24"/>
              </w:rPr>
              <w:t>Диагностика и лечение заболеваний наружного слухового прохода у домашних животных</w:t>
            </w:r>
          </w:p>
          <w:p w14:paraId="00E68B7C" w14:textId="4E05B206" w:rsidR="00604442" w:rsidRPr="00AB0B0E" w:rsidRDefault="00604442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подготовка рабочего места;</w:t>
            </w:r>
          </w:p>
          <w:p w14:paraId="3B8BCB58" w14:textId="0F32957C" w:rsidR="00604442" w:rsidRPr="00AB0B0E" w:rsidRDefault="00256885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проведение</w:t>
            </w:r>
            <w:r w:rsidR="00604442" w:rsidRPr="00AB0B0E">
              <w:rPr>
                <w:rFonts w:ascii="Times New Roman" w:eastAsia="Times New Roman" w:hAnsi="Times New Roman"/>
                <w:sz w:val="24"/>
                <w:szCs w:val="24"/>
              </w:rPr>
              <w:t xml:space="preserve"> микроскопи</w:t>
            </w: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604442" w:rsidRPr="00AB0B0E">
              <w:rPr>
                <w:rFonts w:ascii="Times New Roman" w:eastAsia="Times New Roman" w:hAnsi="Times New Roman"/>
                <w:sz w:val="24"/>
                <w:szCs w:val="24"/>
              </w:rPr>
              <w:t xml:space="preserve"> содержимого ушной раковины</w:t>
            </w: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, оформление</w:t>
            </w:r>
            <w:r w:rsidR="00205704" w:rsidRPr="00AB0B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5704" w:rsidRPr="00AB0B0E">
              <w:rPr>
                <w:rFonts w:ascii="Times New Roman" w:eastAsia="Times New Roman" w:hAnsi="Times New Roman"/>
                <w:sz w:val="24"/>
                <w:szCs w:val="24"/>
              </w:rPr>
              <w:t>результат</w:t>
            </w: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proofErr w:type="spellEnd"/>
            <w:r w:rsidR="00205704" w:rsidRPr="00AB0B0E">
              <w:rPr>
                <w:rFonts w:ascii="Times New Roman" w:eastAsia="Times New Roman" w:hAnsi="Times New Roman"/>
                <w:sz w:val="24"/>
                <w:szCs w:val="24"/>
              </w:rPr>
              <w:t xml:space="preserve"> исследования</w:t>
            </w:r>
            <w:r w:rsidR="00604442" w:rsidRPr="00AB0B0E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FDC3F79" w14:textId="23D8D735" w:rsidR="00205704" w:rsidRPr="00AB0B0E" w:rsidRDefault="00205704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взят</w:t>
            </w:r>
            <w:r w:rsidR="00256885" w:rsidRPr="00AB0B0E">
              <w:rPr>
                <w:rFonts w:ascii="Times New Roman" w:eastAsia="Times New Roman" w:hAnsi="Times New Roman"/>
                <w:sz w:val="24"/>
                <w:szCs w:val="24"/>
              </w:rPr>
              <w:t>ие</w:t>
            </w: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04442" w:rsidRPr="00AB0B0E">
              <w:rPr>
                <w:rFonts w:ascii="Times New Roman" w:eastAsia="Times New Roman" w:hAnsi="Times New Roman"/>
                <w:sz w:val="24"/>
                <w:szCs w:val="24"/>
              </w:rPr>
              <w:t>образц</w:t>
            </w:r>
            <w:r w:rsidR="00256885" w:rsidRPr="00AB0B0E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 xml:space="preserve"> содержимого ушной раковины</w:t>
            </w:r>
            <w:r w:rsidR="00604442" w:rsidRPr="00AB0B0E">
              <w:rPr>
                <w:rFonts w:ascii="Times New Roman" w:eastAsia="Times New Roman" w:hAnsi="Times New Roman"/>
                <w:sz w:val="24"/>
                <w:szCs w:val="24"/>
              </w:rPr>
              <w:t xml:space="preserve"> для микробио</w:t>
            </w:r>
            <w:r w:rsidR="00256885" w:rsidRPr="00AB0B0E">
              <w:rPr>
                <w:rFonts w:ascii="Times New Roman" w:eastAsia="Times New Roman" w:hAnsi="Times New Roman"/>
                <w:sz w:val="24"/>
                <w:szCs w:val="24"/>
              </w:rPr>
              <w:t>логических исследований, оформление</w:t>
            </w:r>
            <w:r w:rsidR="00604442" w:rsidRPr="00AB0B0E">
              <w:rPr>
                <w:rFonts w:ascii="Times New Roman" w:eastAsia="Times New Roman" w:hAnsi="Times New Roman"/>
                <w:sz w:val="24"/>
                <w:szCs w:val="24"/>
              </w:rPr>
              <w:t xml:space="preserve"> сопроводительн</w:t>
            </w:r>
            <w:r w:rsidR="00256885" w:rsidRPr="00AB0B0E">
              <w:rPr>
                <w:rFonts w:ascii="Times New Roman" w:eastAsia="Times New Roman" w:hAnsi="Times New Roman"/>
                <w:sz w:val="24"/>
                <w:szCs w:val="24"/>
              </w:rPr>
              <w:t>ой</w:t>
            </w:r>
            <w:r w:rsidR="00604442" w:rsidRPr="00AB0B0E">
              <w:rPr>
                <w:rFonts w:ascii="Times New Roman" w:eastAsia="Times New Roman" w:hAnsi="Times New Roman"/>
                <w:sz w:val="24"/>
                <w:szCs w:val="24"/>
              </w:rPr>
              <w:t xml:space="preserve"> документаци</w:t>
            </w:r>
            <w:r w:rsidR="00256885" w:rsidRPr="00AB0B0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FFC8082" w14:textId="62794D9B" w:rsidR="00205704" w:rsidRPr="00AB0B0E" w:rsidRDefault="00256885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установка</w:t>
            </w:r>
            <w:r w:rsidR="00205704" w:rsidRPr="00AB0B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 xml:space="preserve">клинического </w:t>
            </w:r>
            <w:r w:rsidR="00205704" w:rsidRPr="00AB0B0E">
              <w:rPr>
                <w:rFonts w:ascii="Times New Roman" w:eastAsia="Times New Roman" w:hAnsi="Times New Roman"/>
                <w:sz w:val="24"/>
                <w:szCs w:val="24"/>
              </w:rPr>
              <w:t>диагноз</w:t>
            </w: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205704" w:rsidRPr="00AB0B0E">
              <w:rPr>
                <w:rFonts w:ascii="Times New Roman" w:eastAsia="Times New Roman" w:hAnsi="Times New Roman"/>
                <w:sz w:val="24"/>
                <w:szCs w:val="24"/>
              </w:rPr>
              <w:t xml:space="preserve"> на основании уточненных данных (результат микробиологического исследование </w:t>
            </w:r>
            <w:r w:rsidR="0076683F">
              <w:rPr>
                <w:rFonts w:ascii="Times New Roman" w:eastAsia="Times New Roman" w:hAnsi="Times New Roman"/>
                <w:sz w:val="24"/>
                <w:szCs w:val="24"/>
              </w:rPr>
              <w:t>конкурсант</w:t>
            </w:r>
            <w:r w:rsidR="00205704" w:rsidRPr="00AB0B0E">
              <w:rPr>
                <w:rFonts w:ascii="Times New Roman" w:eastAsia="Times New Roman" w:hAnsi="Times New Roman"/>
                <w:sz w:val="24"/>
                <w:szCs w:val="24"/>
              </w:rPr>
              <w:t xml:space="preserve"> получает сразу после</w:t>
            </w: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выполнения предыдущего пункта)</w:t>
            </w:r>
            <w:r w:rsidR="00205704" w:rsidRPr="00AB0B0E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E7B9B4E" w14:textId="6CD99098" w:rsidR="00604442" w:rsidRPr="00AB0B0E" w:rsidRDefault="00604442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пров</w:t>
            </w:r>
            <w:r w:rsidR="00256885" w:rsidRPr="00AB0B0E">
              <w:rPr>
                <w:rFonts w:ascii="Times New Roman" w:eastAsia="Times New Roman" w:hAnsi="Times New Roman"/>
                <w:sz w:val="24"/>
                <w:szCs w:val="24"/>
              </w:rPr>
              <w:t>едение лечения</w:t>
            </w: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205704" w:rsidRPr="00AB0B0E">
              <w:rPr>
                <w:rFonts w:ascii="Times New Roman" w:eastAsia="Times New Roman" w:hAnsi="Times New Roman"/>
                <w:sz w:val="24"/>
                <w:szCs w:val="24"/>
              </w:rPr>
              <w:t xml:space="preserve"> рекомендации;</w:t>
            </w:r>
          </w:p>
          <w:p w14:paraId="5F26196F" w14:textId="77777777" w:rsidR="00205704" w:rsidRPr="00AB0B0E" w:rsidRDefault="00205704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личной гигиены и правил техники безопасности;</w:t>
            </w:r>
          </w:p>
          <w:p w14:paraId="440BCDD9" w14:textId="53AAB162" w:rsidR="00604442" w:rsidRPr="00AB0B0E" w:rsidRDefault="00205704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уборка рабочего места.</w:t>
            </w:r>
          </w:p>
          <w:p w14:paraId="180EF556" w14:textId="55BB4589" w:rsidR="00604442" w:rsidRPr="00AB0B0E" w:rsidRDefault="00604442" w:rsidP="00AB0B0E">
            <w:pPr>
              <w:pStyle w:val="aff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C677E27" w14:textId="77777777" w:rsidR="00604442" w:rsidRPr="00AB0B0E" w:rsidRDefault="00604442" w:rsidP="00AB0B0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350A063B" w14:textId="77777777" w:rsidR="00D20166" w:rsidRPr="00AB0B0E" w:rsidRDefault="00D20166" w:rsidP="00AB0B0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B0B0E">
              <w:rPr>
                <w:sz w:val="24"/>
                <w:szCs w:val="24"/>
              </w:rPr>
              <w:t>Ревизия и ушивание операционной раны:</w:t>
            </w:r>
          </w:p>
          <w:p w14:paraId="5C9DCCEA" w14:textId="77777777" w:rsidR="00D20166" w:rsidRPr="00AB0B0E" w:rsidRDefault="00D20166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подготовка хирургического инструментария и необходимых для работы материалов;</w:t>
            </w:r>
          </w:p>
          <w:p w14:paraId="2CCB11CA" w14:textId="77777777" w:rsidR="00D20166" w:rsidRPr="00AB0B0E" w:rsidRDefault="00D20166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наложение хирургических швов на трубкообразные органы;</w:t>
            </w:r>
          </w:p>
          <w:p w14:paraId="057631A0" w14:textId="77777777" w:rsidR="00D20166" w:rsidRPr="00AB0B0E" w:rsidRDefault="00D20166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наложение хирургических швов в области брюшной полости;</w:t>
            </w:r>
          </w:p>
          <w:p w14:paraId="225A864B" w14:textId="77777777" w:rsidR="00D20166" w:rsidRPr="00AB0B0E" w:rsidRDefault="00D20166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послеоперационная обработка имитации наружных покровов;</w:t>
            </w:r>
          </w:p>
          <w:p w14:paraId="05DEA372" w14:textId="77777777" w:rsidR="00D20166" w:rsidRPr="00AB0B0E" w:rsidRDefault="00D20166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соблюдение асептики, антисептики и правил личной гигиены;</w:t>
            </w:r>
          </w:p>
          <w:p w14:paraId="364DAB30" w14:textId="77777777" w:rsidR="00205704" w:rsidRPr="00AB0B0E" w:rsidRDefault="00D20166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соблюде</w:t>
            </w:r>
            <w:r w:rsidR="00205704" w:rsidRPr="00AB0B0E">
              <w:rPr>
                <w:rFonts w:ascii="Times New Roman" w:eastAsia="Times New Roman" w:hAnsi="Times New Roman"/>
                <w:sz w:val="24"/>
                <w:szCs w:val="24"/>
              </w:rPr>
              <w:t>ние правил техники безопасности;</w:t>
            </w:r>
          </w:p>
          <w:p w14:paraId="7928D03D" w14:textId="4E2E1751" w:rsidR="00D20166" w:rsidRPr="00AB0B0E" w:rsidRDefault="00205704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D20166" w:rsidRPr="00AB0B0E">
              <w:rPr>
                <w:rFonts w:ascii="Times New Roman" w:eastAsia="Times New Roman" w:hAnsi="Times New Roman"/>
                <w:sz w:val="24"/>
                <w:szCs w:val="24"/>
              </w:rPr>
              <w:t xml:space="preserve">борка рабочего места. </w:t>
            </w:r>
          </w:p>
          <w:p w14:paraId="2DC999FD" w14:textId="77777777" w:rsidR="00D20166" w:rsidRPr="00AB0B0E" w:rsidRDefault="00D20166" w:rsidP="00AB0B0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2A25530E" w14:textId="77777777" w:rsidR="00D20166" w:rsidRPr="00AB0B0E" w:rsidRDefault="00D20166" w:rsidP="00AB0B0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B0B0E">
              <w:rPr>
                <w:sz w:val="24"/>
                <w:szCs w:val="24"/>
              </w:rPr>
              <w:t>Диагностика местного гнойного воспаления с последующим оказанием помощи животному</w:t>
            </w:r>
          </w:p>
          <w:p w14:paraId="74F0193F" w14:textId="77777777" w:rsidR="00D20166" w:rsidRPr="00AB0B0E" w:rsidRDefault="00D20166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соблюдение асептики, антисептики и правил личной гигиены;</w:t>
            </w:r>
          </w:p>
          <w:p w14:paraId="3A058BEF" w14:textId="77777777" w:rsidR="00D20166" w:rsidRPr="00AB0B0E" w:rsidRDefault="00D20166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выявление патологического очага;</w:t>
            </w:r>
          </w:p>
          <w:p w14:paraId="01D62805" w14:textId="77777777" w:rsidR="00D20166" w:rsidRPr="00AB0B0E" w:rsidRDefault="00D20166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подготовка инструментария и необходимых для работы материалов;</w:t>
            </w:r>
          </w:p>
          <w:p w14:paraId="0FC9F347" w14:textId="160F6C87" w:rsidR="00D20166" w:rsidRPr="00AB0B0E" w:rsidRDefault="00D20166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 xml:space="preserve">дифференциальная диагностика содержимого припухлости с предварительной обработкой </w:t>
            </w: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наружных покровов в месте патологического очага;</w:t>
            </w:r>
          </w:p>
          <w:p w14:paraId="68C32D37" w14:textId="08C3FBE5" w:rsidR="00D605A7" w:rsidRPr="00AB0B0E" w:rsidRDefault="00256885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взятие</w:t>
            </w:r>
            <w:r w:rsidR="00D605A7" w:rsidRPr="00AB0B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образцов</w:t>
            </w:r>
            <w:r w:rsidR="00D605A7" w:rsidRPr="00AB0B0E">
              <w:rPr>
                <w:rFonts w:ascii="Times New Roman" w:eastAsia="Times New Roman" w:hAnsi="Times New Roman"/>
                <w:sz w:val="24"/>
                <w:szCs w:val="24"/>
              </w:rPr>
              <w:t xml:space="preserve"> содержимого для микробиологических исследований, оформ</w:t>
            </w: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ление</w:t>
            </w:r>
            <w:r w:rsidR="00D605A7" w:rsidRPr="00AB0B0E">
              <w:rPr>
                <w:rFonts w:ascii="Times New Roman" w:eastAsia="Times New Roman" w:hAnsi="Times New Roman"/>
                <w:sz w:val="24"/>
                <w:szCs w:val="24"/>
              </w:rPr>
              <w:t xml:space="preserve"> сопроводительн</w:t>
            </w: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ой документации;</w:t>
            </w:r>
          </w:p>
          <w:p w14:paraId="651AAC86" w14:textId="3D30DCAC" w:rsidR="00D605A7" w:rsidRPr="00AB0B0E" w:rsidRDefault="00D605A7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прове</w:t>
            </w:r>
            <w:r w:rsidR="00256885" w:rsidRPr="00AB0B0E">
              <w:rPr>
                <w:rFonts w:ascii="Times New Roman" w:eastAsia="Times New Roman" w:hAnsi="Times New Roman"/>
                <w:sz w:val="24"/>
                <w:szCs w:val="24"/>
              </w:rPr>
              <w:t>дение лечения</w:t>
            </w: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256885" w:rsidRPr="00AB0B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17470" w:rsidRPr="00AB0B0E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екомендации;</w:t>
            </w:r>
          </w:p>
          <w:p w14:paraId="4B59862B" w14:textId="77777777" w:rsidR="00D605A7" w:rsidRPr="00AB0B0E" w:rsidRDefault="00D605A7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личной гигиены и правил техники безопасности;</w:t>
            </w:r>
          </w:p>
          <w:p w14:paraId="447CF244" w14:textId="77777777" w:rsidR="00D605A7" w:rsidRPr="00AB0B0E" w:rsidRDefault="00D605A7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уборка рабочего места.</w:t>
            </w:r>
          </w:p>
          <w:p w14:paraId="59A4E4B2" w14:textId="77777777" w:rsidR="00D20166" w:rsidRPr="00AB0B0E" w:rsidRDefault="00D20166" w:rsidP="00AB0B0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  <w:p w14:paraId="25E67854" w14:textId="77777777" w:rsidR="00D20166" w:rsidRPr="00AB0B0E" w:rsidRDefault="00D20166" w:rsidP="00AB0B0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B0B0E">
              <w:rPr>
                <w:sz w:val="24"/>
                <w:szCs w:val="24"/>
              </w:rPr>
              <w:t>Ортопедическая обработка копытец КРС</w:t>
            </w:r>
          </w:p>
          <w:p w14:paraId="15A2E511" w14:textId="77777777" w:rsidR="00D20166" w:rsidRPr="00AB0B0E" w:rsidRDefault="00D20166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фиксация конечности;</w:t>
            </w:r>
          </w:p>
          <w:p w14:paraId="253A79A5" w14:textId="77777777" w:rsidR="00D20166" w:rsidRPr="00AB0B0E" w:rsidRDefault="00D20166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подготовка инструментария и необходимых для работы материалов;</w:t>
            </w:r>
          </w:p>
          <w:p w14:paraId="4F5978D2" w14:textId="6B1D0080" w:rsidR="00D20166" w:rsidRPr="00AB0B0E" w:rsidRDefault="00D20166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удаление разросше</w:t>
            </w:r>
            <w:r w:rsidR="00D605A7" w:rsidRPr="00AB0B0E">
              <w:rPr>
                <w:rFonts w:ascii="Times New Roman" w:eastAsia="Times New Roman" w:hAnsi="Times New Roman"/>
                <w:sz w:val="24"/>
                <w:szCs w:val="24"/>
              </w:rPr>
              <w:t>йся части</w:t>
            </w: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 xml:space="preserve"> копытного рога с применением тестера копытного рога, с помощью специальных инструментов;</w:t>
            </w:r>
          </w:p>
          <w:p w14:paraId="367CEDE0" w14:textId="77777777" w:rsidR="00D20166" w:rsidRPr="00AB0B0E" w:rsidRDefault="00D20166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наложение повязки (в случае необходимости);</w:t>
            </w:r>
          </w:p>
          <w:p w14:paraId="71BE7F31" w14:textId="483694DF" w:rsidR="00D20166" w:rsidRPr="00AB0B0E" w:rsidRDefault="00D605A7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контроль обрезки;</w:t>
            </w:r>
          </w:p>
          <w:p w14:paraId="41879664" w14:textId="77777777" w:rsidR="00D605A7" w:rsidRPr="00AB0B0E" w:rsidRDefault="00D605A7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личной гигиены и правил техники безопасности;</w:t>
            </w:r>
          </w:p>
          <w:p w14:paraId="52821F30" w14:textId="28D54695" w:rsidR="00D20166" w:rsidRPr="00AB0B0E" w:rsidRDefault="00D605A7" w:rsidP="00AB0B0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уборка рабочего места.</w:t>
            </w:r>
          </w:p>
        </w:tc>
      </w:tr>
      <w:tr w:rsidR="00D20166" w:rsidRPr="00AB0B0E" w14:paraId="21213197" w14:textId="77777777" w:rsidTr="00AB0B0E">
        <w:trPr>
          <w:jc w:val="center"/>
        </w:trPr>
        <w:tc>
          <w:tcPr>
            <w:tcW w:w="282" w:type="pct"/>
            <w:shd w:val="clear" w:color="auto" w:fill="00B050"/>
          </w:tcPr>
          <w:p w14:paraId="7AFABB4B" w14:textId="7ADD4EE3" w:rsidR="00D20166" w:rsidRPr="00AB0B0E" w:rsidRDefault="00D20166" w:rsidP="00AB0B0E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B0B0E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168FAAF6" w:rsidR="00D20166" w:rsidRPr="00AB0B0E" w:rsidRDefault="00D20166" w:rsidP="00AB0B0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B0B0E">
              <w:rPr>
                <w:b/>
                <w:sz w:val="24"/>
                <w:szCs w:val="24"/>
              </w:rPr>
              <w:t>Оттаивание глубокозамороженной спермы и оценка ее качества</w:t>
            </w:r>
          </w:p>
        </w:tc>
        <w:tc>
          <w:tcPr>
            <w:tcW w:w="3149" w:type="pct"/>
            <w:shd w:val="clear" w:color="auto" w:fill="auto"/>
          </w:tcPr>
          <w:p w14:paraId="75E3F7BA" w14:textId="77777777" w:rsidR="00D605A7" w:rsidRPr="00AB0B0E" w:rsidRDefault="00D605A7" w:rsidP="00AB0B0E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подготовка инструментария и необходимых для работы материалов;</w:t>
            </w:r>
          </w:p>
          <w:p w14:paraId="78BF8D64" w14:textId="0EE8C7AA" w:rsidR="00D20166" w:rsidRPr="00AB0B0E" w:rsidRDefault="00D605A7" w:rsidP="00AB0B0E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умение работать с микроскопом;</w:t>
            </w:r>
          </w:p>
          <w:p w14:paraId="67A02EA3" w14:textId="7C887620" w:rsidR="00D20166" w:rsidRPr="00AB0B0E" w:rsidRDefault="00D605A7" w:rsidP="00AB0B0E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подготовка инструментов;</w:t>
            </w:r>
          </w:p>
          <w:p w14:paraId="072A000E" w14:textId="35617BEB" w:rsidR="00D20166" w:rsidRPr="00AB0B0E" w:rsidRDefault="00D20166" w:rsidP="00AB0B0E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проведение оттаивания спермы</w:t>
            </w:r>
            <w:r w:rsidR="00D605A7" w:rsidRPr="00AB0B0E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150CE95" w14:textId="2DD72D15" w:rsidR="00D20166" w:rsidRPr="00AB0B0E" w:rsidRDefault="00D605A7" w:rsidP="00AB0B0E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 xml:space="preserve">оценка </w:t>
            </w:r>
            <w:r w:rsidR="00D20166" w:rsidRPr="00AB0B0E">
              <w:rPr>
                <w:rFonts w:ascii="Times New Roman" w:eastAsia="Times New Roman" w:hAnsi="Times New Roman"/>
                <w:sz w:val="24"/>
                <w:szCs w:val="24"/>
              </w:rPr>
              <w:t>спермы (подвижность, тип движения)</w:t>
            </w: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C062A97" w14:textId="77777777" w:rsidR="00D605A7" w:rsidRPr="00AB0B0E" w:rsidRDefault="00D605A7" w:rsidP="00AB0B0E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соблюдение правил личной гигиены и правил техники безопасности;</w:t>
            </w:r>
          </w:p>
          <w:p w14:paraId="387950E5" w14:textId="5FDBE987" w:rsidR="00D20166" w:rsidRPr="00AB0B0E" w:rsidRDefault="00D605A7" w:rsidP="00AB0B0E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B0E">
              <w:rPr>
                <w:rFonts w:ascii="Times New Roman" w:eastAsia="Times New Roman" w:hAnsi="Times New Roman"/>
                <w:sz w:val="24"/>
                <w:szCs w:val="24"/>
              </w:rPr>
              <w:t>уборка рабочего места.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92600877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4A158858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552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4542F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21243CF4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552EE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B15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0B0E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6C404E5F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 xml:space="preserve">Оценка знаний </w:t>
      </w:r>
      <w:r w:rsidR="00AB0B0E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92600878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348FE11E" w14:textId="77777777" w:rsidR="00AB0B0E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55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55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AB0B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52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AB0B0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5E60CA" w14:textId="373CDA4F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37D75E98" w14:textId="6FEEFC3C" w:rsidR="00552EE6" w:rsidRDefault="00552EE6" w:rsidP="00552EE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92600879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1"/>
      <w:r w:rsidR="000B55A2" w:rsidRPr="00A4187F">
        <w:rPr>
          <w:rFonts w:ascii="Times New Roman" w:hAnsi="Times New Roman"/>
        </w:rPr>
        <w:t xml:space="preserve"> </w:t>
      </w:r>
    </w:p>
    <w:p w14:paraId="3DAD997E" w14:textId="0EBBFC44" w:rsidR="00D45006" w:rsidRPr="00C97E44" w:rsidRDefault="00D45006" w:rsidP="00D4500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Выполнение лабораторных исследований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инвариант)</w:t>
      </w:r>
    </w:p>
    <w:p w14:paraId="47E6460C" w14:textId="77777777" w:rsidR="00D45006" w:rsidRPr="00C97E44" w:rsidRDefault="00D45006" w:rsidP="00D4500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681A1AF1" w14:textId="16D9B25B" w:rsidR="00D45006" w:rsidRDefault="00D45006" w:rsidP="00D4500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D605A7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5B6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4C886E8F" w14:textId="6527CED2" w:rsidR="00D45006" w:rsidRDefault="00AB0B0E" w:rsidP="00D4500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D45006">
        <w:rPr>
          <w:rFonts w:ascii="Times New Roman" w:eastAsia="Times New Roman" w:hAnsi="Times New Roman" w:cs="Times New Roman"/>
          <w:sz w:val="28"/>
          <w:szCs w:val="28"/>
        </w:rPr>
        <w:t>у необходимо подготовить рабочее место к проведению процедуры, провести постановку реакции для выявления антител иммуноферментным методом при тестировании сывороток в одном разведении</w:t>
      </w:r>
    </w:p>
    <w:p w14:paraId="29064A14" w14:textId="77777777" w:rsidR="00D45006" w:rsidRPr="00C97E44" w:rsidRDefault="00D45006" w:rsidP="00D4500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54AAD8" w14:textId="43362E92" w:rsidR="00D45006" w:rsidRPr="000E3AE1" w:rsidRDefault="00D45006" w:rsidP="00D450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E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Ветеринарно-санитарная экспертиза продуктов и сырья</w:t>
      </w:r>
    </w:p>
    <w:p w14:paraId="582B088B" w14:textId="77777777" w:rsidR="00D45006" w:rsidRPr="00C97E44" w:rsidRDefault="00D45006" w:rsidP="00D4500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E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животного и растительного происхождения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инвариант)</w:t>
      </w:r>
    </w:p>
    <w:p w14:paraId="05F3A1E1" w14:textId="6A0CC5D9" w:rsidR="00D45006" w:rsidRPr="00C97E44" w:rsidRDefault="00D45006" w:rsidP="00D4500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F91906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,5 часа</w:t>
      </w:r>
    </w:p>
    <w:p w14:paraId="7C5C44A9" w14:textId="77777777" w:rsidR="00F91906" w:rsidRDefault="00D45006" w:rsidP="00D4500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E95DEFF" w14:textId="37EE1FA0" w:rsidR="00D45006" w:rsidRDefault="00F91906" w:rsidP="00D4500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- и</w:t>
      </w:r>
      <w:r w:rsidR="00D45006" w:rsidRPr="000E3AE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сследование растительной продукции на количественное содержание </w:t>
      </w:r>
      <w:r w:rsidR="004E014D">
        <w:rPr>
          <w:rFonts w:ascii="Times New Roman" w:eastAsia="Times New Roman" w:hAnsi="Times New Roman" w:cs="Times New Roman"/>
          <w:bCs/>
          <w:i/>
          <w:sz w:val="28"/>
          <w:szCs w:val="28"/>
        </w:rPr>
        <w:t>нитратов;</w:t>
      </w:r>
    </w:p>
    <w:p w14:paraId="5CCACD53" w14:textId="2ED0140E" w:rsidR="00EF0C70" w:rsidRDefault="009E1F7A" w:rsidP="00D4500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63455">
        <w:rPr>
          <w:rFonts w:ascii="Times New Roman" w:eastAsia="Times New Roman" w:hAnsi="Times New Roman" w:cs="Times New Roman"/>
          <w:bCs/>
          <w:i/>
          <w:sz w:val="28"/>
          <w:szCs w:val="28"/>
        </w:rPr>
        <w:t>- п</w:t>
      </w:r>
      <w:r w:rsidR="00F91906" w:rsidRPr="00A6345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роведение испытаний </w:t>
      </w:r>
      <w:r w:rsidR="00F236D1">
        <w:rPr>
          <w:rFonts w:ascii="Times New Roman" w:eastAsia="Times New Roman" w:hAnsi="Times New Roman" w:cs="Times New Roman"/>
          <w:bCs/>
          <w:i/>
          <w:sz w:val="28"/>
          <w:szCs w:val="28"/>
        </w:rPr>
        <w:t>проб</w:t>
      </w:r>
      <w:r w:rsidR="00F91906" w:rsidRPr="00A6345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A63455" w:rsidRPr="00A63455">
        <w:rPr>
          <w:rFonts w:ascii="Times New Roman" w:eastAsia="Times New Roman" w:hAnsi="Times New Roman" w:cs="Times New Roman"/>
          <w:bCs/>
          <w:i/>
          <w:sz w:val="28"/>
          <w:szCs w:val="28"/>
        </w:rPr>
        <w:t>молока сырого предназначенного для выпуска в обращение на таможенной территории Союза</w:t>
      </w:r>
      <w:r w:rsidR="004E014D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0698C790" w14:textId="4B0C6A54" w:rsidR="00D45006" w:rsidRDefault="00AB0B0E" w:rsidP="00D4500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Конкурсанту</w:t>
      </w:r>
      <w:r w:rsidR="00D45006" w:rsidRPr="000E3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необходимо подготовить рабочее место к проведению </w:t>
      </w:r>
      <w:r w:rsidR="00312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исследования/испытания, </w:t>
      </w:r>
      <w:r w:rsidR="00D45006" w:rsidRPr="000E3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определить </w:t>
      </w:r>
      <w:r w:rsidR="00312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параметры предлагаемой продукции и дать ответ о </w:t>
      </w:r>
      <w:r w:rsidR="00A63455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возможност</w:t>
      </w:r>
      <w:r w:rsidR="00312BE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634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реализации п</w:t>
      </w:r>
      <w:r w:rsidR="00D45006" w:rsidRPr="000E3AE1">
        <w:rPr>
          <w:rFonts w:ascii="Times New Roman" w:eastAsia="Calibri" w:hAnsi="Times New Roman" w:cs="Times New Roman"/>
          <w:sz w:val="28"/>
          <w:szCs w:val="28"/>
          <w:lang w:eastAsia="ru-RU"/>
        </w:rPr>
        <w:t>родуктов и сырья растител</w:t>
      </w:r>
      <w:r w:rsidR="00A63455">
        <w:rPr>
          <w:rFonts w:ascii="Times New Roman" w:eastAsia="Calibri" w:hAnsi="Times New Roman" w:cs="Times New Roman"/>
          <w:sz w:val="28"/>
          <w:szCs w:val="28"/>
          <w:lang w:eastAsia="ru-RU"/>
        </w:rPr>
        <w:t>ьного, животного происхождения в условиях рынка</w:t>
      </w:r>
      <w:r w:rsidR="00D45006" w:rsidRPr="000E3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2E2C9A95" w14:textId="77777777" w:rsidR="00D45006" w:rsidRPr="00C97E44" w:rsidRDefault="00D45006" w:rsidP="00D4500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033139C" w14:textId="3657FC79" w:rsidR="00D45006" w:rsidRDefault="00D45006" w:rsidP="00D45006">
      <w:pPr>
        <w:spacing w:after="0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Решение профессиональных (ситуационных) задач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инвариант)</w:t>
      </w:r>
    </w:p>
    <w:p w14:paraId="4283F41B" w14:textId="2E4168E9" w:rsidR="00D45006" w:rsidRDefault="00D45006" w:rsidP="00D4500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D004D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более 7 часов</w:t>
      </w:r>
    </w:p>
    <w:p w14:paraId="6EE86664" w14:textId="77777777" w:rsidR="00D004D6" w:rsidRPr="00D004D6" w:rsidRDefault="00D004D6" w:rsidP="00D4500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3A7D09C3" w14:textId="0FDDE7A7" w:rsidR="00312BE4" w:rsidRDefault="00312BE4" w:rsidP="00312BE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2B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  <w:r w:rsidRPr="00312BE4">
        <w:rPr>
          <w:rFonts w:ascii="Times New Roman" w:eastAsia="Times New Roman" w:hAnsi="Times New Roman" w:cs="Times New Roman"/>
          <w:i/>
          <w:sz w:val="28"/>
          <w:szCs w:val="28"/>
        </w:rPr>
        <w:t>Аттестация на право оформления ветеринарных сопроводительных документов в федеральной системе «Меркурий</w:t>
      </w:r>
      <w:r w:rsidR="0042242F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14:paraId="52380D71" w14:textId="1B08B1E6" w:rsidR="0042242F" w:rsidRDefault="00AB0B0E" w:rsidP="00312BE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0B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Конкурсанту</w:t>
      </w:r>
      <w:r w:rsidR="00312BE4" w:rsidRPr="000E3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необходимо</w:t>
      </w:r>
      <w:r w:rsidR="00312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2BE4" w:rsidRPr="00D61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пройти два этапа: теоретический и практический (в </w:t>
      </w:r>
      <w:r w:rsidR="00D61C18" w:rsidRPr="00D61C18">
        <w:rPr>
          <w:rFonts w:ascii="Times New Roman" w:eastAsia="Calibri" w:hAnsi="Times New Roman" w:cs="Times New Roman"/>
          <w:sz w:val="28"/>
          <w:szCs w:val="28"/>
          <w:lang w:eastAsia="ru-RU"/>
        </w:rPr>
        <w:t>демоверсии</w:t>
      </w:r>
      <w:r w:rsidR="00312BE4" w:rsidRPr="00D61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системы «Меркурий»)</w:t>
      </w:r>
      <w:r w:rsidR="00D61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0104703E" w14:textId="35C1431A" w:rsidR="00312BE4" w:rsidRDefault="00D61C18" w:rsidP="00312BE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Примерный перечень вопросов: </w:t>
      </w:r>
      <w:hyperlink r:id="rId11" w:history="1">
        <w:r w:rsidRPr="00F77325">
          <w:rPr>
            <w:rStyle w:val="ae"/>
            <w:rFonts w:ascii="Times New Roman" w:eastAsia="Calibri" w:hAnsi="Times New Roman" w:cs="Times New Roman"/>
            <w:sz w:val="28"/>
            <w:szCs w:val="28"/>
            <w:lang w:eastAsia="ru-RU"/>
          </w:rPr>
          <w:t>https://msh.mosreg.ru/download/document/19040833</w:t>
        </w:r>
      </w:hyperlink>
    </w:p>
    <w:p w14:paraId="733AC771" w14:textId="26716729" w:rsidR="00D61C18" w:rsidRDefault="00D004D6" w:rsidP="00312BE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14:paraId="5B387EA2" w14:textId="2C867A3A" w:rsidR="00D45006" w:rsidRDefault="00D45006" w:rsidP="00D45006">
      <w:pPr>
        <w:spacing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312BE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AB0B0E"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B0B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B0B0E" w:rsidRPr="00312BE4">
        <w:rPr>
          <w:rFonts w:ascii="Times New Roman" w:eastAsia="Times New Roman" w:hAnsi="Times New Roman" w:cs="Times New Roman"/>
          <w:i/>
          <w:sz w:val="28"/>
          <w:szCs w:val="28"/>
        </w:rPr>
        <w:t>провести</w:t>
      </w:r>
      <w:r w:rsidR="00312BE4" w:rsidRPr="00312BE4">
        <w:rPr>
          <w:rFonts w:ascii="Times New Roman" w:eastAsia="Times New Roman" w:hAnsi="Times New Roman" w:cs="Times New Roman"/>
          <w:i/>
          <w:sz w:val="28"/>
          <w:szCs w:val="28"/>
        </w:rPr>
        <w:t xml:space="preserve"> к</w:t>
      </w:r>
      <w:r w:rsidRPr="000E3AE1">
        <w:rPr>
          <w:rFonts w:ascii="Times New Roman" w:eastAsia="Times New Roman" w:hAnsi="Times New Roman" w:cs="Times New Roman"/>
          <w:i/>
          <w:sz w:val="28"/>
          <w:szCs w:val="28"/>
        </w:rPr>
        <w:t>линический осмотр сельскохозяйственных животных и птицы</w:t>
      </w:r>
    </w:p>
    <w:p w14:paraId="215EF860" w14:textId="7EFEADBF" w:rsidR="00D45006" w:rsidRPr="00C97E44" w:rsidRDefault="00AB0B0E" w:rsidP="00D4500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D45006" w:rsidRPr="000E3AE1">
        <w:rPr>
          <w:rFonts w:ascii="Times New Roman" w:eastAsia="Times New Roman" w:hAnsi="Times New Roman" w:cs="Times New Roman"/>
          <w:bCs/>
          <w:sz w:val="28"/>
          <w:szCs w:val="28"/>
        </w:rPr>
        <w:t>у необходимо</w:t>
      </w:r>
      <w:r w:rsidR="00F236D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подготовить рабочее место,</w:t>
      </w:r>
      <w:r w:rsidR="00D45006" w:rsidRPr="000E3AE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произвести клин</w:t>
      </w:r>
      <w:r w:rsidR="00F236D1">
        <w:rPr>
          <w:rFonts w:ascii="Times New Roman" w:eastAsia="Times New Roman" w:hAnsi="Times New Roman" w:cs="Times New Roman"/>
          <w:bCs/>
          <w:sz w:val="28"/>
          <w:szCs w:val="28"/>
        </w:rPr>
        <w:t>ический осмотр животного/птицы, оформить диагностический лист, д</w:t>
      </w:r>
      <w:r w:rsidR="00D45006" w:rsidRPr="000E3AE1">
        <w:rPr>
          <w:rFonts w:ascii="Times New Roman" w:eastAsia="Times New Roman" w:hAnsi="Times New Roman" w:cs="Times New Roman"/>
          <w:bCs/>
          <w:sz w:val="28"/>
          <w:szCs w:val="28"/>
        </w:rPr>
        <w:t>ать интерпретацию полученны</w:t>
      </w:r>
      <w:r w:rsidR="00F236D1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D45006" w:rsidRPr="000E3AE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результат</w:t>
      </w:r>
      <w:r w:rsidR="00F236D1">
        <w:rPr>
          <w:rFonts w:ascii="Times New Roman" w:eastAsia="Times New Roman" w:hAnsi="Times New Roman" w:cs="Times New Roman"/>
          <w:bCs/>
          <w:sz w:val="28"/>
          <w:szCs w:val="28"/>
        </w:rPr>
        <w:t>ам</w:t>
      </w:r>
      <w:r w:rsidR="00D45006" w:rsidRPr="000E3AE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36B4773" w14:textId="77777777" w:rsidR="00D45006" w:rsidRDefault="00D45006" w:rsidP="00D450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A0F90B" w14:textId="59543479" w:rsidR="00D45006" w:rsidRDefault="00D45006" w:rsidP="00D45006">
      <w:pPr>
        <w:spacing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604442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2773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D699B" w:rsidRPr="00A2773A">
        <w:rPr>
          <w:rFonts w:ascii="Times New Roman" w:eastAsia="Times New Roman" w:hAnsi="Times New Roman" w:cs="Times New Roman"/>
          <w:i/>
          <w:sz w:val="28"/>
          <w:szCs w:val="28"/>
        </w:rPr>
        <w:t>Диагностика и лечение заболеваний наружного слухового прохода у домашних животных</w:t>
      </w:r>
    </w:p>
    <w:p w14:paraId="2FC76563" w14:textId="6079232A" w:rsidR="0093651E" w:rsidRPr="00A2773A" w:rsidRDefault="00AB0B0E" w:rsidP="00D450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="0093651E" w:rsidRPr="00A2773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подготовить рабочее место, провести микроскопию содержимого ушной раковины, фиксировать результат, взять образцы для микробиологических исследований, оформить сопроводительную документацию, после чего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93651E" w:rsidRPr="00A2773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получает резул</w:t>
      </w:r>
      <w:r w:rsidR="00A2773A">
        <w:rPr>
          <w:rFonts w:ascii="Times New Roman" w:eastAsia="Times New Roman" w:hAnsi="Times New Roman" w:cs="Times New Roman"/>
          <w:bCs/>
          <w:sz w:val="28"/>
          <w:szCs w:val="28"/>
        </w:rPr>
        <w:t>ьтат исследования. На основании полученного</w:t>
      </w:r>
      <w:r w:rsidR="0093651E" w:rsidRPr="00A2773A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анамнеза, клин</w:t>
      </w:r>
      <w:r w:rsidR="00922CAC" w:rsidRPr="00A2773A">
        <w:rPr>
          <w:rFonts w:ascii="Times New Roman" w:eastAsia="Times New Roman" w:hAnsi="Times New Roman" w:cs="Times New Roman"/>
          <w:bCs/>
          <w:sz w:val="28"/>
          <w:szCs w:val="28"/>
        </w:rPr>
        <w:t>ических признаков</w:t>
      </w:r>
      <w:r w:rsidR="0093651E" w:rsidRPr="00A2773A">
        <w:rPr>
          <w:rFonts w:ascii="Times New Roman" w:eastAsia="Times New Roman" w:hAnsi="Times New Roman" w:cs="Times New Roman"/>
          <w:bCs/>
          <w:sz w:val="28"/>
          <w:szCs w:val="28"/>
        </w:rPr>
        <w:t>, результатов доп</w:t>
      </w:r>
      <w:r w:rsidR="00922CAC" w:rsidRPr="00A2773A">
        <w:rPr>
          <w:rFonts w:ascii="Times New Roman" w:eastAsia="Times New Roman" w:hAnsi="Times New Roman" w:cs="Times New Roman"/>
          <w:bCs/>
          <w:sz w:val="28"/>
          <w:szCs w:val="28"/>
        </w:rPr>
        <w:t>олнительных</w:t>
      </w:r>
      <w:r w:rsidR="0093651E" w:rsidRPr="00A2773A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исследований</w:t>
      </w:r>
      <w:r w:rsidR="00922CAC" w:rsidRPr="00A2773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93651E" w:rsidRPr="00A2773A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устанавливает клинический диагноз и </w:t>
      </w:r>
      <w:r w:rsidR="004A61DD">
        <w:rPr>
          <w:rFonts w:ascii="Times New Roman" w:eastAsia="Times New Roman" w:hAnsi="Times New Roman" w:cs="Times New Roman"/>
          <w:bCs/>
          <w:sz w:val="28"/>
          <w:szCs w:val="28"/>
        </w:rPr>
        <w:t>проводит лечение,</w:t>
      </w:r>
      <w:r w:rsidR="0093651E" w:rsidRPr="00A2773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дает рекомендации аргументируя (письменно) выбор предлагаемых препаратов.</w:t>
      </w:r>
    </w:p>
    <w:p w14:paraId="70866748" w14:textId="46BA49EF" w:rsidR="00D45006" w:rsidRDefault="00D45006" w:rsidP="00D45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3530C9" w14:textId="7E3CFEC1" w:rsidR="00D45006" w:rsidRDefault="00D45006" w:rsidP="00D45006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604442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E3AE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733FB8">
        <w:rPr>
          <w:rFonts w:ascii="Times New Roman" w:eastAsia="Times New Roman" w:hAnsi="Times New Roman" w:cs="Times New Roman"/>
          <w:i/>
          <w:sz w:val="28"/>
          <w:szCs w:val="28"/>
        </w:rPr>
        <w:t>Ревизия и ушивание операционной раны</w:t>
      </w:r>
    </w:p>
    <w:p w14:paraId="669D8421" w14:textId="77777777" w:rsidR="00D45006" w:rsidRDefault="00D45006" w:rsidP="00D45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3FB8">
        <w:rPr>
          <w:rFonts w:ascii="Times New Roman" w:eastAsia="Times New Roman" w:hAnsi="Times New Roman" w:cs="Times New Roman"/>
          <w:bCs/>
          <w:sz w:val="28"/>
          <w:szCs w:val="28"/>
        </w:rPr>
        <w:t>Наложение хирургических швов с использованием тренажера-симулятора.</w:t>
      </w:r>
    </w:p>
    <w:p w14:paraId="43E2E298" w14:textId="77777777" w:rsidR="00D45006" w:rsidRDefault="00D45006" w:rsidP="00D45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1BBDAD" w14:textId="67272D3B" w:rsidR="00D45006" w:rsidRDefault="00D45006" w:rsidP="00D450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60444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E3AE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733FB8">
        <w:rPr>
          <w:rFonts w:ascii="Times New Roman" w:eastAsia="Times New Roman" w:hAnsi="Times New Roman" w:cs="Times New Roman"/>
          <w:i/>
          <w:sz w:val="28"/>
          <w:szCs w:val="28"/>
        </w:rPr>
        <w:t xml:space="preserve">Диагностика местного гнойного воспаления с последующим оказанием помощи животному </w:t>
      </w:r>
    </w:p>
    <w:p w14:paraId="2D489B99" w14:textId="7032B935" w:rsidR="00D45006" w:rsidRPr="00C97E44" w:rsidRDefault="00AB0B0E" w:rsidP="004E01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="00D45006" w:rsidRPr="000E3A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45006" w:rsidRPr="00733FB8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необходимо выявить патологический очаг, определить его характер, </w:t>
      </w:r>
      <w:r w:rsidR="004E014D">
        <w:rPr>
          <w:rFonts w:ascii="Times New Roman" w:eastAsia="Times New Roman" w:hAnsi="Times New Roman" w:cs="Times New Roman"/>
          <w:bCs/>
          <w:sz w:val="28"/>
          <w:szCs w:val="28"/>
        </w:rPr>
        <w:t>провести взятие патологического материала, оформить сопроводительную документацию, о</w:t>
      </w:r>
      <w:r w:rsidR="00D45006" w:rsidRPr="00733FB8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казать лечебную помощь и </w:t>
      </w:r>
      <w:r w:rsidR="004E014D">
        <w:rPr>
          <w:rFonts w:ascii="Times New Roman" w:eastAsia="Times New Roman" w:hAnsi="Times New Roman" w:cs="Times New Roman"/>
          <w:bCs/>
          <w:sz w:val="28"/>
          <w:szCs w:val="28"/>
        </w:rPr>
        <w:t>дать рекомендации.</w:t>
      </w:r>
    </w:p>
    <w:p w14:paraId="5585F8E6" w14:textId="77777777" w:rsidR="00D45006" w:rsidRDefault="00D45006" w:rsidP="00D450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AA71DD" w14:textId="1D553803" w:rsidR="00D45006" w:rsidRDefault="00D45006" w:rsidP="00D450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604442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0E3AE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733FB8">
        <w:rPr>
          <w:rFonts w:ascii="Times New Roman" w:eastAsia="Times New Roman" w:hAnsi="Times New Roman" w:cs="Times New Roman"/>
          <w:i/>
          <w:sz w:val="28"/>
          <w:szCs w:val="28"/>
        </w:rPr>
        <w:t xml:space="preserve">Ортопедическая обработка копытец КРС </w:t>
      </w:r>
    </w:p>
    <w:p w14:paraId="18DEEAC1" w14:textId="7A4AA89D" w:rsidR="00D45006" w:rsidRDefault="00AB0B0E" w:rsidP="00D4500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D45006">
        <w:rPr>
          <w:rFonts w:ascii="Times New Roman" w:eastAsia="Times New Roman" w:hAnsi="Times New Roman" w:cs="Times New Roman"/>
          <w:bCs/>
          <w:sz w:val="28"/>
          <w:szCs w:val="28"/>
        </w:rPr>
        <w:t>у необходимо провести о</w:t>
      </w:r>
      <w:r w:rsidR="00D45006" w:rsidRPr="00733FB8">
        <w:rPr>
          <w:rFonts w:ascii="Times New Roman" w:eastAsia="Times New Roman" w:hAnsi="Times New Roman" w:cs="Times New Roman"/>
          <w:bCs/>
          <w:sz w:val="28"/>
          <w:szCs w:val="28"/>
        </w:rPr>
        <w:t>ртопедическ</w:t>
      </w:r>
      <w:r w:rsidR="00D45006">
        <w:rPr>
          <w:rFonts w:ascii="Times New Roman" w:eastAsia="Times New Roman" w:hAnsi="Times New Roman" w:cs="Times New Roman"/>
          <w:bCs/>
          <w:sz w:val="28"/>
          <w:szCs w:val="28"/>
        </w:rPr>
        <w:t>ую</w:t>
      </w:r>
      <w:r w:rsidR="00D45006" w:rsidRPr="00733FB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обработк</w:t>
      </w:r>
      <w:r w:rsidR="00D45006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D45006" w:rsidRPr="00733FB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копытец КРС с использованием тренажера-симулятора.</w:t>
      </w:r>
    </w:p>
    <w:p w14:paraId="3AE09BD2" w14:textId="77777777" w:rsidR="00D45006" w:rsidRPr="00C97E44" w:rsidRDefault="00D45006" w:rsidP="00D4500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C6997C" w14:textId="1D339157" w:rsidR="00D45006" w:rsidRPr="00C97E44" w:rsidRDefault="00D45006" w:rsidP="00D4500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Репродуктология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сельскохозяйственных животных и птицы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EFB0DDA" w14:textId="77777777" w:rsidR="00D45006" w:rsidRPr="00C97E44" w:rsidRDefault="00D45006" w:rsidP="00D4500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0,5 часа</w:t>
      </w:r>
    </w:p>
    <w:p w14:paraId="404F3BF0" w14:textId="73140952" w:rsidR="00D45006" w:rsidRPr="00E15F2A" w:rsidRDefault="00D45006" w:rsidP="00D4500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60444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83A51">
        <w:rPr>
          <w:rFonts w:ascii="Times New Roman" w:eastAsia="Times New Roman" w:hAnsi="Times New Roman" w:cs="Times New Roman"/>
          <w:bCs/>
          <w:i/>
          <w:sz w:val="28"/>
          <w:szCs w:val="28"/>
        </w:rPr>
        <w:t>Оттаивание глубокозамороженной спермы и оценка ее качества</w:t>
      </w:r>
    </w:p>
    <w:p w14:paraId="3ABB3490" w14:textId="3681F8E1" w:rsidR="00D45006" w:rsidRPr="004654CD" w:rsidRDefault="00AB0B0E" w:rsidP="00D450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D45006">
        <w:rPr>
          <w:rFonts w:ascii="Times New Roman" w:eastAsia="Times New Roman" w:hAnsi="Times New Roman" w:cs="Times New Roman"/>
          <w:bCs/>
          <w:sz w:val="28"/>
          <w:szCs w:val="28"/>
        </w:rPr>
        <w:t>у необходимо провести р</w:t>
      </w:r>
      <w:r w:rsidR="00D45006" w:rsidRPr="004654C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азморозк</w:t>
      </w:r>
      <w:r w:rsidR="00D4500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45006" w:rsidRPr="0046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спермы</w:t>
      </w:r>
      <w:r w:rsidR="00D4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оценку ее </w:t>
      </w:r>
      <w:r w:rsidR="00D45006" w:rsidRPr="0046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</w:t>
      </w:r>
      <w:r w:rsidR="00D450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баллах.</w:t>
      </w:r>
    </w:p>
    <w:p w14:paraId="62A9EF15" w14:textId="5E5B6549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B6497F" w14:textId="3BD9828D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92600880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2"/>
      <w:bookmarkEnd w:id="13"/>
    </w:p>
    <w:p w14:paraId="5C468B8E" w14:textId="77777777" w:rsidR="007D699B" w:rsidRDefault="007D699B" w:rsidP="007D699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на выполнения задания не должны превышать 8 часов в день.</w:t>
      </w:r>
    </w:p>
    <w:p w14:paraId="1964AB38" w14:textId="53EC0331" w:rsidR="007D699B" w:rsidRDefault="007D699B" w:rsidP="007D69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</w:t>
      </w:r>
    </w:p>
    <w:p w14:paraId="20435442" w14:textId="4CCDCDC8" w:rsidR="00D605A7" w:rsidRDefault="00D605A7" w:rsidP="00D605A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673">
        <w:rPr>
          <w:rFonts w:ascii="Times New Roman" w:hAnsi="Times New Roman"/>
          <w:sz w:val="28"/>
          <w:szCs w:val="28"/>
        </w:rPr>
        <w:t>В ходе выполнения заданий можно прибегать к помощи волонтеров или экспертов с целью фиксации объектов исследования.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4636E713" w:rsidR="00E15F2A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92600881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434B9546" w14:textId="255C660D" w:rsidR="004A61DD" w:rsidRPr="004A61DD" w:rsidRDefault="004A61DD" w:rsidP="004A61DD">
      <w:pPr>
        <w:rPr>
          <w:rFonts w:ascii="Times New Roman" w:hAnsi="Times New Roman"/>
          <w:sz w:val="28"/>
          <w:szCs w:val="28"/>
        </w:rPr>
      </w:pPr>
      <w:r w:rsidRPr="004A61DD">
        <w:rPr>
          <w:rFonts w:ascii="Times New Roman" w:hAnsi="Times New Roman"/>
          <w:sz w:val="28"/>
          <w:szCs w:val="28"/>
        </w:rPr>
        <w:t>1 Фонендоскоп с часами</w:t>
      </w:r>
    </w:p>
    <w:p w14:paraId="56E1684E" w14:textId="4F671244" w:rsidR="004A61DD" w:rsidRPr="004A61DD" w:rsidRDefault="004A61DD" w:rsidP="004A61DD">
      <w:pPr>
        <w:rPr>
          <w:rFonts w:ascii="Times New Roman" w:hAnsi="Times New Roman"/>
          <w:sz w:val="28"/>
          <w:szCs w:val="28"/>
        </w:rPr>
      </w:pPr>
      <w:r w:rsidRPr="004A61DD">
        <w:rPr>
          <w:rFonts w:ascii="Times New Roman" w:hAnsi="Times New Roman"/>
          <w:sz w:val="28"/>
          <w:szCs w:val="28"/>
        </w:rPr>
        <w:t>2 Часы наручные с секундной стрелкой</w:t>
      </w:r>
    </w:p>
    <w:p w14:paraId="5397D35A" w14:textId="10B6B612" w:rsidR="004A61DD" w:rsidRPr="004A61DD" w:rsidRDefault="004A61DD" w:rsidP="004A61DD">
      <w:pPr>
        <w:rPr>
          <w:rFonts w:ascii="Times New Roman" w:hAnsi="Times New Roman"/>
          <w:sz w:val="28"/>
          <w:szCs w:val="28"/>
        </w:rPr>
      </w:pPr>
      <w:r w:rsidRPr="004A61DD">
        <w:rPr>
          <w:rFonts w:ascii="Times New Roman" w:hAnsi="Times New Roman"/>
          <w:sz w:val="28"/>
          <w:szCs w:val="28"/>
        </w:rPr>
        <w:t>3 Термометр</w:t>
      </w:r>
    </w:p>
    <w:p w14:paraId="01B1AB1C" w14:textId="12ACDB4D" w:rsidR="004A61DD" w:rsidRPr="004A61DD" w:rsidRDefault="004A61DD" w:rsidP="004A61DD">
      <w:pPr>
        <w:rPr>
          <w:rFonts w:ascii="Times New Roman" w:hAnsi="Times New Roman"/>
          <w:sz w:val="28"/>
          <w:szCs w:val="28"/>
        </w:rPr>
      </w:pPr>
      <w:r w:rsidRPr="004A61DD">
        <w:rPr>
          <w:rFonts w:ascii="Times New Roman" w:hAnsi="Times New Roman"/>
          <w:sz w:val="28"/>
          <w:szCs w:val="28"/>
        </w:rPr>
        <w:t>4 Набор для ЛОР и офтальмологических ветеринарных исследований</w:t>
      </w:r>
    </w:p>
    <w:p w14:paraId="081650B1" w14:textId="359E50E7" w:rsidR="004A61DD" w:rsidRPr="004A61DD" w:rsidRDefault="004A61DD" w:rsidP="004A61DD">
      <w:pPr>
        <w:rPr>
          <w:rFonts w:ascii="Times New Roman" w:hAnsi="Times New Roman"/>
          <w:sz w:val="28"/>
          <w:szCs w:val="28"/>
        </w:rPr>
      </w:pPr>
      <w:r w:rsidRPr="004A61DD">
        <w:rPr>
          <w:rFonts w:ascii="Times New Roman" w:hAnsi="Times New Roman"/>
          <w:sz w:val="28"/>
          <w:szCs w:val="28"/>
        </w:rPr>
        <w:t>5 Хирургический инструмент</w:t>
      </w:r>
    </w:p>
    <w:p w14:paraId="5A6613E4" w14:textId="1915FF27" w:rsidR="004A61DD" w:rsidRPr="004A61DD" w:rsidRDefault="004A61DD" w:rsidP="004A61DD">
      <w:pPr>
        <w:rPr>
          <w:rFonts w:ascii="Times New Roman" w:hAnsi="Times New Roman"/>
          <w:sz w:val="28"/>
          <w:szCs w:val="28"/>
        </w:rPr>
      </w:pPr>
      <w:r w:rsidRPr="004A61DD">
        <w:rPr>
          <w:rFonts w:ascii="Times New Roman" w:hAnsi="Times New Roman"/>
          <w:sz w:val="28"/>
          <w:szCs w:val="28"/>
        </w:rPr>
        <w:t>6 Белый халат и медицинский чепчик</w:t>
      </w:r>
    </w:p>
    <w:p w14:paraId="112A6605" w14:textId="73692741" w:rsidR="00E15F2A" w:rsidRPr="00A4187F" w:rsidRDefault="00A11569" w:rsidP="00964F89">
      <w:pPr>
        <w:pStyle w:val="-2"/>
        <w:ind w:firstLine="709"/>
        <w:jc w:val="both"/>
        <w:rPr>
          <w:rFonts w:ascii="Times New Roman" w:hAnsi="Times New Roman"/>
        </w:rPr>
      </w:pPr>
      <w:bookmarkStart w:id="16" w:name="_Toc78885660"/>
      <w:bookmarkStart w:id="17" w:name="_Toc192600882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75E445F9" w14:textId="4DE8BDDE" w:rsidR="004A61DD" w:rsidRPr="002D5673" w:rsidRDefault="004A61DD" w:rsidP="002D56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673">
        <w:rPr>
          <w:rFonts w:ascii="Times New Roman" w:hAnsi="Times New Roman" w:cs="Times New Roman"/>
          <w:sz w:val="28"/>
          <w:szCs w:val="28"/>
        </w:rPr>
        <w:t xml:space="preserve">В момент выполнения конкурсных заданий категорически запрещено пользоваться средствами коммуникации (телефоны, смартфоны, планшеты, наушники и прочие гаджеты), справочными материалами – если они не предоставлены организаторами. Также категорически запрещается во время официального времени общаться с другими </w:t>
      </w:r>
      <w:r w:rsidR="00AB0B0E">
        <w:rPr>
          <w:rFonts w:ascii="Times New Roman" w:hAnsi="Times New Roman" w:cs="Times New Roman"/>
          <w:sz w:val="28"/>
          <w:szCs w:val="28"/>
        </w:rPr>
        <w:t>конкурсантами</w:t>
      </w:r>
      <w:r w:rsidRPr="002D5673">
        <w:rPr>
          <w:rFonts w:ascii="Times New Roman" w:hAnsi="Times New Roman" w:cs="Times New Roman"/>
          <w:sz w:val="28"/>
          <w:szCs w:val="28"/>
        </w:rPr>
        <w:t>.</w:t>
      </w:r>
    </w:p>
    <w:p w14:paraId="515D5F1C" w14:textId="73264F9E" w:rsidR="004A61DD" w:rsidRPr="002D5673" w:rsidRDefault="004A61DD" w:rsidP="002D56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673">
        <w:rPr>
          <w:rFonts w:ascii="Times New Roman" w:hAnsi="Times New Roman" w:cs="Times New Roman"/>
          <w:sz w:val="28"/>
          <w:szCs w:val="28"/>
        </w:rPr>
        <w:t xml:space="preserve"> При выявлении данного факта, незамедлительно составляется протокол об отстранении конкурсанта от выполняемых заданий согласно маршрутному листу </w:t>
      </w:r>
      <w:r w:rsidRPr="002D5673">
        <w:rPr>
          <w:rFonts w:ascii="Times New Roman" w:hAnsi="Times New Roman" w:cs="Times New Roman"/>
          <w:sz w:val="28"/>
          <w:szCs w:val="28"/>
        </w:rPr>
        <w:lastRenderedPageBreak/>
        <w:t>сроком не менее 2 часов. Выполнение в другое время данных заданий не допустимо.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92600883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75EB640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278262CF" w14:textId="76B87570" w:rsidR="00655CFB" w:rsidRDefault="00655CFB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</w:p>
    <w:sectPr w:rsidR="00655CFB" w:rsidSect="00473C4A"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69EDD" w14:textId="77777777" w:rsidR="0033353E" w:rsidRDefault="0033353E" w:rsidP="00970F49">
      <w:pPr>
        <w:spacing w:after="0" w:line="240" w:lineRule="auto"/>
      </w:pPr>
      <w:r>
        <w:separator/>
      </w:r>
    </w:p>
  </w:endnote>
  <w:endnote w:type="continuationSeparator" w:id="0">
    <w:p w14:paraId="14EEF0E1" w14:textId="77777777" w:rsidR="0033353E" w:rsidRDefault="0033353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2C9ECA1F" w:rsidR="003E24BF" w:rsidRDefault="003E24B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F93">
          <w:rPr>
            <w:noProof/>
          </w:rPr>
          <w:t>2</w:t>
        </w:r>
        <w:r>
          <w:fldChar w:fldCharType="end"/>
        </w:r>
      </w:p>
    </w:sdtContent>
  </w:sdt>
  <w:p w14:paraId="4954A654" w14:textId="77777777" w:rsidR="003E24BF" w:rsidRDefault="003E24B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3E24BF" w:rsidRDefault="003E24BF">
    <w:pPr>
      <w:pStyle w:val="a7"/>
      <w:jc w:val="right"/>
    </w:pPr>
  </w:p>
  <w:p w14:paraId="53CBA541" w14:textId="77777777" w:rsidR="003E24BF" w:rsidRDefault="003E24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526B9" w14:textId="77777777" w:rsidR="0033353E" w:rsidRDefault="0033353E" w:rsidP="00970F49">
      <w:pPr>
        <w:spacing w:after="0" w:line="240" w:lineRule="auto"/>
      </w:pPr>
      <w:r>
        <w:separator/>
      </w:r>
    </w:p>
  </w:footnote>
  <w:footnote w:type="continuationSeparator" w:id="0">
    <w:p w14:paraId="4C135DAD" w14:textId="77777777" w:rsidR="0033353E" w:rsidRDefault="0033353E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3E24BF" w:rsidRDefault="003E24BF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07A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C16583"/>
    <w:multiLevelType w:val="hybridMultilevel"/>
    <w:tmpl w:val="24BED518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607E3"/>
    <w:multiLevelType w:val="hybridMultilevel"/>
    <w:tmpl w:val="95882168"/>
    <w:lvl w:ilvl="0" w:tplc="FEBAC07E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AF7AA5"/>
    <w:multiLevelType w:val="hybridMultilevel"/>
    <w:tmpl w:val="CA3259B6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0219A"/>
    <w:multiLevelType w:val="hybridMultilevel"/>
    <w:tmpl w:val="AE02F328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61156B"/>
    <w:multiLevelType w:val="hybridMultilevel"/>
    <w:tmpl w:val="BCE67418"/>
    <w:lvl w:ilvl="0" w:tplc="1924D596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6" w15:restartNumberingAfterBreak="0">
    <w:nsid w:val="2268189C"/>
    <w:multiLevelType w:val="hybridMultilevel"/>
    <w:tmpl w:val="ADDEA5B0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A0D21"/>
    <w:multiLevelType w:val="hybridMultilevel"/>
    <w:tmpl w:val="984C28FE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1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F04EF"/>
    <w:multiLevelType w:val="hybridMultilevel"/>
    <w:tmpl w:val="F03254BE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5809BF"/>
    <w:multiLevelType w:val="hybridMultilevel"/>
    <w:tmpl w:val="23EC9AAE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669FC"/>
    <w:multiLevelType w:val="hybridMultilevel"/>
    <w:tmpl w:val="7ED674C8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15DA0"/>
    <w:multiLevelType w:val="hybridMultilevel"/>
    <w:tmpl w:val="395610C6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34ACF"/>
    <w:multiLevelType w:val="hybridMultilevel"/>
    <w:tmpl w:val="5BA897F8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25BAD"/>
    <w:multiLevelType w:val="hybridMultilevel"/>
    <w:tmpl w:val="A26C7510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E3390"/>
    <w:multiLevelType w:val="hybridMultilevel"/>
    <w:tmpl w:val="945AE5F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4"/>
  </w:num>
  <w:num w:numId="5">
    <w:abstractNumId w:val="3"/>
  </w:num>
  <w:num w:numId="6">
    <w:abstractNumId w:val="14"/>
  </w:num>
  <w:num w:numId="7">
    <w:abstractNumId w:val="5"/>
  </w:num>
  <w:num w:numId="8">
    <w:abstractNumId w:val="9"/>
  </w:num>
  <w:num w:numId="9">
    <w:abstractNumId w:val="29"/>
  </w:num>
  <w:num w:numId="10">
    <w:abstractNumId w:val="11"/>
  </w:num>
  <w:num w:numId="11">
    <w:abstractNumId w:val="6"/>
  </w:num>
  <w:num w:numId="12">
    <w:abstractNumId w:val="17"/>
  </w:num>
  <w:num w:numId="13">
    <w:abstractNumId w:val="32"/>
  </w:num>
  <w:num w:numId="14">
    <w:abstractNumId w:val="18"/>
  </w:num>
  <w:num w:numId="15">
    <w:abstractNumId w:val="30"/>
  </w:num>
  <w:num w:numId="16">
    <w:abstractNumId w:val="34"/>
  </w:num>
  <w:num w:numId="17">
    <w:abstractNumId w:val="31"/>
  </w:num>
  <w:num w:numId="18">
    <w:abstractNumId w:val="27"/>
  </w:num>
  <w:num w:numId="19">
    <w:abstractNumId w:val="21"/>
  </w:num>
  <w:num w:numId="20">
    <w:abstractNumId w:val="24"/>
  </w:num>
  <w:num w:numId="21">
    <w:abstractNumId w:val="20"/>
  </w:num>
  <w:num w:numId="22">
    <w:abstractNumId w:val="8"/>
  </w:num>
  <w:num w:numId="23">
    <w:abstractNumId w:val="25"/>
  </w:num>
  <w:num w:numId="24">
    <w:abstractNumId w:val="0"/>
  </w:num>
  <w:num w:numId="25">
    <w:abstractNumId w:val="37"/>
  </w:num>
  <w:num w:numId="26">
    <w:abstractNumId w:val="16"/>
  </w:num>
  <w:num w:numId="27">
    <w:abstractNumId w:val="36"/>
  </w:num>
  <w:num w:numId="28">
    <w:abstractNumId w:val="35"/>
  </w:num>
  <w:num w:numId="29">
    <w:abstractNumId w:val="2"/>
  </w:num>
  <w:num w:numId="30">
    <w:abstractNumId w:val="15"/>
  </w:num>
  <w:num w:numId="31">
    <w:abstractNumId w:val="28"/>
  </w:num>
  <w:num w:numId="32">
    <w:abstractNumId w:val="19"/>
  </w:num>
  <w:num w:numId="33">
    <w:abstractNumId w:val="7"/>
  </w:num>
  <w:num w:numId="34">
    <w:abstractNumId w:val="33"/>
  </w:num>
  <w:num w:numId="35">
    <w:abstractNumId w:val="22"/>
  </w:num>
  <w:num w:numId="36">
    <w:abstractNumId w:val="13"/>
  </w:num>
  <w:num w:numId="37">
    <w:abstractNumId w:val="1"/>
  </w:num>
  <w:num w:numId="38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17E1"/>
    <w:rsid w:val="00021CCE"/>
    <w:rsid w:val="000244DA"/>
    <w:rsid w:val="00024F7D"/>
    <w:rsid w:val="00041A78"/>
    <w:rsid w:val="00047A39"/>
    <w:rsid w:val="00054C98"/>
    <w:rsid w:val="00056CDE"/>
    <w:rsid w:val="00061571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0F6692"/>
    <w:rsid w:val="00100FE1"/>
    <w:rsid w:val="001024BE"/>
    <w:rsid w:val="00106738"/>
    <w:rsid w:val="00114D79"/>
    <w:rsid w:val="001229E8"/>
    <w:rsid w:val="00127743"/>
    <w:rsid w:val="00131563"/>
    <w:rsid w:val="00137545"/>
    <w:rsid w:val="001472FD"/>
    <w:rsid w:val="0015561E"/>
    <w:rsid w:val="001627D5"/>
    <w:rsid w:val="0017612A"/>
    <w:rsid w:val="001B15A0"/>
    <w:rsid w:val="001B4B65"/>
    <w:rsid w:val="001C1282"/>
    <w:rsid w:val="001C63E7"/>
    <w:rsid w:val="001E1DF9"/>
    <w:rsid w:val="00205704"/>
    <w:rsid w:val="00220E70"/>
    <w:rsid w:val="002228E8"/>
    <w:rsid w:val="00237603"/>
    <w:rsid w:val="00245F15"/>
    <w:rsid w:val="00247E8C"/>
    <w:rsid w:val="00256885"/>
    <w:rsid w:val="00270E01"/>
    <w:rsid w:val="002776A1"/>
    <w:rsid w:val="0029547E"/>
    <w:rsid w:val="002A2935"/>
    <w:rsid w:val="002B1426"/>
    <w:rsid w:val="002B3DBB"/>
    <w:rsid w:val="002D5673"/>
    <w:rsid w:val="002F2906"/>
    <w:rsid w:val="00312BE4"/>
    <w:rsid w:val="00315718"/>
    <w:rsid w:val="00317470"/>
    <w:rsid w:val="0032065E"/>
    <w:rsid w:val="003242E1"/>
    <w:rsid w:val="0033353E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B04DF"/>
    <w:rsid w:val="003B6085"/>
    <w:rsid w:val="003C1D7A"/>
    <w:rsid w:val="003C5F97"/>
    <w:rsid w:val="003D1E51"/>
    <w:rsid w:val="003E24BF"/>
    <w:rsid w:val="0042242F"/>
    <w:rsid w:val="004254FE"/>
    <w:rsid w:val="00436FFC"/>
    <w:rsid w:val="00437D28"/>
    <w:rsid w:val="0044354A"/>
    <w:rsid w:val="00454353"/>
    <w:rsid w:val="004579B0"/>
    <w:rsid w:val="00461AC6"/>
    <w:rsid w:val="00463EA3"/>
    <w:rsid w:val="00473C4A"/>
    <w:rsid w:val="0047429B"/>
    <w:rsid w:val="00481518"/>
    <w:rsid w:val="004904C5"/>
    <w:rsid w:val="004917C4"/>
    <w:rsid w:val="004A07A5"/>
    <w:rsid w:val="004A61DD"/>
    <w:rsid w:val="004B692B"/>
    <w:rsid w:val="004C3CAF"/>
    <w:rsid w:val="004C703E"/>
    <w:rsid w:val="004D096E"/>
    <w:rsid w:val="004E014D"/>
    <w:rsid w:val="004E7133"/>
    <w:rsid w:val="004E785E"/>
    <w:rsid w:val="004E7905"/>
    <w:rsid w:val="005055FF"/>
    <w:rsid w:val="00510059"/>
    <w:rsid w:val="005407DD"/>
    <w:rsid w:val="00552EE6"/>
    <w:rsid w:val="00554CBB"/>
    <w:rsid w:val="00555C5A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4442"/>
    <w:rsid w:val="00605DD7"/>
    <w:rsid w:val="0060658F"/>
    <w:rsid w:val="00613219"/>
    <w:rsid w:val="0062337E"/>
    <w:rsid w:val="0062789A"/>
    <w:rsid w:val="0063396F"/>
    <w:rsid w:val="00640E46"/>
    <w:rsid w:val="0064179C"/>
    <w:rsid w:val="00643A8A"/>
    <w:rsid w:val="0064491A"/>
    <w:rsid w:val="00653B50"/>
    <w:rsid w:val="00655CFB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455FD"/>
    <w:rsid w:val="007604F9"/>
    <w:rsid w:val="00764773"/>
    <w:rsid w:val="0076683F"/>
    <w:rsid w:val="007735DC"/>
    <w:rsid w:val="0078311A"/>
    <w:rsid w:val="00791D70"/>
    <w:rsid w:val="007A61C5"/>
    <w:rsid w:val="007A6888"/>
    <w:rsid w:val="007B0DCC"/>
    <w:rsid w:val="007B2222"/>
    <w:rsid w:val="007B3FD5"/>
    <w:rsid w:val="007C7204"/>
    <w:rsid w:val="007D3601"/>
    <w:rsid w:val="007D699B"/>
    <w:rsid w:val="007D6C20"/>
    <w:rsid w:val="007E73B4"/>
    <w:rsid w:val="008065B6"/>
    <w:rsid w:val="00812516"/>
    <w:rsid w:val="00832EBB"/>
    <w:rsid w:val="00834734"/>
    <w:rsid w:val="00835BF6"/>
    <w:rsid w:val="00845B6C"/>
    <w:rsid w:val="008761F3"/>
    <w:rsid w:val="00881DD2"/>
    <w:rsid w:val="00882B54"/>
    <w:rsid w:val="008912AE"/>
    <w:rsid w:val="008925C2"/>
    <w:rsid w:val="008B0F23"/>
    <w:rsid w:val="008B560B"/>
    <w:rsid w:val="008C41F7"/>
    <w:rsid w:val="008D6DCF"/>
    <w:rsid w:val="008E5424"/>
    <w:rsid w:val="00900604"/>
    <w:rsid w:val="00901689"/>
    <w:rsid w:val="009018F0"/>
    <w:rsid w:val="00903F4F"/>
    <w:rsid w:val="00906E82"/>
    <w:rsid w:val="009203A8"/>
    <w:rsid w:val="00922CAC"/>
    <w:rsid w:val="0093651E"/>
    <w:rsid w:val="009440D0"/>
    <w:rsid w:val="00945A00"/>
    <w:rsid w:val="00945E13"/>
    <w:rsid w:val="00953113"/>
    <w:rsid w:val="00954B97"/>
    <w:rsid w:val="00955127"/>
    <w:rsid w:val="00956BC9"/>
    <w:rsid w:val="00961DA0"/>
    <w:rsid w:val="00964F89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1F7A"/>
    <w:rsid w:val="009E37D3"/>
    <w:rsid w:val="009E52E7"/>
    <w:rsid w:val="009E5BD9"/>
    <w:rsid w:val="009F57C0"/>
    <w:rsid w:val="00A0510D"/>
    <w:rsid w:val="00A11569"/>
    <w:rsid w:val="00A204BB"/>
    <w:rsid w:val="00A20A67"/>
    <w:rsid w:val="00A2773A"/>
    <w:rsid w:val="00A27EE4"/>
    <w:rsid w:val="00A36EE2"/>
    <w:rsid w:val="00A4187F"/>
    <w:rsid w:val="00A4276C"/>
    <w:rsid w:val="00A57976"/>
    <w:rsid w:val="00A63455"/>
    <w:rsid w:val="00A636B8"/>
    <w:rsid w:val="00A6671B"/>
    <w:rsid w:val="00A70E7E"/>
    <w:rsid w:val="00A8496D"/>
    <w:rsid w:val="00A85D42"/>
    <w:rsid w:val="00A87627"/>
    <w:rsid w:val="00A91D4B"/>
    <w:rsid w:val="00A962D4"/>
    <w:rsid w:val="00A9790B"/>
    <w:rsid w:val="00AA2B8A"/>
    <w:rsid w:val="00AB0B0E"/>
    <w:rsid w:val="00AD2200"/>
    <w:rsid w:val="00AD272B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D0EAE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5E60"/>
    <w:rsid w:val="00C56A9B"/>
    <w:rsid w:val="00C737DD"/>
    <w:rsid w:val="00C740CF"/>
    <w:rsid w:val="00C77EF4"/>
    <w:rsid w:val="00C8277D"/>
    <w:rsid w:val="00C95538"/>
    <w:rsid w:val="00C96567"/>
    <w:rsid w:val="00C97E44"/>
    <w:rsid w:val="00CA6CCD"/>
    <w:rsid w:val="00CB1688"/>
    <w:rsid w:val="00CC50B7"/>
    <w:rsid w:val="00CD66EF"/>
    <w:rsid w:val="00CE2498"/>
    <w:rsid w:val="00CE36B8"/>
    <w:rsid w:val="00CF0DA9"/>
    <w:rsid w:val="00D004D6"/>
    <w:rsid w:val="00D02C00"/>
    <w:rsid w:val="00D12ABD"/>
    <w:rsid w:val="00D16F4B"/>
    <w:rsid w:val="00D17132"/>
    <w:rsid w:val="00D20166"/>
    <w:rsid w:val="00D2075B"/>
    <w:rsid w:val="00D229F1"/>
    <w:rsid w:val="00D37CEC"/>
    <w:rsid w:val="00D37DEA"/>
    <w:rsid w:val="00D405D4"/>
    <w:rsid w:val="00D41269"/>
    <w:rsid w:val="00D45006"/>
    <w:rsid w:val="00D45007"/>
    <w:rsid w:val="00D4542F"/>
    <w:rsid w:val="00D605A7"/>
    <w:rsid w:val="00D617CC"/>
    <w:rsid w:val="00D61C18"/>
    <w:rsid w:val="00D82186"/>
    <w:rsid w:val="00D83E4E"/>
    <w:rsid w:val="00D87A1E"/>
    <w:rsid w:val="00D96994"/>
    <w:rsid w:val="00DB6FC2"/>
    <w:rsid w:val="00DC6F93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EF0C70"/>
    <w:rsid w:val="00F1662D"/>
    <w:rsid w:val="00F236D1"/>
    <w:rsid w:val="00F3099C"/>
    <w:rsid w:val="00F35F4F"/>
    <w:rsid w:val="00F50AC5"/>
    <w:rsid w:val="00F6025D"/>
    <w:rsid w:val="00F672B2"/>
    <w:rsid w:val="00F8340A"/>
    <w:rsid w:val="00F83D10"/>
    <w:rsid w:val="00F91906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1">
    <w:name w:val="StGen1"/>
    <w:basedOn w:val="a3"/>
    <w:rsid w:val="00555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</w:tblPr>
  </w:style>
  <w:style w:type="paragraph" w:customStyle="1" w:styleId="formattext">
    <w:name w:val="formattext"/>
    <w:basedOn w:val="a1"/>
    <w:rsid w:val="009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0C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F0C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sh.mosreg.ru/download/document/19040833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416B8-9EBB-486E-BD49-A9CBB916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16</Pages>
  <Words>3050</Words>
  <Characters>17388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8</cp:revision>
  <dcterms:created xsi:type="dcterms:W3CDTF">2025-03-18T09:23:00Z</dcterms:created>
  <dcterms:modified xsi:type="dcterms:W3CDTF">2025-04-01T13:37:00Z</dcterms:modified>
</cp:coreProperties>
</file>