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6268A" w14:textId="64DC4908" w:rsidR="00401F39" w:rsidRPr="00401F39" w:rsidRDefault="00000000" w:rsidP="00401F39">
      <w:pPr>
        <w:spacing w:line="276" w:lineRule="auto"/>
        <w:ind w:right="-1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401F39">
        <w:rPr>
          <w:rFonts w:ascii="Times New Roman" w:hAnsi="Times New Roman" w:cs="Times New Roman"/>
          <w:b/>
          <w:bCs/>
          <w:sz w:val="36"/>
          <w:szCs w:val="36"/>
          <w:lang w:val="ru-RU"/>
        </w:rPr>
        <w:t>ЛЕГЕНДА</w:t>
      </w:r>
    </w:p>
    <w:p w14:paraId="02DC7460" w14:textId="5067FA3C" w:rsidR="00147F04" w:rsidRPr="00401F39" w:rsidRDefault="00401F39" w:rsidP="00401F39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000000"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компетенции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00000" w:rsidRPr="00401F39">
        <w:rPr>
          <w:rFonts w:ascii="Times New Roman" w:hAnsi="Times New Roman" w:cs="Times New Roman"/>
          <w:sz w:val="28"/>
          <w:szCs w:val="28"/>
          <w:lang w:val="ru-RU"/>
        </w:rPr>
        <w:t>Фельдшер по медицинской реабилитации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447F0B6E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94087A" w14:textId="62D86299" w:rsidR="00147F04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Пациент:</w:t>
      </w:r>
    </w:p>
    <w:p w14:paraId="39952459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Ф.И.О.: Иванов Иван Иванович</w:t>
      </w:r>
    </w:p>
    <w:p w14:paraId="0F997765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Возраст: 62 года</w:t>
      </w:r>
    </w:p>
    <w:p w14:paraId="73113C96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Пол: Мужской</w:t>
      </w:r>
    </w:p>
    <w:p w14:paraId="3FA1B0A4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D4C73E" w14:textId="1599F054" w:rsidR="00147F04" w:rsidRPr="00401F39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Анамнез:</w:t>
      </w:r>
    </w:p>
    <w:p w14:paraId="7F50D5DD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Пациент поступил в отделение реабилитации после перенесенного ишемического инсульта в бассейне правой средней мозговой артерии (М4 сегмент), который произошел 3 недели назад. В остром периоде проходил лечение в неврологическом отделении. Отмечается левосторонний гемипарез, преимущественно в руке.</w:t>
      </w:r>
    </w:p>
    <w:p w14:paraId="6541DC53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789E88" w14:textId="4DA58DA0" w:rsidR="00147F04" w:rsidRPr="00401F39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Сопутствующие заболевания:</w:t>
      </w:r>
    </w:p>
    <w:p w14:paraId="0A8ADF58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Артериальная гипертензия </w:t>
      </w:r>
      <w:r w:rsidRPr="00401F39">
        <w:rPr>
          <w:rFonts w:ascii="Times New Roman" w:hAnsi="Times New Roman" w:cs="Times New Roman"/>
          <w:sz w:val="28"/>
          <w:szCs w:val="28"/>
        </w:rPr>
        <w:t>II</w:t>
      </w: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 степени, риск 3.</w:t>
      </w:r>
    </w:p>
    <w:p w14:paraId="55F3B366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Ишемическая болезнь сердца: стенокардия напряжения ФК </w:t>
      </w:r>
      <w:r w:rsidRPr="00401F39">
        <w:rPr>
          <w:rFonts w:ascii="Times New Roman" w:hAnsi="Times New Roman" w:cs="Times New Roman"/>
          <w:sz w:val="28"/>
          <w:szCs w:val="28"/>
        </w:rPr>
        <w:t>II</w:t>
      </w:r>
      <w:r w:rsidRPr="00401F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105E56C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Сахарный диабет 2 типа, компенсированный.</w:t>
      </w:r>
    </w:p>
    <w:p w14:paraId="531F8AEA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3ED323" w14:textId="63370C10" w:rsidR="00147F04" w:rsidRPr="00401F39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Жалобы на момент осмотра:</w:t>
      </w:r>
    </w:p>
    <w:p w14:paraId="3A422849" w14:textId="77777777" w:rsidR="00147F04" w:rsidRPr="00401F39" w:rsidRDefault="00000000" w:rsidP="00401F39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Слабость и ограничение движений в левой руке и ноге.</w:t>
      </w:r>
    </w:p>
    <w:p w14:paraId="62086689" w14:textId="77777777" w:rsidR="00147F04" w:rsidRPr="00401F39" w:rsidRDefault="00000000" w:rsidP="00401F39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Снижение чувствительности в левой руке.</w:t>
      </w:r>
    </w:p>
    <w:p w14:paraId="38037CFB" w14:textId="42BB0571" w:rsidR="00147F04" w:rsidRPr="00401F39" w:rsidRDefault="00000000" w:rsidP="00401F39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Затруднения при выполнении бытовых действий (одевание, прием пищи, гигиенические процедуры).</w:t>
      </w:r>
    </w:p>
    <w:p w14:paraId="381ACD93" w14:textId="77777777" w:rsidR="00147F04" w:rsidRPr="00401F39" w:rsidRDefault="00000000" w:rsidP="00401F39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Общая слабость и быстрая утомляемость.</w:t>
      </w:r>
    </w:p>
    <w:p w14:paraId="42F7FFD5" w14:textId="77777777" w:rsidR="00147F04" w:rsidRPr="00401F39" w:rsidRDefault="00000000" w:rsidP="00401F39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Сниженное настроение.</w:t>
      </w:r>
    </w:p>
    <w:p w14:paraId="5EC7A707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F142E4A" w14:textId="51D6B2F4" w:rsidR="00147F04" w:rsidRPr="00401F39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Объективное обследование:</w:t>
      </w:r>
    </w:p>
    <w:p w14:paraId="4F848BEA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Общее состояние: средней тяжести.</w:t>
      </w:r>
    </w:p>
    <w:p w14:paraId="68A9A70D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Сознание: ясное.</w:t>
      </w:r>
    </w:p>
    <w:p w14:paraId="19B71FB4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АД: 140/90 мм рт. ст.</w:t>
      </w:r>
    </w:p>
    <w:p w14:paraId="34E00548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ЧСС: 72 уд/мин.</w:t>
      </w:r>
    </w:p>
    <w:p w14:paraId="2912E909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Неврологический статус:</w:t>
      </w:r>
    </w:p>
    <w:p w14:paraId="35DD79E4" w14:textId="02C5CB5E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Левосторонний гемипарез (сила мышц: в левой руке - 2 балла, в левой ноге - 3 балла по шкале </w:t>
      </w:r>
      <w:r w:rsidRPr="00401F39">
        <w:rPr>
          <w:rFonts w:ascii="Times New Roman" w:hAnsi="Times New Roman" w:cs="Times New Roman"/>
          <w:sz w:val="28"/>
          <w:szCs w:val="28"/>
        </w:rPr>
        <w:t>MRC</w:t>
      </w:r>
      <w:r w:rsidRPr="00401F3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E812771" w14:textId="16CFF494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Мышечный тонус в левой руке повышен по спастическому типу (2 балла по шкале </w:t>
      </w:r>
      <w:r w:rsidRPr="00401F39">
        <w:rPr>
          <w:rFonts w:ascii="Times New Roman" w:hAnsi="Times New Roman" w:cs="Times New Roman"/>
          <w:sz w:val="28"/>
          <w:szCs w:val="28"/>
        </w:rPr>
        <w:t>Ashworth</w:t>
      </w:r>
      <w:r w:rsidRPr="00401F3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DDDBE03" w14:textId="21EB5DAE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Снижение поверхностной чувствительности в левой руке.</w:t>
      </w:r>
    </w:p>
    <w:p w14:paraId="5884E684" w14:textId="02A5DE26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lastRenderedPageBreak/>
        <w:t>•  Речь: дизартрия легкой степени.</w:t>
      </w:r>
    </w:p>
    <w:p w14:paraId="3F6435DA" w14:textId="54B2342D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Когнитивные функции: ориентирован, внимание снижено.</w:t>
      </w:r>
    </w:p>
    <w:p w14:paraId="589C8D1F" w14:textId="39C2C490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Тазовые функции: контролирует.</w:t>
      </w:r>
    </w:p>
    <w:p w14:paraId="30BD86D2" w14:textId="77777777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•  Функциональное состояние:</w:t>
      </w:r>
    </w:p>
    <w:p w14:paraId="11BE90CC" w14:textId="71803B3F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Индекс </w:t>
      </w:r>
      <w:proofErr w:type="spellStart"/>
      <w:r w:rsidRPr="00401F39">
        <w:rPr>
          <w:rFonts w:ascii="Times New Roman" w:hAnsi="Times New Roman" w:cs="Times New Roman"/>
          <w:sz w:val="28"/>
          <w:szCs w:val="28"/>
          <w:lang w:val="ru-RU"/>
        </w:rPr>
        <w:t>Бартела</w:t>
      </w:r>
      <w:proofErr w:type="spellEnd"/>
      <w:r w:rsidRPr="00401F39">
        <w:rPr>
          <w:rFonts w:ascii="Times New Roman" w:hAnsi="Times New Roman" w:cs="Times New Roman"/>
          <w:sz w:val="28"/>
          <w:szCs w:val="28"/>
          <w:lang w:val="ru-RU"/>
        </w:rPr>
        <w:t>: 65 баллов (умеренная зависимость).</w:t>
      </w:r>
    </w:p>
    <w:p w14:paraId="51C2DB87" w14:textId="11F9099C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•  Шкала </w:t>
      </w:r>
      <w:proofErr w:type="spellStart"/>
      <w:r w:rsidRPr="00401F39">
        <w:rPr>
          <w:rFonts w:ascii="Times New Roman" w:hAnsi="Times New Roman" w:cs="Times New Roman"/>
          <w:sz w:val="28"/>
          <w:szCs w:val="28"/>
          <w:lang w:val="ru-RU"/>
        </w:rPr>
        <w:t>Рэнкина</w:t>
      </w:r>
      <w:proofErr w:type="spellEnd"/>
      <w:r w:rsidRPr="00401F39">
        <w:rPr>
          <w:rFonts w:ascii="Times New Roman" w:hAnsi="Times New Roman" w:cs="Times New Roman"/>
          <w:sz w:val="28"/>
          <w:szCs w:val="28"/>
          <w:lang w:val="ru-RU"/>
        </w:rPr>
        <w:t>: 3 балла (умеренная инвалидность).</w:t>
      </w:r>
    </w:p>
    <w:p w14:paraId="40309DF8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073E48" w14:textId="349C1F1F" w:rsidR="00147F04" w:rsidRDefault="00000000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1F39">
        <w:rPr>
          <w:rFonts w:ascii="Times New Roman" w:hAnsi="Times New Roman" w:cs="Times New Roman"/>
          <w:b/>
          <w:bCs/>
          <w:sz w:val="32"/>
          <w:szCs w:val="32"/>
          <w:lang w:val="ru-RU"/>
        </w:rPr>
        <w:t>Задание:</w:t>
      </w:r>
    </w:p>
    <w:p w14:paraId="39532CEC" w14:textId="77777777" w:rsidR="00401F39" w:rsidRPr="00401F39" w:rsidRDefault="00401F39" w:rsidP="00401F39">
      <w:pPr>
        <w:ind w:right="-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14:paraId="1CFF7622" w14:textId="0233BB02" w:rsidR="00147F04" w:rsidRPr="00401F39" w:rsidRDefault="00000000" w:rsidP="00401F39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Вы – фельдшер по медицинской реабилитации. На основании представленных данных:</w:t>
      </w:r>
    </w:p>
    <w:p w14:paraId="47EAF042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1. Проведите углубленное обследование пациента, используя доступные методы и инструменты, с целью выявления основных реабилитационных проблем. Конкретизируйте какие шкалы, тесты и приборы вы используете.</w:t>
      </w:r>
    </w:p>
    <w:p w14:paraId="34EB1E7E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2. Сформулируйте основные реабилитационные цели для данного пациента. (</w:t>
      </w:r>
      <w:r w:rsidRPr="00401F39">
        <w:rPr>
          <w:rFonts w:ascii="Times New Roman" w:hAnsi="Times New Roman" w:cs="Times New Roman"/>
          <w:sz w:val="28"/>
          <w:szCs w:val="28"/>
        </w:rPr>
        <w:t>SMART</w:t>
      </w: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 цели)</w:t>
      </w:r>
    </w:p>
    <w:p w14:paraId="1EEACE8A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3. Разработайте краткосрочный (на 2 недели) индивидуальный план реабилитации, включающий конкретные мероприятия по ЛФК, массажу и другим методам реабилитации, учитывая сопутствующие заболевания пациента.</w:t>
      </w:r>
    </w:p>
    <w:p w14:paraId="450FA76B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4. Обоснуйте выбор предложенных реабилитационных мероприятий с учетом патогенеза инсульта и сопутствующих заболеваний.</w:t>
      </w:r>
    </w:p>
    <w:p w14:paraId="1E896675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5. Продемонстрируйте (на симуляторе пациента) выполнение одного из ключевых упражнений по ЛФК для восстановления функции верхней конечности, объясняя технику выполнения и возможные модификации упражнения.</w:t>
      </w:r>
    </w:p>
    <w:p w14:paraId="2B451880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6. Оцените необходимость использования технических средств реабилитации (ТСР) и дайте рекомендации по их подбору.</w:t>
      </w:r>
    </w:p>
    <w:p w14:paraId="5E0775EC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7. Предоставьте рекомендации пациенту и его родственникам по дальнейшей реабилитации в домашних условиях, с учетом имеющихся ограничений.</w:t>
      </w:r>
    </w:p>
    <w:p w14:paraId="3138A2E8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>8. Оцените эффективность проведенных мероприятий (гипотетически) и предложите дальнейшие шаги в реабилитации пациента через 2 недели.</w:t>
      </w:r>
    </w:p>
    <w:p w14:paraId="0D79C774" w14:textId="77777777" w:rsidR="00147F04" w:rsidRPr="00401F39" w:rsidRDefault="00000000" w:rsidP="00401F39">
      <w:pPr>
        <w:spacing w:before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F39">
        <w:rPr>
          <w:rFonts w:ascii="Times New Roman" w:hAnsi="Times New Roman" w:cs="Times New Roman"/>
          <w:sz w:val="28"/>
          <w:szCs w:val="28"/>
          <w:lang w:val="ru-RU"/>
        </w:rPr>
        <w:t xml:space="preserve">9. Оцените необходимость и возможность использования инновационных технологий в данном клиническом случае. </w:t>
      </w:r>
      <w:proofErr w:type="spellStart"/>
      <w:r w:rsidRPr="00401F39">
        <w:rPr>
          <w:rFonts w:ascii="Times New Roman" w:hAnsi="Times New Roman" w:cs="Times New Roman"/>
          <w:sz w:val="28"/>
          <w:szCs w:val="28"/>
        </w:rPr>
        <w:t>Обоснуйте</w:t>
      </w:r>
      <w:proofErr w:type="spellEnd"/>
      <w:r w:rsidRPr="00401F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F39">
        <w:rPr>
          <w:rFonts w:ascii="Times New Roman" w:hAnsi="Times New Roman" w:cs="Times New Roman"/>
          <w:sz w:val="28"/>
          <w:szCs w:val="28"/>
        </w:rPr>
        <w:t>свой</w:t>
      </w:r>
      <w:proofErr w:type="spellEnd"/>
      <w:r w:rsidRPr="00401F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F39">
        <w:rPr>
          <w:rFonts w:ascii="Times New Roman" w:hAnsi="Times New Roman" w:cs="Times New Roman"/>
          <w:sz w:val="28"/>
          <w:szCs w:val="28"/>
        </w:rPr>
        <w:t>выбор</w:t>
      </w:r>
      <w:proofErr w:type="spellEnd"/>
      <w:r w:rsidRPr="00401F39">
        <w:rPr>
          <w:rFonts w:ascii="Times New Roman" w:hAnsi="Times New Roman" w:cs="Times New Roman"/>
          <w:sz w:val="28"/>
          <w:szCs w:val="28"/>
        </w:rPr>
        <w:t>.</w:t>
      </w:r>
    </w:p>
    <w:p w14:paraId="4E038FF9" w14:textId="77777777" w:rsidR="00147F04" w:rsidRPr="00401F39" w:rsidRDefault="00147F04" w:rsidP="00401F3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147F04" w:rsidRPr="00401F39" w:rsidSect="00401F3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04"/>
    <w:rsid w:val="00147F04"/>
    <w:rsid w:val="003E6CB3"/>
    <w:rsid w:val="00401F39"/>
    <w:rsid w:val="0D5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0929F95"/>
  <w15:docId w15:val="{4A9FF052-8D0C-EB4F-8FE1-482C732C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2</cp:revision>
  <dcterms:created xsi:type="dcterms:W3CDTF">2025-03-26T19:27:00Z</dcterms:created>
  <dcterms:modified xsi:type="dcterms:W3CDTF">2025-03-26T19:27:00Z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D7ACE69780F645268D2182EAA1BB572F_12</vt:lpwstr>
  </property>
</Properties>
</file>