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4E333A27" w14:textId="77777777" w:rsidTr="00912BE2">
        <w:tc>
          <w:tcPr>
            <w:tcW w:w="4962" w:type="dxa"/>
          </w:tcPr>
          <w:p w14:paraId="1824054C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BEC8DCF" wp14:editId="2D09094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EBEEC1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4AD46B" w14:textId="77777777" w:rsidR="0041526F" w:rsidRDefault="00425FF6">
      <w:pPr>
        <w:rPr>
          <w:sz w:val="28"/>
          <w:szCs w:val="28"/>
        </w:rPr>
      </w:pPr>
    </w:p>
    <w:p w14:paraId="37C3D614" w14:textId="77777777" w:rsidR="00596E5D" w:rsidRDefault="00596E5D">
      <w:pPr>
        <w:rPr>
          <w:sz w:val="28"/>
          <w:szCs w:val="28"/>
        </w:rPr>
      </w:pPr>
    </w:p>
    <w:p w14:paraId="6EF8827F" w14:textId="77777777" w:rsidR="00596E5D" w:rsidRDefault="00596E5D">
      <w:pPr>
        <w:rPr>
          <w:sz w:val="28"/>
          <w:szCs w:val="28"/>
        </w:rPr>
      </w:pPr>
    </w:p>
    <w:p w14:paraId="4EB33C0B" w14:textId="77777777" w:rsidR="00596E5D" w:rsidRDefault="00596E5D">
      <w:pPr>
        <w:rPr>
          <w:sz w:val="28"/>
          <w:szCs w:val="28"/>
        </w:rPr>
      </w:pPr>
    </w:p>
    <w:p w14:paraId="4D136037" w14:textId="77777777" w:rsidR="00596E5D" w:rsidRDefault="00596E5D">
      <w:pPr>
        <w:rPr>
          <w:sz w:val="28"/>
          <w:szCs w:val="28"/>
        </w:rPr>
      </w:pPr>
    </w:p>
    <w:p w14:paraId="7B5EFF3C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6729829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46D47">
        <w:rPr>
          <w:rFonts w:ascii="Times New Roman" w:hAnsi="Times New Roman" w:cs="Times New Roman"/>
          <w:sz w:val="72"/>
          <w:szCs w:val="72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5441E01" w14:textId="77777777" w:rsidR="001B15DE" w:rsidRDefault="001B15DE" w:rsidP="00946D47">
      <w:pPr>
        <w:rPr>
          <w:rFonts w:ascii="Times New Roman" w:hAnsi="Times New Roman" w:cs="Times New Roman"/>
          <w:sz w:val="72"/>
          <w:szCs w:val="72"/>
        </w:rPr>
      </w:pPr>
    </w:p>
    <w:p w14:paraId="514006A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04BD29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D9CA5D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35026B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AA71EE" w14:textId="7777777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5A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2E16DA3" w14:textId="77777777" w:rsidR="001B15DE" w:rsidRPr="00755D4A" w:rsidRDefault="001B15DE" w:rsidP="00755D4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755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46D47" w:rsidRPr="00755D4A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эксплуатация газового оборудования</w:t>
      </w:r>
    </w:p>
    <w:p w14:paraId="3D37C634" w14:textId="77777777" w:rsidR="00532AD0" w:rsidRPr="00755D4A" w:rsidRDefault="00532AD0" w:rsidP="00755D4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755D4A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AAB1995" w14:textId="1381BF15" w:rsidR="00425FBC" w:rsidRPr="00755D4A" w:rsidRDefault="00425FBC" w:rsidP="00755D4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10175EC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Газовая промышленность - наиболее молодая, но стремительно развивающаяся отрасль топливно-энергетического комплекса. Стремительные темпы развития современных технологий в системах газоснабжения – это также растущая потребность в высококвалифицированных специалистах. </w:t>
      </w:r>
    </w:p>
    <w:p w14:paraId="00159DE7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>Специалист по монтажу и эксплуатации газового оборудования должен знать и соблюдать нормативные требования к проектированию, монтажу, эксплуат</w:t>
      </w:r>
      <w:r w:rsidR="00BE29CB"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ации систем газораспределения; 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должен разбираться в современном газовом оборудовании, арматуре и материалах, применяемых в системах газоснабжения;  уметь выбирать безопасные способы монтажа наружных газопроводов; качественно выполнять установку газового оборудования и элементов на сетях газораспределения; уметь подбирать и устанавливать средства безопасности. Поэтому специальность «Монтаж и эксплуатация оборудования и систем газоснабжения», готовящая специалистов по монтажу и эксплуатации газового оборудования является актуальной для развития экономики России. </w:t>
      </w:r>
    </w:p>
    <w:p w14:paraId="58575F1D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>Особенностью специалиста по монтажу и эксплуатации газового оборудования является то, что профессиональная деятельность специалиста относится не только к области «Строительство и жилищно-коммунальное хозяйство», но и к области «Добыча, переработка, транспортировка нефти и газа».</w:t>
      </w:r>
    </w:p>
    <w:p w14:paraId="2AE8BE38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по монтажу и эксплуатации газового оборудования: </w:t>
      </w:r>
    </w:p>
    <w:p w14:paraId="3DD633EC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участвует в </w:t>
      </w:r>
      <w:r w:rsidR="00CF0114" w:rsidRPr="00755D4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разработке отдельных элементов и узлов систем </w:t>
      </w:r>
      <w:proofErr w:type="gramStart"/>
      <w:r w:rsidR="00CF0114" w:rsidRPr="00755D4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газоснабжения  (</w:t>
      </w:r>
      <w:proofErr w:type="gramEnd"/>
      <w:r w:rsidR="00CF0114" w:rsidRPr="00755D4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систем газораспределения)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, занимается разработкой проектной и рабочей документации систем газоснабжения (сетей газораспределения) объектов капитального строительства); </w:t>
      </w:r>
    </w:p>
    <w:p w14:paraId="5D92CCCF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>организует и выполняет работы по строительству и монтажу систем газораспределения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>, а именно организовывает и выполняет монтаж наружных газопроводов из различных материалов для обеспечения деятельности на объектах жилищно-коммунального хозяйства и промышленных предприятиях, обеспечивает надежное и эффективное функционирование газового оборудования в составе сети газо</w:t>
      </w:r>
      <w:r w:rsidR="00902881" w:rsidRPr="00755D4A">
        <w:rPr>
          <w:rFonts w:ascii="Times New Roman" w:eastAsia="Calibri" w:hAnsi="Times New Roman" w:cs="Times New Roman"/>
          <w:iCs/>
          <w:sz w:val="28"/>
          <w:szCs w:val="28"/>
        </w:rPr>
        <w:t>распределения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 и технических устройств на них, резервуарных, групповых и индивидуальных баллонных установок</w:t>
      </w:r>
      <w:r w:rsidR="006B114A"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 сжиженных углеводородных газов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, обеспечивает надежное и эффективное функционирование наружных газопроводов газораспределительных систем (наружные газопроводы 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низкого, среднего, высокого давления, проложенные вне здания </w:t>
      </w:r>
      <w:proofErr w:type="spellStart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надземно</w:t>
      </w:r>
      <w:proofErr w:type="spellEnd"/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 или </w:t>
      </w:r>
      <w:proofErr w:type="spellStart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подземно</w:t>
      </w:r>
      <w:proofErr w:type="spellEnd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, с расположенными на них техническими устройствами, в том числе внутри ограждающих конструкций (колодцев)), обеспечивает надежное и эффективное функционирование технологических установок редуцирования, учета и распределения газа;</w:t>
      </w:r>
    </w:p>
    <w:p w14:paraId="63C80680" w14:textId="77777777" w:rsidR="00946D47" w:rsidRPr="00755D4A" w:rsidRDefault="00946D47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>организует, проводит и контролирует работы по эксплуатации систем газораспределения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, а именно обеспечивает выполнение работ по эксплуатации наружных газопроводов газораспределительных систем (наружные газопроводы низкого, среднего, высокого давления, проложенные вне здания </w:t>
      </w:r>
      <w:proofErr w:type="spellStart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надземно</w:t>
      </w:r>
      <w:proofErr w:type="spellEnd"/>
      <w:r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 или </w:t>
      </w:r>
      <w:proofErr w:type="spellStart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подземно</w:t>
      </w:r>
      <w:proofErr w:type="spellEnd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, с расположенными на них техническими устройствами, в том числе внутри ограждающих конструкций (колодцев)</w:t>
      </w:r>
      <w:r w:rsidR="006B114A" w:rsidRPr="00755D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>обеспечивает восстановление работоспособности трубопроводы газораспределительных сетей высокого, среднего и низкого давления</w:t>
      </w:r>
      <w:r w:rsidR="00A22D7C" w:rsidRPr="00755D4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0BAE4C85" w14:textId="77777777" w:rsidR="00B13D99" w:rsidRPr="00755D4A" w:rsidRDefault="00B13D99" w:rsidP="00755D4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>- организует</w:t>
      </w:r>
      <w:r w:rsidR="00505436"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деятельность структурных подразделений при выполнении эксплуатационных и строительно-монтажных работ в газовом хозяйстве</w:t>
      </w:r>
      <w:r w:rsidRPr="00755D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755D4A">
        <w:rPr>
          <w:rFonts w:ascii="Times New Roman" w:eastAsia="Calibri" w:hAnsi="Times New Roman" w:cs="Times New Roman"/>
          <w:iCs/>
          <w:sz w:val="28"/>
          <w:szCs w:val="28"/>
        </w:rPr>
        <w:t>а именно планирует организацию производственной деятельности работников при </w:t>
      </w:r>
      <w:bookmarkStart w:id="0" w:name="l123"/>
      <w:bookmarkEnd w:id="0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выполнении строительно-монтажных работ</w:t>
      </w:r>
      <w:bookmarkStart w:id="1" w:name="l119"/>
      <w:bookmarkEnd w:id="1"/>
      <w:r w:rsidRPr="00755D4A">
        <w:rPr>
          <w:rFonts w:ascii="Times New Roman" w:eastAsia="Calibri" w:hAnsi="Times New Roman" w:cs="Times New Roman"/>
          <w:iCs/>
          <w:sz w:val="28"/>
          <w:szCs w:val="28"/>
        </w:rPr>
        <w:t>; планирует потребности в материально-технических и финансовых ресурсах, используемых в процессе строительно-монтажных работ; оценивает эффективность производственно-хозяйственной деятельности при выполнении строительно-монтажных работ систем газоснабжения (сетей газораспределения); анализирует фактическое выполнение плановых показателей выполнения работ на участке строительно-монтажных работ систем газоснабжения (сетей газораспределения).</w:t>
      </w:r>
    </w:p>
    <w:p w14:paraId="38BA52FF" w14:textId="77777777" w:rsidR="009C4B59" w:rsidRPr="00755D4A" w:rsidRDefault="009C4B59" w:rsidP="00755D4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EE1D1" w14:textId="77777777" w:rsidR="009C4B59" w:rsidRPr="00755D4A" w:rsidRDefault="009C4B59" w:rsidP="00755D4A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755D4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58F9FF51" w14:textId="77777777" w:rsidR="00946D47" w:rsidRPr="00755D4A" w:rsidRDefault="00946D47" w:rsidP="00755D4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9C4B1F4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ФГОС СПО</w:t>
      </w:r>
    </w:p>
    <w:p w14:paraId="59EB83DA" w14:textId="77777777" w:rsidR="00946D47" w:rsidRPr="00755D4A" w:rsidRDefault="00946D47" w:rsidP="00755D4A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08.02.08 Монтаж и эксплуатация оборудования и систем газоснабжения, утвержден приказом Министерства образова</w:t>
      </w:r>
      <w:r w:rsidR="006B114A" w:rsidRPr="00755D4A">
        <w:rPr>
          <w:rFonts w:ascii="Times New Roman" w:eastAsia="Times New Roman" w:hAnsi="Times New Roman"/>
          <w:sz w:val="28"/>
          <w:szCs w:val="28"/>
          <w:lang w:eastAsia="ru-RU"/>
        </w:rPr>
        <w:t>ния и науки РФ от 18 июня 2024</w:t>
      </w: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г. N </w:t>
      </w:r>
      <w:r w:rsidR="006B114A"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418 </w:t>
      </w: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8" w:history="1">
        <w:r w:rsidR="006B114A"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https://normativ.kontur.ru/document?moduleId=1&amp;documentId=474860</w:t>
        </w:r>
      </w:hyperlink>
      <w:r w:rsidR="006B114A"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2E3476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Профессиональные стандарты:</w:t>
      </w:r>
    </w:p>
    <w:p w14:paraId="769F6CC7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16.150 Специалист по проектированию систем газоснабжения (сетей газораспределения и газопотребления) объектов капитального строительства, утвержден приказом Министерства труда и социальной защиты Российской Федерации от 6 апреля  2021 года N 212н </w:t>
      </w:r>
      <w:hyperlink r:id="rId9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https://classinform.ru/profstandarty/16.150-spetcialist-po-proektirovaniiu-sistem-</w:t>
        </w:r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gazosnabzheniia-setei-gazoraspredeleniia-i-gazopotrebleniia-obektov-kapitalnogo-stroitelstva.html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1D0D4C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19.072 Специалист по эксплуатации наружных газопроводов газораспределительных систем, утвержден приказом Министерства труда и социальной защиты Российской Федерации от 12 октября 2021 года N 724н </w:t>
      </w:r>
      <w:hyperlink r:id="rId10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https://docs.cntd.ru/document/726730485?marker=6560IO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93F1F4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19.073 Рабочий по эксплуатации наружных газопроводов газораспределительных систем, утвержден приказом Министерства труда и социальной защиты Российской Федерации от 19 октября 2021 года N 735н </w:t>
      </w:r>
      <w:hyperlink r:id="rId11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https://classinform.ru/profstandarty/19.073-rabochii-po-ekspluatatcii-naruzhnykh-gazoprovodov-gazoraspredelitelnykh-sistem.html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B5F335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16.061 Монтажник наружных трубопроводов инженерных сетей, утвержден приказом Министерства труда и социальной защиты Российской Федерации от 27 апреля 2015 года N 253н </w:t>
      </w:r>
      <w:hyperlink r:id="rId12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https://classinform.ru/profstandarty/16.061-montazhnik-naruzhnykh-truboprovodov-inzhenernykh-setei.html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4022B9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19.03</w:t>
      </w:r>
      <w:r w:rsidR="00290C2A" w:rsidRPr="00755D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по эксплуатации технологических установок редуцирования, учета и распределения газа, утвержден приказом Министерства труда и социальной защиты Российской Федерации от 1 марта 2017 года N 222н </w:t>
      </w:r>
      <w:hyperlink r:id="rId13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https://classinform.ru/profstandarty/19.033-rabotneyk-po-ekspluatatcii-tekhnologicheskikh-ustanovok-redutcirovaniia-ucheta-i-raspredeleniia-gaza.html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8117AE" w14:textId="77777777" w:rsidR="00946D47" w:rsidRPr="00755D4A" w:rsidRDefault="00946D47" w:rsidP="00755D4A">
      <w:pPr>
        <w:pStyle w:val="a3"/>
        <w:numPr>
          <w:ilvl w:val="0"/>
          <w:numId w:val="3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19.035 Работник по аварийно-восстановительным и ремонтным работам в газовой отрасли, утвержден приказом Министерства труда и социальной защиты Российской Федерации от 1 марта 2017 года N 222н </w:t>
      </w:r>
      <w:hyperlink r:id="rId14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https://classinform.ru/profstandarty/19.035-rabotneyk-po-avariino-vosstanovitelnym-i-remontnym-rabotam-v-gazovoi-otrasli.html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764D73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ЕТКС</w:t>
      </w:r>
    </w:p>
    <w:p w14:paraId="3285E316" w14:textId="77777777" w:rsidR="00946D47" w:rsidRPr="00755D4A" w:rsidRDefault="006B114A" w:rsidP="00755D4A">
      <w:pPr>
        <w:pStyle w:val="a3"/>
        <w:numPr>
          <w:ilvl w:val="0"/>
          <w:numId w:val="4"/>
        </w:numPr>
        <w:spacing w:after="0" w:line="360" w:lineRule="exac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</w:t>
      </w:r>
      <w:r w:rsidR="00946D47"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тарифно-квалификационный справочник работ и профессий рабочих (ЕТКС), 2019 Выпуск №69 Слесарь по эксплуатации и ремонту подземных газопроводов § 13, 14, утвержден Постановлением Госкомтруда СССР, ВЦСПС от 18.09.1984 N 272/17-70 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 </w:t>
      </w:r>
      <w:hyperlink r:id="rId15" w:history="1">
        <w:r w:rsidR="00946D47"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http://bizlog.ru/etks/etks-69/13.htm</w:t>
        </w:r>
      </w:hyperlink>
      <w:r w:rsidR="00946D47"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658035" w14:textId="77777777" w:rsidR="00946D47" w:rsidRPr="00755D4A" w:rsidRDefault="00946D47" w:rsidP="00755D4A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(ЕТКС), 2019 Выпуск №69 Слесарь аварийно-восстановительных работ в газовом хозяйстве § 10, 11,</w:t>
      </w:r>
      <w:r w:rsidRPr="0075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Постановлением Госкомтруда </w:t>
      </w:r>
      <w:r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СССР, ВЦСПС от 18.09.1984 N 272/17-70 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 </w:t>
      </w:r>
      <w:r w:rsidRPr="00755D4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55D4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http://bizlog.ru/etks/etks-69/10.htm</w:t>
        </w:r>
      </w:hyperlink>
      <w:r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465F5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07F82AFE" w14:textId="77777777" w:rsidR="00946D47" w:rsidRPr="00755D4A" w:rsidRDefault="00946D47" w:rsidP="00755D4A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входного и операционного контроля качества строительно-монтажных работ, разработаны ФГУП ЦУФС МИНАТОМА РОССИИ (б. трест «оргтехстрой-11»), согласно Письму Минстроя России от 12 февраля 1997 г. № ЛХ-76/13  </w:t>
      </w:r>
      <w:hyperlink r:id="rId17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https://files.stroyinf.ru/Data2/1/4294845/4294845202.htm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961495" w14:textId="77777777" w:rsidR="00946D47" w:rsidRPr="00755D4A" w:rsidRDefault="00946D47" w:rsidP="00755D4A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СТО НОСТРОЙ 2.3.202-2016 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испытаний, разработан АО </w:t>
      </w:r>
      <w:proofErr w:type="spellStart"/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ГипроНИИгаз</w:t>
      </w:r>
      <w:proofErr w:type="spellEnd"/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24.10.2016 Советом Национального объединения строителей </w:t>
      </w:r>
      <w:hyperlink r:id="rId18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https://files.stroyinf.ru/Index2/1/4293750/4293750853.htm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A08ED0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ГОСТы, </w:t>
      </w:r>
      <w:r w:rsidRPr="00755D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 (СНИП) </w:t>
      </w:r>
    </w:p>
    <w:p w14:paraId="6893B6F9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ГОСТ 21.710-2021 «Система проектной документации для строительства. Правила выполнения рабочей документации наружных систем газоснабжения», принят межгосударственным советом по стандартизации, метрологии и сертификации (протокол от 19 марта 2021 г. N 138-П)</w:t>
      </w:r>
      <w:r w:rsidRPr="00755D4A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https://internet-law.ru/gosts/gost/75735/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05DF6080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ГОСТ Р 58095.0-2018 «Системы газораспределительные. Общие положения», утвержден и введен в действие приказом федерального агентства по техническому регулированию и метрологии от 04.04.2018 №174-ст</w:t>
      </w:r>
      <w:r w:rsidRPr="00755D4A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https://internet-law.ru/gosts/gost/69151/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585D382" w14:textId="77777777" w:rsidR="00057001" w:rsidRPr="00755D4A" w:rsidRDefault="00057001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34741-2021 «Системы газораспределительные. Требования к эксплуатации сетей газораспределения природного газа», утвержден и введен в действие приказом федерального агентства по техническому регулированию и метрологии от 20.10.2021 №1191-ст </w:t>
      </w:r>
      <w:hyperlink r:id="rId21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https://files.stroyinf.ru/Index/75/75970.htm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14:paraId="5A10073B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ГОСТ Р 58095.1-2018 «Системы газораспределительные. Стальные газопроводы», утвержден и введен в действие приказом федерального агентства по техническому регулированию и метрологии от 11.10.2018 №753-ст</w:t>
      </w:r>
      <w:r w:rsidRPr="00755D4A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https://internet-law.ru/gosts/gost/69808/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3F23694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58095.2-2018 «Системы газораспределительные. Медные газопроводы», утвержден и введен в действие приказом федерального </w:t>
      </w: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агентства по техническому регулированию и метрологии от 24.07.2018 №421-ст </w:t>
      </w:r>
      <w:r w:rsidRPr="00755D4A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https://internet-law.ru/gosts/gost/69520/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24A4EE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СП 62.13330.2011  «Газораспределительные системы»,</w:t>
      </w:r>
      <w:r w:rsidRPr="00755D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утвержден </w:t>
      </w:r>
      <w:hyperlink r:id="rId24" w:anchor="64U0IK" w:history="1">
        <w:r w:rsidRPr="00755D4A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 Министерства регионального развития Российской Федерации (Минрегион России) от 27 декабря 2010 г. N 780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hyperlink r:id="rId25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https://docs.cntd.ru/document/1200084535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D81E26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СП 56.13330.2021 Производственные здания, утвержден </w:t>
      </w:r>
      <w:hyperlink r:id="rId26" w:anchor="64U0IK" w:history="1">
        <w:r w:rsidRPr="00755D4A">
          <w:rPr>
            <w:rFonts w:ascii="Times New Roman" w:hAnsi="Times New Roman"/>
            <w:sz w:val="28"/>
            <w:szCs w:val="28"/>
            <w:lang w:eastAsia="ru-RU"/>
          </w:rPr>
          <w:t>приказом Министерства регионального развития Российской Федерации (Минрегион России) от 27 декабря 2021 г. N 1024/пр</w:t>
        </w:r>
      </w:hyperlink>
      <w:r w:rsidRPr="00755D4A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https://docs.cntd.ru/document/728193558?marker=7D20K3</w:t>
        </w:r>
      </w:hyperlink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0949A3" w14:textId="77777777" w:rsidR="00946D47" w:rsidRPr="00755D4A" w:rsidRDefault="00946D47" w:rsidP="00755D4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4A">
        <w:rPr>
          <w:rFonts w:ascii="Times New Roman" w:eastAsia="Times New Roman" w:hAnsi="Times New Roman"/>
          <w:sz w:val="28"/>
          <w:szCs w:val="28"/>
          <w:lang w:eastAsia="ru-RU"/>
        </w:rPr>
        <w:t>СП 42-105-99 Контроль качества сварных соединений полиэтиленовых газопроводов, утвержден </w:t>
      </w:r>
      <w:hyperlink r:id="rId28" w:anchor="64U0IK" w:history="1">
        <w:r w:rsidRPr="00755D4A">
          <w:rPr>
            <w:rFonts w:ascii="Times New Roman" w:hAnsi="Times New Roman"/>
            <w:sz w:val="28"/>
            <w:szCs w:val="28"/>
            <w:lang w:eastAsia="ru-RU"/>
          </w:rPr>
          <w:t>приказ</w:t>
        </w:r>
        <w:r w:rsidRPr="00755D4A">
          <w:rPr>
            <w:rFonts w:ascii="Times New Roman" w:eastAsia="Times New Roman" w:hAnsi="Times New Roman"/>
            <w:sz w:val="28"/>
            <w:szCs w:val="28"/>
            <w:lang w:eastAsia="ru-RU"/>
          </w:rPr>
          <w:t>ом ОАО "РОСГАЗИФИКАЦИЯ" о</w:t>
        </w:r>
        <w:r w:rsidRPr="00755D4A">
          <w:rPr>
            <w:rFonts w:ascii="Times New Roman" w:hAnsi="Times New Roman"/>
            <w:sz w:val="28"/>
            <w:szCs w:val="28"/>
            <w:lang w:eastAsia="ru-RU"/>
          </w:rPr>
          <w:t>т 03 марта 1999 г. N 14/п</w:t>
        </w:r>
      </w:hyperlink>
      <w:hyperlink r:id="rId29" w:history="1">
        <w:r w:rsidRPr="00755D4A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https://znaytovar.ru/gost/2/SP_4210599_Kontrol_kachestva_s.html</w:t>
        </w:r>
      </w:hyperlink>
    </w:p>
    <w:p w14:paraId="435A9DAC" w14:textId="77777777" w:rsidR="00946D47" w:rsidRPr="00755D4A" w:rsidRDefault="00946D47" w:rsidP="00755D4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5D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065FB6D0" w14:textId="77777777" w:rsidR="009C4B59" w:rsidRPr="00755D4A" w:rsidRDefault="00425FF6" w:rsidP="00755D4A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anchor="6560IO" w:history="1">
        <w:r w:rsidR="00946D47" w:rsidRPr="00755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46D47"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Гигиенические нормативы и требования к обеспечению безопасности и (или) безвредности для человека факторов среды обитания, утверждены главным государственным санитарным врачом российской федерации постановлением от 28 января 2021 года n 2  </w:t>
      </w:r>
      <w:r w:rsidR="00946D47" w:rsidRPr="00755D4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946D47" w:rsidRPr="00755D4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https://docs.cntd.ru/document/573500115</w:t>
        </w:r>
      </w:hyperlink>
      <w:r w:rsidR="00946D47" w:rsidRPr="007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50F8C" w14:textId="77777777" w:rsidR="00A130B3" w:rsidRPr="00755D4A" w:rsidRDefault="00A130B3" w:rsidP="00755D4A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4623A5C" w14:textId="4977ED67" w:rsidR="00425FBC" w:rsidRDefault="00532AD0" w:rsidP="00755D4A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55D4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755D4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755D4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55D4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8DB64A8" w14:textId="77777777" w:rsidR="00755D4A" w:rsidRPr="00755D4A" w:rsidRDefault="00755D4A" w:rsidP="00755D4A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755D4A" w:rsidRPr="00755D4A" w14:paraId="1595B615" w14:textId="77777777" w:rsidTr="00755D4A">
        <w:tc>
          <w:tcPr>
            <w:tcW w:w="529" w:type="pct"/>
            <w:shd w:val="clear" w:color="auto" w:fill="92D050"/>
            <w:vAlign w:val="center"/>
          </w:tcPr>
          <w:p w14:paraId="7765C6B7" w14:textId="77777777" w:rsidR="00946D47" w:rsidRPr="00755D4A" w:rsidRDefault="00946D47" w:rsidP="00755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6855EE2" w14:textId="77777777" w:rsidR="00946D47" w:rsidRPr="00755D4A" w:rsidRDefault="00946D47" w:rsidP="00755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5D4A" w:rsidRPr="00755D4A" w14:paraId="368B2D70" w14:textId="77777777" w:rsidTr="000F2395">
        <w:tc>
          <w:tcPr>
            <w:tcW w:w="529" w:type="pct"/>
            <w:shd w:val="clear" w:color="auto" w:fill="BFBFBF"/>
          </w:tcPr>
          <w:p w14:paraId="2B76FD07" w14:textId="77777777" w:rsidR="00946D47" w:rsidRPr="00755D4A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ED5AE44" w14:textId="77777777" w:rsidR="00946D47" w:rsidRPr="00755D4A" w:rsidRDefault="00BD090E" w:rsidP="00BD09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55D4A">
              <w:rPr>
                <w:bCs/>
                <w:sz w:val="28"/>
                <w:szCs w:val="28"/>
                <w:lang w:eastAsia="en-US"/>
              </w:rPr>
              <w:t xml:space="preserve">Разработка отдельных элементов и узлов систем </w:t>
            </w:r>
            <w:proofErr w:type="gramStart"/>
            <w:r w:rsidRPr="00755D4A">
              <w:rPr>
                <w:bCs/>
                <w:sz w:val="28"/>
                <w:szCs w:val="28"/>
                <w:lang w:eastAsia="en-US"/>
              </w:rPr>
              <w:t>газоснабжения  (</w:t>
            </w:r>
            <w:proofErr w:type="gramEnd"/>
            <w:r w:rsidRPr="00755D4A">
              <w:rPr>
                <w:bCs/>
                <w:sz w:val="28"/>
                <w:szCs w:val="28"/>
                <w:lang w:eastAsia="en-US"/>
              </w:rPr>
              <w:t>систем газораспределения)</w:t>
            </w:r>
          </w:p>
        </w:tc>
      </w:tr>
      <w:tr w:rsidR="00755D4A" w:rsidRPr="00755D4A" w14:paraId="1EDF329D" w14:textId="77777777" w:rsidTr="000F2395">
        <w:tc>
          <w:tcPr>
            <w:tcW w:w="529" w:type="pct"/>
            <w:shd w:val="clear" w:color="auto" w:fill="BFBFBF"/>
          </w:tcPr>
          <w:p w14:paraId="145AE726" w14:textId="77777777" w:rsidR="00946D47" w:rsidRPr="00755D4A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E625EE3" w14:textId="77777777" w:rsidR="00946D47" w:rsidRPr="00755D4A" w:rsidRDefault="00946D47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55D4A">
              <w:rPr>
                <w:bCs/>
                <w:sz w:val="28"/>
                <w:szCs w:val="28"/>
                <w:lang w:eastAsia="en-US"/>
              </w:rPr>
              <w:t xml:space="preserve">Организация и выполнение работ по монтажу систем газораспределения </w:t>
            </w:r>
          </w:p>
        </w:tc>
      </w:tr>
      <w:tr w:rsidR="00755D4A" w:rsidRPr="00755D4A" w14:paraId="44AF4853" w14:textId="77777777" w:rsidTr="000F2395">
        <w:tc>
          <w:tcPr>
            <w:tcW w:w="529" w:type="pct"/>
            <w:shd w:val="clear" w:color="auto" w:fill="BFBFBF"/>
          </w:tcPr>
          <w:p w14:paraId="73A56628" w14:textId="77777777" w:rsidR="00946D47" w:rsidRPr="00755D4A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B4D046B" w14:textId="77777777" w:rsidR="00946D47" w:rsidRPr="00755D4A" w:rsidRDefault="00BD090E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55D4A">
              <w:rPr>
                <w:bCs/>
                <w:sz w:val="28"/>
                <w:szCs w:val="28"/>
                <w:lang w:eastAsia="en-US"/>
              </w:rPr>
              <w:t>Организация, проведение и контроль работ по эксплуатации систем газораспределения</w:t>
            </w:r>
          </w:p>
        </w:tc>
      </w:tr>
      <w:tr w:rsidR="00755D4A" w:rsidRPr="00755D4A" w14:paraId="301DF63A" w14:textId="77777777" w:rsidTr="000F2395">
        <w:tc>
          <w:tcPr>
            <w:tcW w:w="529" w:type="pct"/>
            <w:shd w:val="clear" w:color="auto" w:fill="BFBFBF"/>
          </w:tcPr>
          <w:p w14:paraId="13766E9F" w14:textId="77777777" w:rsidR="00BD090E" w:rsidRPr="00755D4A" w:rsidRDefault="00BD090E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17E94C4" w14:textId="77777777" w:rsidR="00BD090E" w:rsidRPr="00755D4A" w:rsidRDefault="00BD090E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55D4A">
              <w:rPr>
                <w:bCs/>
                <w:sz w:val="28"/>
                <w:szCs w:val="28"/>
                <w:lang w:eastAsia="en-US"/>
              </w:rPr>
              <w:t>Организация деятельности структурных подразделений при выполнении эксплуатационных и строительно-монтажных работ в газовом хозяйстве</w:t>
            </w:r>
          </w:p>
        </w:tc>
      </w:tr>
    </w:tbl>
    <w:p w14:paraId="087BCC71" w14:textId="77777777" w:rsidR="00946D47" w:rsidRDefault="00946D47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5EB577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C64425E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52C319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383B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B0604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769DC7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3B407C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3258F9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018232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F70A" w14:textId="77777777" w:rsidR="00425FF6" w:rsidRDefault="00425FF6" w:rsidP="00A130B3">
      <w:pPr>
        <w:spacing w:after="0" w:line="240" w:lineRule="auto"/>
      </w:pPr>
      <w:r>
        <w:separator/>
      </w:r>
    </w:p>
  </w:endnote>
  <w:endnote w:type="continuationSeparator" w:id="0">
    <w:p w14:paraId="7CC28046" w14:textId="77777777" w:rsidR="00425FF6" w:rsidRDefault="00425FF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439EA7E7" w14:textId="77777777" w:rsidR="00A130B3" w:rsidRDefault="0000605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E29CB">
          <w:rPr>
            <w:noProof/>
          </w:rPr>
          <w:t>2</w:t>
        </w:r>
        <w:r>
          <w:fldChar w:fldCharType="end"/>
        </w:r>
      </w:p>
    </w:sdtContent>
  </w:sdt>
  <w:p w14:paraId="389C26BB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385C" w14:textId="77777777" w:rsidR="00425FF6" w:rsidRDefault="00425FF6" w:rsidP="00A130B3">
      <w:pPr>
        <w:spacing w:after="0" w:line="240" w:lineRule="auto"/>
      </w:pPr>
      <w:r>
        <w:separator/>
      </w:r>
    </w:p>
  </w:footnote>
  <w:footnote w:type="continuationSeparator" w:id="0">
    <w:p w14:paraId="2B640E1E" w14:textId="77777777" w:rsidR="00425FF6" w:rsidRDefault="00425FF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F63DCB"/>
    <w:multiLevelType w:val="hybridMultilevel"/>
    <w:tmpl w:val="A024358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5553"/>
    <w:multiLevelType w:val="hybridMultilevel"/>
    <w:tmpl w:val="4556674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7F6E"/>
    <w:multiLevelType w:val="hybridMultilevel"/>
    <w:tmpl w:val="D736D65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0411"/>
    <w:multiLevelType w:val="hybridMultilevel"/>
    <w:tmpl w:val="4ADC4876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F154BA"/>
    <w:multiLevelType w:val="hybridMultilevel"/>
    <w:tmpl w:val="3B627B22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06055"/>
    <w:rsid w:val="00054085"/>
    <w:rsid w:val="00057001"/>
    <w:rsid w:val="0006606D"/>
    <w:rsid w:val="000D27BC"/>
    <w:rsid w:val="001262E4"/>
    <w:rsid w:val="001B15DE"/>
    <w:rsid w:val="001E0CBF"/>
    <w:rsid w:val="00220420"/>
    <w:rsid w:val="00290C2A"/>
    <w:rsid w:val="003327A6"/>
    <w:rsid w:val="003D0CC1"/>
    <w:rsid w:val="00425FBC"/>
    <w:rsid w:val="00425FF6"/>
    <w:rsid w:val="00486F46"/>
    <w:rsid w:val="004F5C21"/>
    <w:rsid w:val="00505436"/>
    <w:rsid w:val="00532AD0"/>
    <w:rsid w:val="00546565"/>
    <w:rsid w:val="005911D4"/>
    <w:rsid w:val="00596E5D"/>
    <w:rsid w:val="006B114A"/>
    <w:rsid w:val="00716F94"/>
    <w:rsid w:val="00755D4A"/>
    <w:rsid w:val="007E0C3F"/>
    <w:rsid w:val="008504D1"/>
    <w:rsid w:val="00902881"/>
    <w:rsid w:val="00912BE2"/>
    <w:rsid w:val="00946D47"/>
    <w:rsid w:val="009C4B59"/>
    <w:rsid w:val="009F616C"/>
    <w:rsid w:val="00A130B3"/>
    <w:rsid w:val="00A22D7C"/>
    <w:rsid w:val="00AA1894"/>
    <w:rsid w:val="00AB059B"/>
    <w:rsid w:val="00B075DB"/>
    <w:rsid w:val="00B13D99"/>
    <w:rsid w:val="00B7215C"/>
    <w:rsid w:val="00B96387"/>
    <w:rsid w:val="00BD090E"/>
    <w:rsid w:val="00BE29CB"/>
    <w:rsid w:val="00C1397B"/>
    <w:rsid w:val="00C31FCD"/>
    <w:rsid w:val="00CB5A2A"/>
    <w:rsid w:val="00CF0114"/>
    <w:rsid w:val="00D25700"/>
    <w:rsid w:val="00D83E47"/>
    <w:rsid w:val="00E110E4"/>
    <w:rsid w:val="00E75D31"/>
    <w:rsid w:val="00F65907"/>
    <w:rsid w:val="00F9070A"/>
    <w:rsid w:val="00FB6DB4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53A2"/>
  <w15:docId w15:val="{DA131756-2EAB-4A53-87A0-0C669A4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D4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46D47"/>
    <w:rPr>
      <w:color w:val="0000FF"/>
      <w:u w:val="single"/>
    </w:rPr>
  </w:style>
  <w:style w:type="paragraph" w:customStyle="1" w:styleId="formattext">
    <w:name w:val="formattext"/>
    <w:basedOn w:val="a"/>
    <w:rsid w:val="0094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70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inform.ru/profstandarty/19.033-rabotneyk-po-ekspluatatcii-tekhnologicheskikh-ustanovok-redutcirovaniia-ucheta-i-raspredeleniia-gaza.html" TargetMode="External"/><Relationship Id="rId18" Type="http://schemas.openxmlformats.org/officeDocument/2006/relationships/hyperlink" Target="https://files.stroyinf.ru/Index2/1/4293750/4293750853.htm" TargetMode="External"/><Relationship Id="rId26" Type="http://schemas.openxmlformats.org/officeDocument/2006/relationships/hyperlink" Target="https://docs.cntd.ru/document/9022687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stroyinf.ru/Index/75/75970.ht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lassinform.ru/profstandarty/16.061-montazhnik-naruzhnykh-truboprovodov-inzhenernykh-setei.html" TargetMode="External"/><Relationship Id="rId17" Type="http://schemas.openxmlformats.org/officeDocument/2006/relationships/hyperlink" Target="https://files.stroyinf.ru/Data2/1/4294845/4294845202.htm" TargetMode="External"/><Relationship Id="rId25" Type="http://schemas.openxmlformats.org/officeDocument/2006/relationships/hyperlink" Target="https://docs.cntd.ru/document/120008453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zlog.ru/etks/etks-69/10.htm" TargetMode="External"/><Relationship Id="rId20" Type="http://schemas.openxmlformats.org/officeDocument/2006/relationships/hyperlink" Target="https://internet-law.ru/gosts/gost/69151/" TargetMode="External"/><Relationship Id="rId29" Type="http://schemas.openxmlformats.org/officeDocument/2006/relationships/hyperlink" Target="https://znaytovar.ru/gost/2/SP_4210599_Kontrol_kachestva_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nform.ru/profstandarty/19.073-rabochii-po-ekspluatatcii-naruzhnykh-gazoprovodov-gazoraspredelitelnykh-sistem.html" TargetMode="External"/><Relationship Id="rId24" Type="http://schemas.openxmlformats.org/officeDocument/2006/relationships/hyperlink" Target="https://docs.cntd.ru/document/90226875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zlog.ru/etks/etks-69/13.htm" TargetMode="External"/><Relationship Id="rId23" Type="http://schemas.openxmlformats.org/officeDocument/2006/relationships/hyperlink" Target="https://internet-law.ru/gosts/gost/69520/" TargetMode="External"/><Relationship Id="rId28" Type="http://schemas.openxmlformats.org/officeDocument/2006/relationships/hyperlink" Target="https://docs.cntd.ru/document/902268757" TargetMode="External"/><Relationship Id="rId10" Type="http://schemas.openxmlformats.org/officeDocument/2006/relationships/hyperlink" Target="https://docs.cntd.ru/document/726730485?marker=6560IO" TargetMode="External"/><Relationship Id="rId19" Type="http://schemas.openxmlformats.org/officeDocument/2006/relationships/hyperlink" Target="https://internet-law.ru/gosts/gost/75735/" TargetMode="External"/><Relationship Id="rId31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profstandarty/16.150-spetcialist-po-proektirovaniiu-sistem-gazosnabzheniia-setei-gazoraspredeleniia-i-gazopotrebleniia-obektov-kapitalnogo-stroitelstva.html" TargetMode="External"/><Relationship Id="rId14" Type="http://schemas.openxmlformats.org/officeDocument/2006/relationships/hyperlink" Target="https://classinform.ru/profstandarty/19.035-rabotneyk-po-avariino-vosstanovitelnym-i-remontnym-rabotam-v-gazovoi-otrasli.html" TargetMode="External"/><Relationship Id="rId22" Type="http://schemas.openxmlformats.org/officeDocument/2006/relationships/hyperlink" Target="https://internet-law.ru/gosts/gost/69808/" TargetMode="External"/><Relationship Id="rId27" Type="http://schemas.openxmlformats.org/officeDocument/2006/relationships/hyperlink" Target="https://docs.cntd.ru/document/728193558?marker=7D20K3" TargetMode="External"/><Relationship Id="rId30" Type="http://schemas.openxmlformats.org/officeDocument/2006/relationships/hyperlink" Target="https://docs.cntd.ru/document/573500115" TargetMode="External"/><Relationship Id="rId8" Type="http://schemas.openxmlformats.org/officeDocument/2006/relationships/hyperlink" Target="https://normativ.kontur.ru/document?moduleId=1&amp;documentId=474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19</cp:revision>
  <dcterms:created xsi:type="dcterms:W3CDTF">2023-10-02T14:40:00Z</dcterms:created>
  <dcterms:modified xsi:type="dcterms:W3CDTF">2025-04-03T14:12:00Z</dcterms:modified>
</cp:coreProperties>
</file>