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6B" w:rsidRPr="00110BCF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  <w:sz w:val="52"/>
          <w:szCs w:val="52"/>
        </w:rPr>
      </w:pPr>
      <w:r w:rsidRPr="00110BCF">
        <w:rPr>
          <w:rFonts w:ascii="Calibri" w:hAnsi="Calibri"/>
          <w:noProof/>
          <w:color w:val="000000" w:themeColor="text1"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 w:themeColor="text1"/>
          <w:sz w:val="52"/>
          <w:szCs w:val="52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 w:themeColor="text1"/>
          <w:sz w:val="52"/>
          <w:szCs w:val="52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 w:themeColor="text1"/>
          <w:sz w:val="52"/>
          <w:szCs w:val="52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 w:themeColor="text1"/>
          <w:sz w:val="52"/>
          <w:szCs w:val="52"/>
        </w:rPr>
      </w:pPr>
    </w:p>
    <w:p w:rsidR="001A206B" w:rsidRPr="00110BCF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 w:themeColor="text1"/>
          <w:sz w:val="48"/>
          <w:szCs w:val="48"/>
        </w:rPr>
      </w:pPr>
      <w:r w:rsidRPr="00110BCF">
        <w:rPr>
          <w:rFonts w:eastAsia="Times New Roman" w:cs="Times New Roman"/>
          <w:color w:val="000000" w:themeColor="text1"/>
          <w:sz w:val="48"/>
          <w:szCs w:val="48"/>
        </w:rPr>
        <w:t>Инструкция по охране труда</w:t>
      </w: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 w:themeColor="text1"/>
          <w:sz w:val="52"/>
          <w:szCs w:val="52"/>
        </w:rPr>
      </w:pPr>
    </w:p>
    <w:p w:rsidR="006D34F9" w:rsidRPr="00110BCF" w:rsidRDefault="006D34F9" w:rsidP="006D34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 w:themeColor="text1"/>
          <w:sz w:val="40"/>
          <w:szCs w:val="40"/>
        </w:rPr>
      </w:pPr>
      <w:r w:rsidRPr="00110BCF">
        <w:rPr>
          <w:rFonts w:eastAsia="Times New Roman" w:cs="Times New Roman"/>
          <w:color w:val="000000" w:themeColor="text1"/>
          <w:sz w:val="40"/>
          <w:szCs w:val="40"/>
        </w:rPr>
        <w:t>компетенция</w:t>
      </w:r>
    </w:p>
    <w:p w:rsidR="006D34F9" w:rsidRPr="00110BCF" w:rsidRDefault="006D34F9" w:rsidP="006D34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Cs/>
          <w:color w:val="000000" w:themeColor="text1"/>
          <w:sz w:val="36"/>
          <w:szCs w:val="36"/>
        </w:rPr>
      </w:pPr>
      <w:r w:rsidRPr="00110BCF">
        <w:rPr>
          <w:rFonts w:eastAsia="Times New Roman" w:cs="Times New Roman"/>
          <w:color w:val="000000" w:themeColor="text1"/>
          <w:sz w:val="40"/>
          <w:szCs w:val="40"/>
        </w:rPr>
        <w:t>«Эксплуатация</w:t>
      </w:r>
      <w:r w:rsidR="00AD5262" w:rsidRPr="00110BCF">
        <w:rPr>
          <w:rFonts w:eastAsia="Times New Roman" w:cs="Times New Roman"/>
          <w:color w:val="000000" w:themeColor="text1"/>
          <w:sz w:val="40"/>
          <w:szCs w:val="40"/>
        </w:rPr>
        <w:t xml:space="preserve"> и ремонт</w:t>
      </w:r>
      <w:r w:rsidRPr="00110BCF">
        <w:rPr>
          <w:rFonts w:eastAsia="Times New Roman" w:cs="Times New Roman"/>
          <w:color w:val="000000" w:themeColor="text1"/>
          <w:sz w:val="40"/>
          <w:szCs w:val="40"/>
        </w:rPr>
        <w:t xml:space="preserve"> </w:t>
      </w:r>
      <w:r w:rsidR="00AD5262" w:rsidRPr="00110BCF">
        <w:rPr>
          <w:rFonts w:eastAsia="Times New Roman" w:cs="Times New Roman"/>
          <w:color w:val="000000" w:themeColor="text1"/>
          <w:sz w:val="40"/>
          <w:szCs w:val="40"/>
        </w:rPr>
        <w:t xml:space="preserve">двигателей и вспомогательных механизмов </w:t>
      </w:r>
      <w:r w:rsidRPr="00110BCF">
        <w:rPr>
          <w:rFonts w:eastAsia="Times New Roman" w:cs="Times New Roman"/>
          <w:color w:val="000000" w:themeColor="text1"/>
          <w:sz w:val="40"/>
          <w:szCs w:val="40"/>
        </w:rPr>
        <w:t>судов водного транспорта</w:t>
      </w:r>
    </w:p>
    <w:p w:rsidR="00584FB3" w:rsidRPr="00110BCF" w:rsidRDefault="00110BCF" w:rsidP="006D34F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 w:themeColor="text1"/>
          <w:sz w:val="40"/>
          <w:szCs w:val="40"/>
        </w:rPr>
      </w:pPr>
      <w:r w:rsidRPr="00110BCF">
        <w:rPr>
          <w:rFonts w:eastAsia="Times New Roman" w:cs="Times New Roman"/>
          <w:iCs/>
          <w:color w:val="000000" w:themeColor="text1"/>
          <w:sz w:val="36"/>
          <w:szCs w:val="36"/>
        </w:rPr>
        <w:t>Межр</w:t>
      </w:r>
      <w:r w:rsidR="006D34F9" w:rsidRPr="00110BCF">
        <w:rPr>
          <w:rFonts w:eastAsia="Times New Roman" w:cs="Times New Roman"/>
          <w:iCs/>
          <w:color w:val="000000" w:themeColor="text1"/>
          <w:sz w:val="36"/>
          <w:szCs w:val="36"/>
        </w:rPr>
        <w:t>егионального этапа</w:t>
      </w:r>
      <w:r w:rsidR="00AD5262" w:rsidRPr="00110BCF">
        <w:rPr>
          <w:rFonts w:eastAsia="Times New Roman" w:cs="Times New Roman"/>
          <w:iCs/>
          <w:color w:val="000000" w:themeColor="text1"/>
          <w:sz w:val="36"/>
          <w:szCs w:val="36"/>
        </w:rPr>
        <w:t xml:space="preserve"> </w:t>
      </w:r>
      <w:r w:rsidR="00584FB3" w:rsidRPr="00110BCF">
        <w:rPr>
          <w:rFonts w:eastAsia="Times New Roman" w:cs="Times New Roman"/>
          <w:color w:val="000000" w:themeColor="text1"/>
          <w:sz w:val="36"/>
          <w:szCs w:val="36"/>
        </w:rPr>
        <w:t>Чемпионата по профессиональному мастерству «Профессионалы» в 20</w:t>
      </w:r>
      <w:r w:rsidR="00AD5262" w:rsidRPr="00110BCF">
        <w:rPr>
          <w:rFonts w:eastAsia="Times New Roman" w:cs="Times New Roman"/>
          <w:color w:val="000000" w:themeColor="text1"/>
          <w:sz w:val="36"/>
          <w:szCs w:val="36"/>
        </w:rPr>
        <w:t>25</w:t>
      </w:r>
      <w:r w:rsidR="00584FB3" w:rsidRPr="00110BCF">
        <w:rPr>
          <w:rFonts w:eastAsia="Times New Roman" w:cs="Times New Roman"/>
          <w:color w:val="000000" w:themeColor="text1"/>
          <w:sz w:val="36"/>
          <w:szCs w:val="36"/>
        </w:rPr>
        <w:t xml:space="preserve"> г.</w:t>
      </w: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5159A7" w:rsidRPr="00110BCF" w:rsidRDefault="005159A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5159A7" w:rsidRPr="00110BCF" w:rsidRDefault="005159A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 w:themeColor="text1"/>
        </w:rPr>
      </w:pPr>
    </w:p>
    <w:p w:rsidR="001A206B" w:rsidRPr="00110BCF" w:rsidRDefault="005159A7" w:rsidP="005159A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г. Новосибирск, </w:t>
      </w:r>
      <w:r w:rsidR="00AD5262" w:rsidRPr="00110BCF">
        <w:rPr>
          <w:rFonts w:eastAsia="Times New Roman" w:cs="Times New Roman"/>
          <w:color w:val="000000" w:themeColor="text1"/>
          <w:sz w:val="28"/>
          <w:szCs w:val="28"/>
        </w:rPr>
        <w:t>2025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г.</w:t>
      </w: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b/>
          <w:color w:val="000000" w:themeColor="text1"/>
          <w:sz w:val="28"/>
          <w:szCs w:val="28"/>
        </w:rPr>
        <w:t>Содержание</w:t>
      </w:r>
    </w:p>
    <w:sdt>
      <w:sdtPr>
        <w:rPr>
          <w:color w:val="000000" w:themeColor="text1"/>
        </w:rPr>
        <w:id w:val="-1803526934"/>
      </w:sdtPr>
      <w:sdtContent>
        <w:p w:rsidR="001A206B" w:rsidRPr="00110BCF" w:rsidRDefault="00CE570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 w:themeColor="text1"/>
              <w:sz w:val="28"/>
              <w:szCs w:val="28"/>
            </w:rPr>
          </w:pPr>
          <w:r w:rsidRPr="00110BCF">
            <w:rPr>
              <w:color w:val="000000" w:themeColor="text1"/>
            </w:rPr>
            <w:fldChar w:fldCharType="begin"/>
          </w:r>
          <w:r w:rsidR="00A8114D" w:rsidRPr="00110BCF">
            <w:rPr>
              <w:color w:val="000000" w:themeColor="text1"/>
            </w:rPr>
            <w:instrText xml:space="preserve"> TOC \h \u \z </w:instrText>
          </w:r>
          <w:r w:rsidRPr="00110BCF">
            <w:rPr>
              <w:color w:val="000000" w:themeColor="text1"/>
            </w:rPr>
            <w:fldChar w:fldCharType="separate"/>
          </w:r>
          <w:hyperlink w:anchor="_heading=h.30j0zll" w:tooltip="#_heading=h.30j0zll" w:history="1">
            <w:r w:rsidR="00A8114D" w:rsidRPr="00110BCF">
              <w:rPr>
                <w:rFonts w:eastAsia="Times New Roman" w:cs="Times New Roman"/>
                <w:color w:val="000000" w:themeColor="text1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ab/>
              <w:t>3</w:t>
            </w:r>
          </w:hyperlink>
        </w:p>
        <w:p w:rsidR="001A206B" w:rsidRPr="00110BCF" w:rsidRDefault="00CE570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 w:themeColor="text1"/>
              <w:sz w:val="28"/>
              <w:szCs w:val="28"/>
            </w:rPr>
          </w:pPr>
          <w:hyperlink w:anchor="_heading=h.1fob9te" w:tooltip="#_heading=h.1fob9te" w:history="1">
            <w:r w:rsidR="00A8114D" w:rsidRPr="00110BCF">
              <w:rPr>
                <w:rFonts w:eastAsia="Times New Roman" w:cs="Times New Roman"/>
                <w:color w:val="000000" w:themeColor="text1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ab/>
              <w:t>3</w:t>
            </w:r>
          </w:hyperlink>
        </w:p>
        <w:p w:rsidR="001A206B" w:rsidRPr="00110BCF" w:rsidRDefault="00CE570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 w:themeColor="text1"/>
              <w:sz w:val="28"/>
              <w:szCs w:val="28"/>
            </w:rPr>
          </w:pPr>
          <w:hyperlink w:anchor="_heading=h.2et92p0" w:tooltip="#_heading=h.2et92p0" w:history="1">
            <w:r w:rsidR="00A8114D" w:rsidRPr="00110BCF">
              <w:rPr>
                <w:rFonts w:eastAsia="Times New Roman" w:cs="Times New Roman"/>
                <w:color w:val="000000" w:themeColor="text1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ab/>
              <w:t>3</w:t>
            </w:r>
          </w:hyperlink>
        </w:p>
        <w:p w:rsidR="001A206B" w:rsidRPr="00110BCF" w:rsidRDefault="00CE570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 w:themeColor="text1"/>
              <w:sz w:val="28"/>
              <w:szCs w:val="28"/>
            </w:rPr>
          </w:pPr>
          <w:hyperlink w:anchor="_heading=h.tyjcwt" w:tooltip="#_heading=h.tyjcwt" w:history="1">
            <w:r w:rsidR="00A8114D" w:rsidRPr="00110BCF">
              <w:rPr>
                <w:rFonts w:eastAsia="Times New Roman" w:cs="Times New Roman"/>
                <w:color w:val="000000" w:themeColor="text1"/>
                <w:sz w:val="28"/>
                <w:szCs w:val="28"/>
                <w:u w:val="single"/>
              </w:rPr>
              <w:t>4. Требования охранытруда перед началом работы</w:t>
            </w:r>
          </w:hyperlink>
          <w:hyperlink w:anchor="_heading=h.tyjcwt" w:tooltip="#_heading=h.tyjcwt" w:history="1">
            <w:r w:rsidR="00A8114D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ab/>
            </w:r>
          </w:hyperlink>
          <w:r w:rsidR="006D34F9" w:rsidRPr="00110BCF">
            <w:rPr>
              <w:rFonts w:eastAsia="Times New Roman" w:cs="Times New Roman"/>
              <w:color w:val="000000" w:themeColor="text1"/>
              <w:sz w:val="28"/>
              <w:szCs w:val="28"/>
            </w:rPr>
            <w:t>5</w:t>
          </w:r>
        </w:p>
        <w:p w:rsidR="001A206B" w:rsidRPr="00110BCF" w:rsidRDefault="00CE570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 w:themeColor="text1"/>
              <w:sz w:val="28"/>
              <w:szCs w:val="28"/>
            </w:rPr>
          </w:pPr>
          <w:hyperlink w:anchor="_heading=h.3dy6vkm" w:tooltip="#_heading=h.3dy6vkm" w:history="1">
            <w:r w:rsidR="00A8114D" w:rsidRPr="00110BCF">
              <w:rPr>
                <w:rFonts w:eastAsia="Times New Roman" w:cs="Times New Roman"/>
                <w:color w:val="000000" w:themeColor="text1"/>
                <w:sz w:val="28"/>
                <w:szCs w:val="28"/>
                <w:u w:val="single"/>
              </w:rPr>
              <w:t>5. Требования охраны трудаво время работы</w:t>
            </w:r>
          </w:hyperlink>
          <w:hyperlink w:anchor="_heading=h.3dy6vkm" w:tooltip="#_heading=h.3dy6vkm" w:history="1">
            <w:r w:rsidR="00A8114D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ab/>
            </w:r>
          </w:hyperlink>
          <w:r w:rsidR="006D34F9" w:rsidRPr="00110BCF">
            <w:rPr>
              <w:rFonts w:eastAsia="Times New Roman" w:cs="Times New Roman"/>
              <w:color w:val="000000" w:themeColor="text1"/>
              <w:sz w:val="28"/>
              <w:szCs w:val="28"/>
            </w:rPr>
            <w:t>8</w:t>
          </w:r>
        </w:p>
        <w:p w:rsidR="001A206B" w:rsidRPr="00110BCF" w:rsidRDefault="00CE570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 w:themeColor="text1"/>
              <w:sz w:val="28"/>
              <w:szCs w:val="28"/>
            </w:rPr>
          </w:pPr>
          <w:hyperlink w:anchor="_heading=h.1t3h5sf" w:tooltip="#_heading=h.1t3h5sf" w:history="1">
            <w:r w:rsidR="00A8114D" w:rsidRPr="00110BCF">
              <w:rPr>
                <w:rFonts w:eastAsia="Times New Roman" w:cs="Times New Roman"/>
                <w:color w:val="000000" w:themeColor="text1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ab/>
            </w:r>
          </w:hyperlink>
          <w:r w:rsidR="006D34F9" w:rsidRPr="00110BCF">
            <w:rPr>
              <w:rFonts w:eastAsia="Times New Roman" w:cs="Times New Roman"/>
              <w:color w:val="000000" w:themeColor="text1"/>
              <w:sz w:val="28"/>
              <w:szCs w:val="28"/>
            </w:rPr>
            <w:t>12</w:t>
          </w:r>
        </w:p>
        <w:p w:rsidR="001A206B" w:rsidRPr="00110BCF" w:rsidRDefault="00CE570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 w:themeColor="text1"/>
              <w:sz w:val="28"/>
              <w:szCs w:val="28"/>
            </w:rPr>
          </w:pPr>
          <w:hyperlink w:anchor="_heading=h.4d34og8" w:tooltip="#_heading=h.4d34og8" w:history="1">
            <w:r w:rsidR="00A8114D" w:rsidRPr="00110BCF">
              <w:rPr>
                <w:rFonts w:eastAsia="Times New Roman" w:cs="Times New Roman"/>
                <w:color w:val="000000" w:themeColor="text1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ab/>
              <w:t>1</w:t>
            </w:r>
          </w:hyperlink>
          <w:r w:rsidRPr="00110BCF">
            <w:rPr>
              <w:color w:val="000000" w:themeColor="text1"/>
            </w:rPr>
            <w:fldChar w:fldCharType="end"/>
          </w:r>
          <w:r w:rsidR="006D34F9" w:rsidRPr="00110BCF">
            <w:rPr>
              <w:color w:val="000000" w:themeColor="text1"/>
            </w:rPr>
            <w:t>3</w:t>
          </w:r>
        </w:p>
      </w:sdtContent>
    </w:sdt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</w:rPr>
      </w:pPr>
    </w:p>
    <w:p w:rsidR="001A206B" w:rsidRPr="00110BC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  <w:bookmarkStart w:id="0" w:name="_heading=h.gjdgxs"/>
      <w:bookmarkEnd w:id="0"/>
      <w:r w:rsidRPr="00110BCF">
        <w:rPr>
          <w:color w:val="000000" w:themeColor="text1"/>
        </w:rPr>
        <w:br w:type="page" w:clear="all"/>
      </w:r>
    </w:p>
    <w:p w:rsidR="001A206B" w:rsidRPr="00110BCF" w:rsidRDefault="00A8114D" w:rsidP="00BC1233">
      <w:pPr>
        <w:pStyle w:val="af6"/>
        <w:keepNext/>
        <w:keepLines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  <w:bookmarkStart w:id="1" w:name="_heading=h.30j0zll"/>
      <w:bookmarkEnd w:id="1"/>
      <w:r w:rsidRPr="00110BCF">
        <w:rPr>
          <w:rFonts w:eastAsia="Times New Roman" w:cs="Times New Roman"/>
          <w:b/>
          <w:color w:val="000000" w:themeColor="text1"/>
          <w:sz w:val="28"/>
          <w:szCs w:val="28"/>
        </w:rPr>
        <w:lastRenderedPageBreak/>
        <w:t>Область применения</w:t>
      </w:r>
    </w:p>
    <w:p w:rsidR="00BC1233" w:rsidRPr="00110BCF" w:rsidRDefault="00BC1233" w:rsidP="00BC1233">
      <w:pPr>
        <w:pStyle w:val="af6"/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b/>
          <w:color w:val="000000" w:themeColor="text1"/>
          <w:sz w:val="28"/>
          <w:szCs w:val="28"/>
        </w:rPr>
      </w:pP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110BCF" w:rsidRPr="00110BCF">
        <w:rPr>
          <w:rFonts w:eastAsia="Times New Roman" w:cs="Times New Roman"/>
          <w:color w:val="000000" w:themeColor="text1"/>
          <w:sz w:val="28"/>
          <w:szCs w:val="28"/>
        </w:rPr>
        <w:t>Межр</w:t>
      </w:r>
      <w:r w:rsidR="00C64081" w:rsidRPr="00110BCF">
        <w:rPr>
          <w:rFonts w:eastAsia="Times New Roman" w:cs="Times New Roman"/>
          <w:color w:val="000000" w:themeColor="text1"/>
          <w:sz w:val="28"/>
          <w:szCs w:val="28"/>
        </w:rPr>
        <w:t>егионального этапа</w:t>
      </w:r>
      <w:r w:rsidR="00110BCF"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584FB3" w:rsidRPr="00110BCF">
        <w:rPr>
          <w:rFonts w:eastAsia="Times New Roman" w:cs="Times New Roman"/>
          <w:color w:val="000000" w:themeColor="text1"/>
          <w:sz w:val="28"/>
          <w:szCs w:val="28"/>
        </w:rPr>
        <w:t>Чемпионата по профессиональному мастерству «Профессионалы» в 20</w:t>
      </w:r>
      <w:r w:rsidR="001E6C75" w:rsidRPr="00110BCF">
        <w:rPr>
          <w:rFonts w:eastAsia="Times New Roman" w:cs="Times New Roman"/>
          <w:color w:val="000000" w:themeColor="text1"/>
          <w:sz w:val="28"/>
          <w:szCs w:val="28"/>
        </w:rPr>
        <w:t>25</w:t>
      </w:r>
      <w:r w:rsidR="00584FB3"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г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(далее Чемпионата).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110BCF" w:rsidRPr="00110BCF">
        <w:rPr>
          <w:rFonts w:eastAsia="Times New Roman" w:cs="Times New Roman"/>
          <w:color w:val="000000" w:themeColor="text1"/>
          <w:sz w:val="28"/>
          <w:szCs w:val="28"/>
        </w:rPr>
        <w:t>Межр</w:t>
      </w:r>
      <w:r w:rsidR="00C64081" w:rsidRPr="00110BCF">
        <w:rPr>
          <w:rFonts w:eastAsia="Times New Roman" w:cs="Times New Roman"/>
          <w:color w:val="000000" w:themeColor="text1"/>
          <w:sz w:val="28"/>
          <w:szCs w:val="28"/>
        </w:rPr>
        <w:t>егионального этапа</w:t>
      </w:r>
      <w:r w:rsidR="00584FB3" w:rsidRPr="00110BCF">
        <w:rPr>
          <w:rFonts w:eastAsia="Times New Roman" w:cs="Times New Roman"/>
          <w:color w:val="000000" w:themeColor="text1"/>
          <w:sz w:val="28"/>
          <w:szCs w:val="28"/>
        </w:rPr>
        <w:t>Чемпионата по профессиональному мастерству «Профессионалы» в 20</w:t>
      </w:r>
      <w:r w:rsidR="00454B6E" w:rsidRPr="00110BCF">
        <w:rPr>
          <w:rFonts w:eastAsia="Times New Roman" w:cs="Times New Roman"/>
          <w:color w:val="000000" w:themeColor="text1"/>
          <w:sz w:val="28"/>
          <w:szCs w:val="28"/>
        </w:rPr>
        <w:t>25</w:t>
      </w:r>
      <w:r w:rsidR="00584FB3"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г. 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>компетенции «</w:t>
      </w:r>
      <w:r w:rsidR="00C64081" w:rsidRPr="00110BCF">
        <w:rPr>
          <w:rFonts w:eastAsia="Times New Roman" w:cs="Times New Roman"/>
          <w:color w:val="000000" w:themeColor="text1"/>
          <w:sz w:val="28"/>
          <w:szCs w:val="28"/>
        </w:rPr>
        <w:t>Эксплуатация</w:t>
      </w:r>
      <w:r w:rsidR="00454B6E"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и ремонт двигателей и вспомогательных механизмов</w:t>
      </w:r>
      <w:r w:rsidR="00C64081"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судов водного транспорта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». </w:t>
      </w: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 w:themeColor="text1"/>
          <w:sz w:val="28"/>
          <w:szCs w:val="28"/>
        </w:rPr>
      </w:pPr>
      <w:bookmarkStart w:id="2" w:name="_heading=h.1fob9te"/>
      <w:bookmarkEnd w:id="2"/>
    </w:p>
    <w:p w:rsidR="001A206B" w:rsidRPr="00110BC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b/>
          <w:color w:val="000000" w:themeColor="text1"/>
          <w:sz w:val="28"/>
          <w:szCs w:val="28"/>
        </w:rPr>
        <w:t>2. Нормативные ссылки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2.1 Правила разработаны на основании следующих документов и источников:</w:t>
      </w:r>
    </w:p>
    <w:p w:rsidR="00C64081" w:rsidRPr="00110BCF" w:rsidRDefault="00C64081" w:rsidP="00C640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2.1.1 Трудовой кодекс Российской Федерации от 30.12.2001 № 197-ФЗ.</w:t>
      </w:r>
    </w:p>
    <w:p w:rsidR="00C64081" w:rsidRPr="00110BCF" w:rsidRDefault="00C64081" w:rsidP="00C64081">
      <w:pPr>
        <w:pStyle w:val="2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</w:rPr>
      </w:pPr>
      <w:r w:rsidRPr="00110BCF"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</w:rPr>
        <w:t xml:space="preserve">2.1.2. </w:t>
      </w:r>
      <w:r w:rsidRPr="00110BCF"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hd w:val="clear" w:color="auto" w:fill="FFFFFF"/>
        </w:rPr>
        <w:t xml:space="preserve">Правила по охране труда на морских судах и судах внутреннего водного транспорта, утв. </w:t>
      </w:r>
      <w:r w:rsidRPr="00110BCF"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</w:rPr>
        <w:t>приказом Министерства труда и социальной защиты</w:t>
      </w:r>
      <w:r w:rsidRPr="00110BCF"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</w:rPr>
        <w:br/>
        <w:t>Российской Федерации от 11 декабря 2020 года N 886н.</w:t>
      </w:r>
    </w:p>
    <w:p w:rsidR="00C64081" w:rsidRPr="00110BCF" w:rsidRDefault="00C64081" w:rsidP="00C64081">
      <w:pPr>
        <w:pStyle w:val="pright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10BCF">
        <w:rPr>
          <w:color w:val="000000" w:themeColor="text1"/>
          <w:sz w:val="28"/>
          <w:szCs w:val="28"/>
        </w:rPr>
        <w:t>2.1.3. Типовая инструкция по охране труда при работе на персональном компьютере</w:t>
      </w:r>
      <w:bookmarkStart w:id="3" w:name="100005"/>
      <w:bookmarkEnd w:id="3"/>
      <w:r w:rsidRPr="00110BCF">
        <w:rPr>
          <w:color w:val="000000" w:themeColor="text1"/>
          <w:sz w:val="28"/>
          <w:szCs w:val="28"/>
        </w:rPr>
        <w:t>, утв. Приказом Министерства РФ по связи и информатизации от 2 июля 2001 г. N 162.</w:t>
      </w: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  <w:sz w:val="28"/>
          <w:szCs w:val="28"/>
        </w:rPr>
      </w:pPr>
    </w:p>
    <w:p w:rsidR="001A206B" w:rsidRPr="00110BC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  <w:bookmarkStart w:id="4" w:name="_heading=h.2et92p0"/>
      <w:bookmarkEnd w:id="4"/>
      <w:r w:rsidRPr="00110BCF">
        <w:rPr>
          <w:rFonts w:eastAsia="Times New Roman" w:cs="Times New Roman"/>
          <w:b/>
          <w:color w:val="000000" w:themeColor="text1"/>
          <w:sz w:val="28"/>
          <w:szCs w:val="28"/>
        </w:rPr>
        <w:t>3. Общие требования охраны труда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3.1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К выполнению конкурсного задания по компетенции «</w:t>
      </w:r>
      <w:r w:rsidR="00454B6E" w:rsidRPr="00110BCF">
        <w:rPr>
          <w:rFonts w:eastAsia="Times New Roman" w:cs="Times New Roman"/>
          <w:color w:val="000000" w:themeColor="text1"/>
          <w:sz w:val="28"/>
          <w:szCs w:val="28"/>
        </w:rPr>
        <w:t>Эксплуатация и ремонт двигателей и вспомогательных механизмов судов водного транспорта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» допускаются участники 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Чемпионата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454B6E"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и </w:t>
      </w:r>
      <w:r w:rsidR="00B92B51" w:rsidRPr="00110BCF">
        <w:rPr>
          <w:rFonts w:eastAsia="Times New Roman" w:cs="Times New Roman"/>
          <w:color w:val="000000" w:themeColor="text1"/>
          <w:sz w:val="28"/>
          <w:szCs w:val="28"/>
        </w:rPr>
        <w:t>«Механик судовой»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, </w:t>
      </w:r>
      <w:r w:rsidR="00BB156C"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по </w:t>
      </w:r>
      <w:r w:rsidR="00BB156C" w:rsidRPr="00110BCF">
        <w:rPr>
          <w:rFonts w:eastAsia="Times New Roman" w:cs="Times New Roman"/>
          <w:color w:val="000000" w:themeColor="text1"/>
          <w:sz w:val="28"/>
          <w:szCs w:val="28"/>
        </w:rPr>
        <w:lastRenderedPageBreak/>
        <w:t xml:space="preserve">специальности «Эксплуатация судовых энергетических установок», по специальности «Судовождение» углубленного уровня – с правом эксплуатации судовой энергетической установки, </w:t>
      </w:r>
      <w:bookmarkStart w:id="5" w:name="_GoBack"/>
      <w:bookmarkEnd w:id="5"/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3.2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Участник 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Чемпионата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обязан: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3.2.1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Чемпионате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3.2.2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3.3.3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Соблюдать требования охраны труда.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3.3.4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Чемпионата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, о каждом несчастном случае, происшедшем на 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Чемпионате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3.3.5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3.3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При выполнении работ на участника 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Чемпионата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- поражение электрическим током;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- повышенная или пониженная температура воздуха рабочей зоны;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- ультрафиолетовое и инфракрасное излучение;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- повышенная яркость света при осуществлении процесса сварки;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- повышенные уровни шума и вибрации на рабочих местах;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lastRenderedPageBreak/>
        <w:t>- физические и нервно-психические перегрузки;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- падающие предметы (элементы оборудования) и инструмент.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3.4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Все участники 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Чемпионата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3.5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Участникам 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Чемпионата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Pr="00110BCF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3.6</w:t>
      </w:r>
      <w:r w:rsidR="00A8114D"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>Чемпионата</w:t>
      </w:r>
      <w:r w:rsidR="00A8114D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3.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7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. Участники обязаны соблюдать действующие на 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Чемпионате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110BCF">
        <w:rPr>
          <w:rFonts w:eastAsia="Times New Roman" w:cs="Times New Roman"/>
          <w:color w:val="000000" w:themeColor="text1"/>
          <w:sz w:val="28"/>
          <w:szCs w:val="28"/>
        </w:rPr>
        <w:t>Чемпионата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. </w:t>
      </w:r>
    </w:p>
    <w:p w:rsidR="001A206B" w:rsidRPr="00110BCF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3.8</w:t>
      </w:r>
      <w:r w:rsidR="00A8114D" w:rsidRPr="00110BCF">
        <w:rPr>
          <w:rFonts w:eastAsia="Times New Roman" w:cs="Times New Roman"/>
          <w:color w:val="000000" w:themeColor="text1"/>
          <w:sz w:val="28"/>
          <w:szCs w:val="28"/>
        </w:rPr>
        <w:t>. В случаях травмирования или недомогания</w:t>
      </w:r>
      <w:r w:rsidR="00195C80" w:rsidRPr="00110BCF">
        <w:rPr>
          <w:rFonts w:eastAsia="Times New Roman" w:cs="Times New Roman"/>
          <w:color w:val="000000" w:themeColor="text1"/>
          <w:sz w:val="28"/>
          <w:szCs w:val="28"/>
        </w:rPr>
        <w:t>,</w:t>
      </w:r>
      <w:r w:rsidR="00A8114D"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Pr="00110BCF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3.9</w:t>
      </w:r>
      <w:r w:rsidR="00A8114D" w:rsidRPr="00110BCF">
        <w:rPr>
          <w:rFonts w:eastAsia="Times New Roman" w:cs="Times New Roman"/>
          <w:color w:val="000000" w:themeColor="text1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9269AB" w:rsidRPr="00110BCF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3.10. Несоблюдение участником норм и правил </w:t>
      </w:r>
      <w:r w:rsidR="00F66017" w:rsidRPr="00110BCF">
        <w:rPr>
          <w:rFonts w:eastAsia="Times New Roman" w:cs="Times New Roman"/>
          <w:color w:val="000000" w:themeColor="text1"/>
          <w:sz w:val="28"/>
          <w:szCs w:val="28"/>
        </w:rPr>
        <w:t>охраны труда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 w:themeColor="text1"/>
        </w:rPr>
      </w:pPr>
      <w:bookmarkStart w:id="6" w:name="_heading=h.tyjcwt"/>
      <w:bookmarkEnd w:id="6"/>
    </w:p>
    <w:p w:rsidR="001A206B" w:rsidRPr="00110BC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b/>
          <w:color w:val="000000" w:themeColor="text1"/>
          <w:sz w:val="28"/>
          <w:szCs w:val="28"/>
        </w:rPr>
        <w:t>4. Требования охраны труда перед началом работы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4.1</w:t>
      </w:r>
      <w:r w:rsidR="00195C80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Перед началом выполнения работ конкурсант обязан:</w:t>
      </w:r>
    </w:p>
    <w:p w:rsidR="008F7E54" w:rsidRPr="00110BCF" w:rsidRDefault="008F7E54" w:rsidP="008F7E54">
      <w:pPr>
        <w:pStyle w:val="af6"/>
        <w:spacing w:line="36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 xml:space="preserve">4.1.1. За 1 день до начала чемпионата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воды. </w:t>
      </w:r>
    </w:p>
    <w:p w:rsidR="008F7E54" w:rsidRPr="00110BCF" w:rsidRDefault="008F7E54" w:rsidP="008F7E54">
      <w:pPr>
        <w:pStyle w:val="af6"/>
        <w:spacing w:line="360" w:lineRule="auto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4.1.2. Подготовить рабочее место:</w:t>
      </w:r>
    </w:p>
    <w:p w:rsidR="008F7E54" w:rsidRPr="00110BCF" w:rsidRDefault="008F7E54" w:rsidP="008F7E54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осмотреть и привести в порядок рабочее место, средства индивидуальной защиты;</w:t>
      </w:r>
    </w:p>
    <w:p w:rsidR="008F7E54" w:rsidRPr="00110BCF" w:rsidRDefault="008F7E54" w:rsidP="008F7E54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убедиться в достаточности освещенности;</w:t>
      </w:r>
    </w:p>
    <w:p w:rsidR="008F7E54" w:rsidRPr="00110BCF" w:rsidRDefault="008F7E54" w:rsidP="008F7E54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lastRenderedPageBreak/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8F7E54" w:rsidRPr="00110BCF" w:rsidRDefault="008F7E54" w:rsidP="008F7E54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места все лишнее.</w:t>
      </w:r>
    </w:p>
    <w:p w:rsidR="008F7E54" w:rsidRPr="00110BCF" w:rsidRDefault="008F7E54" w:rsidP="008F7E54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1"/>
        <w:gridCol w:w="6273"/>
      </w:tblGrid>
      <w:tr w:rsidR="008F7E54" w:rsidRPr="00110BCF" w:rsidTr="0096014E">
        <w:trPr>
          <w:tblHeader/>
        </w:trPr>
        <w:tc>
          <w:tcPr>
            <w:tcW w:w="3361" w:type="dxa"/>
            <w:shd w:val="clear" w:color="auto" w:fill="auto"/>
          </w:tcPr>
          <w:p w:rsidR="008F7E54" w:rsidRPr="00110BCF" w:rsidRDefault="008F7E54" w:rsidP="0096014E">
            <w:pPr>
              <w:spacing w:line="360" w:lineRule="auto"/>
              <w:jc w:val="center"/>
              <w:rPr>
                <w:rFonts w:eastAsia="Times New Roman" w:cs="Times New Roman"/>
                <w:b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b/>
                <w:color w:val="000000" w:themeColor="text1"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273" w:type="dxa"/>
            <w:shd w:val="clear" w:color="auto" w:fill="auto"/>
          </w:tcPr>
          <w:p w:rsidR="008F7E54" w:rsidRPr="00110BCF" w:rsidRDefault="008F7E54" w:rsidP="0096014E">
            <w:pPr>
              <w:spacing w:line="360" w:lineRule="auto"/>
              <w:jc w:val="center"/>
              <w:rPr>
                <w:rFonts w:eastAsia="Times New Roman" w:cs="Times New Roman"/>
                <w:b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b/>
                <w:color w:val="000000" w:themeColor="text1"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8F7E54" w:rsidRPr="00110BCF" w:rsidTr="0096014E">
        <w:tc>
          <w:tcPr>
            <w:tcW w:w="3361" w:type="dxa"/>
            <w:shd w:val="clear" w:color="auto" w:fill="auto"/>
          </w:tcPr>
          <w:p w:rsidR="008F7E54" w:rsidRPr="00110BCF" w:rsidRDefault="00454B6E" w:rsidP="0096014E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1</w:t>
            </w:r>
            <w:r w:rsidR="008F7E54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. Судовой дизельный двигатель  </w:t>
            </w:r>
          </w:p>
        </w:tc>
        <w:tc>
          <w:tcPr>
            <w:tcW w:w="6273" w:type="dxa"/>
            <w:shd w:val="clear" w:color="auto" w:fill="auto"/>
          </w:tcPr>
          <w:p w:rsidR="008F7E54" w:rsidRPr="00110BCF" w:rsidRDefault="008F7E54" w:rsidP="0096014E">
            <w:pPr>
              <w:spacing w:line="36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cs="Times New Roman"/>
                <w:color w:val="000000" w:themeColor="text1"/>
                <w:sz w:val="28"/>
                <w:szCs w:val="28"/>
              </w:rPr>
              <w:t xml:space="preserve">Производится осмотр на наличие всех необходимых для выполнения задания устройств двигателя и вспомогательных агрегатов </w:t>
            </w:r>
          </w:p>
        </w:tc>
      </w:tr>
      <w:tr w:rsidR="008F7E54" w:rsidRPr="00110BCF" w:rsidTr="0096014E">
        <w:tc>
          <w:tcPr>
            <w:tcW w:w="3361" w:type="dxa"/>
            <w:shd w:val="clear" w:color="auto" w:fill="auto"/>
          </w:tcPr>
          <w:p w:rsidR="008F7E54" w:rsidRPr="00110BCF" w:rsidRDefault="00454B6E" w:rsidP="0096014E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2</w:t>
            </w:r>
            <w:r w:rsidR="008F7E54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. Стенд для опрессовки форсунок</w:t>
            </w:r>
          </w:p>
        </w:tc>
        <w:tc>
          <w:tcPr>
            <w:tcW w:w="6273" w:type="dxa"/>
            <w:shd w:val="clear" w:color="auto" w:fill="auto"/>
          </w:tcPr>
          <w:p w:rsidR="008F7E54" w:rsidRPr="00110BCF" w:rsidRDefault="008F7E54" w:rsidP="0096014E">
            <w:pPr>
              <w:spacing w:line="36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cs="Times New Roman"/>
                <w:color w:val="000000" w:themeColor="text1"/>
                <w:sz w:val="28"/>
                <w:szCs w:val="28"/>
              </w:rPr>
              <w:t xml:space="preserve">Производится осмотр на отсутствие видимых дефектов корпуса, топливных трубок, манометра </w:t>
            </w:r>
          </w:p>
        </w:tc>
      </w:tr>
      <w:tr w:rsidR="008F7E54" w:rsidRPr="00110BCF" w:rsidTr="0096014E">
        <w:trPr>
          <w:trHeight w:val="725"/>
        </w:trPr>
        <w:tc>
          <w:tcPr>
            <w:tcW w:w="3361" w:type="dxa"/>
            <w:shd w:val="clear" w:color="auto" w:fill="auto"/>
          </w:tcPr>
          <w:p w:rsidR="008F7E54" w:rsidRPr="00110BCF" w:rsidRDefault="00454B6E" w:rsidP="0096014E">
            <w:pPr>
              <w:spacing w:line="360" w:lineRule="auto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3</w:t>
            </w:r>
            <w:r w:rsidR="008F7E54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. Насос центробежный</w:t>
            </w:r>
          </w:p>
        </w:tc>
        <w:tc>
          <w:tcPr>
            <w:tcW w:w="6273" w:type="dxa"/>
            <w:shd w:val="clear" w:color="auto" w:fill="auto"/>
          </w:tcPr>
          <w:p w:rsidR="008F7E54" w:rsidRPr="00110BCF" w:rsidRDefault="008F7E54" w:rsidP="0096014E">
            <w:pPr>
              <w:spacing w:line="36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cs="Times New Roman"/>
                <w:color w:val="000000" w:themeColor="text1"/>
                <w:sz w:val="28"/>
                <w:szCs w:val="28"/>
              </w:rPr>
              <w:t>Производится осмотр на отсутствие видимых дефектов корпуса</w:t>
            </w:r>
          </w:p>
        </w:tc>
      </w:tr>
      <w:tr w:rsidR="008F7E54" w:rsidRPr="00110BCF" w:rsidTr="0096014E">
        <w:trPr>
          <w:trHeight w:val="725"/>
        </w:trPr>
        <w:tc>
          <w:tcPr>
            <w:tcW w:w="3361" w:type="dxa"/>
            <w:shd w:val="clear" w:color="auto" w:fill="auto"/>
          </w:tcPr>
          <w:p w:rsidR="008F7E54" w:rsidRPr="00110BCF" w:rsidRDefault="00454B6E" w:rsidP="0096014E">
            <w:pPr>
              <w:spacing w:line="360" w:lineRule="auto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4</w:t>
            </w:r>
            <w:r w:rsidR="008F7E54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. Тисы слесарные</w:t>
            </w:r>
          </w:p>
        </w:tc>
        <w:tc>
          <w:tcPr>
            <w:tcW w:w="6273" w:type="dxa"/>
            <w:shd w:val="clear" w:color="auto" w:fill="auto"/>
          </w:tcPr>
          <w:p w:rsidR="008F7E54" w:rsidRPr="00110BCF" w:rsidRDefault="008F7E54" w:rsidP="0096014E">
            <w:pPr>
              <w:spacing w:line="36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cs="Times New Roman"/>
                <w:color w:val="000000" w:themeColor="text1"/>
                <w:sz w:val="28"/>
                <w:szCs w:val="28"/>
              </w:rPr>
              <w:t>Производится осмотр на отсутствие видимых дефектов корпуса и губок.</w:t>
            </w:r>
          </w:p>
        </w:tc>
      </w:tr>
      <w:tr w:rsidR="008F7E54" w:rsidRPr="00110BCF" w:rsidTr="0096014E">
        <w:trPr>
          <w:trHeight w:val="725"/>
        </w:trPr>
        <w:tc>
          <w:tcPr>
            <w:tcW w:w="3361" w:type="dxa"/>
            <w:shd w:val="clear" w:color="auto" w:fill="auto"/>
          </w:tcPr>
          <w:p w:rsidR="008F7E54" w:rsidRPr="00110BCF" w:rsidRDefault="00454B6E" w:rsidP="0096014E">
            <w:pPr>
              <w:spacing w:line="360" w:lineRule="auto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5</w:t>
            </w:r>
            <w:r w:rsidR="008F7E54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. Боевая одежда пожарного (комплект)</w:t>
            </w:r>
          </w:p>
        </w:tc>
        <w:tc>
          <w:tcPr>
            <w:tcW w:w="6273" w:type="dxa"/>
            <w:shd w:val="clear" w:color="auto" w:fill="auto"/>
          </w:tcPr>
          <w:p w:rsidR="008F7E54" w:rsidRPr="00110BCF" w:rsidRDefault="008F7E54" w:rsidP="0096014E">
            <w:pPr>
              <w:spacing w:line="36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cs="Times New Roman"/>
                <w:color w:val="000000" w:themeColor="text1"/>
                <w:sz w:val="28"/>
                <w:szCs w:val="28"/>
              </w:rPr>
              <w:t xml:space="preserve">Производится проверка целостности куртки, штанов (застежек, лямок), каски, ремня </w:t>
            </w:r>
          </w:p>
        </w:tc>
      </w:tr>
      <w:tr w:rsidR="008F7E54" w:rsidRPr="00110BCF" w:rsidTr="0096014E">
        <w:tc>
          <w:tcPr>
            <w:tcW w:w="3361" w:type="dxa"/>
            <w:shd w:val="clear" w:color="auto" w:fill="auto"/>
          </w:tcPr>
          <w:p w:rsidR="008F7E54" w:rsidRPr="00110BCF" w:rsidRDefault="00454B6E" w:rsidP="0096014E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6</w:t>
            </w:r>
            <w:r w:rsidR="008F7E54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. Изолирующий дыхательный аппарат</w:t>
            </w:r>
          </w:p>
        </w:tc>
        <w:tc>
          <w:tcPr>
            <w:tcW w:w="6273" w:type="dxa"/>
            <w:shd w:val="clear" w:color="auto" w:fill="auto"/>
          </w:tcPr>
          <w:p w:rsidR="008F7E54" w:rsidRPr="00110BCF" w:rsidRDefault="008F7E54" w:rsidP="0096014E">
            <w:pPr>
              <w:shd w:val="clear" w:color="auto" w:fill="FFFFFF"/>
              <w:spacing w:line="360" w:lineRule="auto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color w:val="000000" w:themeColor="text1"/>
                <w:sz w:val="28"/>
                <w:szCs w:val="28"/>
              </w:rPr>
              <w:t>Производится осмотр на отсутствие видимых дефектов корпуса баллона, воздушных шлангов, манометра, панорамной маски и подвесной системы</w:t>
            </w:r>
          </w:p>
        </w:tc>
      </w:tr>
      <w:tr w:rsidR="008F7E54" w:rsidRPr="00110BCF" w:rsidTr="0096014E">
        <w:tc>
          <w:tcPr>
            <w:tcW w:w="3361" w:type="dxa"/>
            <w:shd w:val="clear" w:color="auto" w:fill="auto"/>
          </w:tcPr>
          <w:p w:rsidR="008F7E54" w:rsidRPr="00110BCF" w:rsidRDefault="00654485" w:rsidP="0096014E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7</w:t>
            </w:r>
            <w:r w:rsidR="008F7E54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. Манекен-тренажер </w:t>
            </w:r>
          </w:p>
        </w:tc>
        <w:tc>
          <w:tcPr>
            <w:tcW w:w="6273" w:type="dxa"/>
            <w:shd w:val="clear" w:color="auto" w:fill="auto"/>
          </w:tcPr>
          <w:p w:rsidR="008F7E54" w:rsidRPr="00110BCF" w:rsidRDefault="008F7E54" w:rsidP="0096014E">
            <w:pPr>
              <w:spacing w:line="36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cs="Times New Roman"/>
                <w:color w:val="000000" w:themeColor="text1"/>
                <w:sz w:val="28"/>
                <w:szCs w:val="28"/>
              </w:rPr>
              <w:t>Производится осмотр на отсутствие видимых дефектов корпуса, носа, ротовой полости, проверяется подвижность области грудной клетки</w:t>
            </w:r>
          </w:p>
        </w:tc>
      </w:tr>
      <w:tr w:rsidR="008F7E54" w:rsidRPr="00110BCF" w:rsidTr="0096014E">
        <w:tc>
          <w:tcPr>
            <w:tcW w:w="3361" w:type="dxa"/>
            <w:shd w:val="clear" w:color="auto" w:fill="auto"/>
          </w:tcPr>
          <w:p w:rsidR="008F7E54" w:rsidRPr="00110BCF" w:rsidRDefault="00654485" w:rsidP="0096014E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8. Станок сверлильный</w:t>
            </w:r>
          </w:p>
        </w:tc>
        <w:tc>
          <w:tcPr>
            <w:tcW w:w="6273" w:type="dxa"/>
            <w:shd w:val="clear" w:color="auto" w:fill="auto"/>
          </w:tcPr>
          <w:p w:rsidR="008F7E54" w:rsidRPr="00110BCF" w:rsidRDefault="00654485" w:rsidP="0096014E">
            <w:pPr>
              <w:shd w:val="clear" w:color="auto" w:fill="FFFFFF"/>
              <w:spacing w:line="360" w:lineRule="auto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color w:val="000000" w:themeColor="text1"/>
                <w:sz w:val="28"/>
                <w:szCs w:val="28"/>
              </w:rPr>
              <w:t xml:space="preserve">Производится осмотр на отсутствие видимых </w:t>
            </w:r>
            <w:r w:rsidRPr="00110BCF">
              <w:rPr>
                <w:color w:val="000000" w:themeColor="text1"/>
                <w:sz w:val="28"/>
                <w:szCs w:val="28"/>
              </w:rPr>
              <w:lastRenderedPageBreak/>
              <w:t>дефектов. Прочное закрепление патрона в станке. Проверяется работоспособность предварительным включением</w:t>
            </w:r>
          </w:p>
        </w:tc>
      </w:tr>
      <w:tr w:rsidR="008F7E54" w:rsidRPr="00110BCF" w:rsidTr="00654485">
        <w:trPr>
          <w:trHeight w:val="2820"/>
        </w:trPr>
        <w:tc>
          <w:tcPr>
            <w:tcW w:w="3361" w:type="dxa"/>
            <w:shd w:val="clear" w:color="auto" w:fill="auto"/>
          </w:tcPr>
          <w:p w:rsidR="00654485" w:rsidRPr="00110BCF" w:rsidRDefault="00654485" w:rsidP="0096014E">
            <w:pPr>
              <w:spacing w:line="360" w:lineRule="auto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lastRenderedPageBreak/>
              <w:t>9</w:t>
            </w:r>
            <w:r w:rsidR="008F7E54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. Инструмент (гаечные ключи 10 мм - 32 мм, торцевые головки 10 мм - 32 мм, отвертка плоская </w:t>
            </w:r>
            <w:r w:rsidR="008F7E54" w:rsidRPr="00110BCF">
              <w:rPr>
                <w:rFonts w:eastAsia="Times New Roman" w:cs="Times New Roman"/>
                <w:color w:val="000000" w:themeColor="text1"/>
                <w:sz w:val="28"/>
                <w:szCs w:val="28"/>
                <w:lang w:val="en-US"/>
              </w:rPr>
              <w:t>SL</w:t>
            </w:r>
            <w:r w:rsidR="008F7E54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 № 2 (100-120 мм), набор щупов 0,02-0,5 мм)</w:t>
            </w: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654485" w:rsidRPr="00110BCF" w:rsidRDefault="00654485" w:rsidP="0096014E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ножовка по металлу, ключ динамометрический.</w:t>
            </w:r>
          </w:p>
        </w:tc>
        <w:tc>
          <w:tcPr>
            <w:tcW w:w="6273" w:type="dxa"/>
            <w:shd w:val="clear" w:color="auto" w:fill="auto"/>
          </w:tcPr>
          <w:p w:rsidR="008F7E54" w:rsidRPr="00110BCF" w:rsidRDefault="008F7E54" w:rsidP="0096014E">
            <w:pPr>
              <w:shd w:val="clear" w:color="auto" w:fill="FFFFFF"/>
              <w:spacing w:line="360" w:lineRule="auto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color w:val="000000" w:themeColor="text1"/>
                <w:sz w:val="28"/>
                <w:szCs w:val="28"/>
              </w:rPr>
              <w:t>Производится осмотр на отсутствие видимых дефектов, трещин, сколов и т.п.</w:t>
            </w:r>
          </w:p>
        </w:tc>
      </w:tr>
      <w:tr w:rsidR="00654485" w:rsidRPr="00110BCF" w:rsidTr="0096014E">
        <w:trPr>
          <w:trHeight w:val="570"/>
        </w:trPr>
        <w:tc>
          <w:tcPr>
            <w:tcW w:w="3361" w:type="dxa"/>
            <w:shd w:val="clear" w:color="auto" w:fill="auto"/>
          </w:tcPr>
          <w:p w:rsidR="00654485" w:rsidRPr="00110BCF" w:rsidRDefault="00654485" w:rsidP="0096014E">
            <w:pPr>
              <w:spacing w:line="360" w:lineRule="auto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Набо</w:t>
            </w:r>
            <w:r w:rsidR="00855C7F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р</w:t>
            </w: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 инструмента для нарезания внутренней и наружной резьб (плашки, метчики и т.д.</w:t>
            </w:r>
          </w:p>
          <w:p w:rsidR="00654485" w:rsidRPr="00110BCF" w:rsidRDefault="00654485" w:rsidP="0096014E">
            <w:pPr>
              <w:spacing w:line="360" w:lineRule="auto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73" w:type="dxa"/>
            <w:shd w:val="clear" w:color="auto" w:fill="auto"/>
          </w:tcPr>
          <w:p w:rsidR="00654485" w:rsidRPr="00110BCF" w:rsidRDefault="00654485" w:rsidP="0096014E">
            <w:pPr>
              <w:shd w:val="clear" w:color="auto" w:fill="FFFFFF"/>
              <w:spacing w:line="360" w:lineRule="auto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color w:val="000000" w:themeColor="text1"/>
                <w:sz w:val="28"/>
                <w:szCs w:val="28"/>
              </w:rPr>
              <w:t>Производится осмотр на отсутствие видимых дефектов, трещин, сколов и т.п.</w:t>
            </w:r>
          </w:p>
        </w:tc>
      </w:tr>
    </w:tbl>
    <w:p w:rsidR="008F7E54" w:rsidRPr="00110BCF" w:rsidRDefault="008F7E54" w:rsidP="008F7E54">
      <w:pPr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:rsidR="008F7E54" w:rsidRPr="00110BCF" w:rsidRDefault="008F7E54" w:rsidP="008F7E54">
      <w:pPr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4.1.3.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8F7E54" w:rsidRPr="00110BCF" w:rsidRDefault="008F7E54" w:rsidP="008F7E54">
      <w:pPr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4.1.4. Привести в порядок рабочую специальную одежду и обувь: застегнуть обшлага рукавов, заправить одежду и застегнуть ее на все пуговицы, подготовить рукавицы (перчатки) и защитные очки.</w:t>
      </w:r>
    </w:p>
    <w:p w:rsidR="008F7E54" w:rsidRPr="00110BCF" w:rsidRDefault="008F7E54" w:rsidP="008F7E54">
      <w:pPr>
        <w:pStyle w:val="af6"/>
        <w:spacing w:line="360" w:lineRule="auto"/>
        <w:ind w:left="0" w:firstLine="720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4.1.5. Ежедневно, перед началом выполнения конкурсного задания, в процессе подготовки рабочего места:</w:t>
      </w:r>
    </w:p>
    <w:p w:rsidR="008F7E54" w:rsidRPr="00110BCF" w:rsidRDefault="008F7E54" w:rsidP="008F7E54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lastRenderedPageBreak/>
        <w:t>осмотреть и привести в порядок рабочее место, средства индивидуальной защиты;</w:t>
      </w:r>
    </w:p>
    <w:p w:rsidR="008F7E54" w:rsidRPr="00110BCF" w:rsidRDefault="008F7E54" w:rsidP="008F7E54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убедиться в достаточности освещенности;</w:t>
      </w:r>
    </w:p>
    <w:p w:rsidR="008F7E54" w:rsidRPr="00110BCF" w:rsidRDefault="008F7E54" w:rsidP="008F7E54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:rsidR="008F7E54" w:rsidRPr="00110BCF" w:rsidRDefault="008F7E54" w:rsidP="008F7E54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8F7E54" w:rsidRPr="00110BCF" w:rsidRDefault="008F7E54" w:rsidP="008F7E54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8F7E54" w:rsidRPr="00110BCF" w:rsidRDefault="008F7E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4.2</w:t>
      </w:r>
      <w:r w:rsidR="00195C80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:rsidR="001A206B" w:rsidRPr="00110BCF" w:rsidRDefault="008F070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наличие дыма или запаха гари при работе навигационного тренажера;</w:t>
      </w:r>
    </w:p>
    <w:p w:rsidR="008F070D" w:rsidRPr="00110BCF" w:rsidRDefault="008F070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ненадежное закрепление двигателя на фундаментной раме;</w:t>
      </w:r>
    </w:p>
    <w:p w:rsidR="008F070D" w:rsidRPr="00110BCF" w:rsidRDefault="008F070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ненадежная установка верстака, а также ненадежное закрепление тисов нна верстаке;</w:t>
      </w:r>
    </w:p>
    <w:p w:rsidR="008F070D" w:rsidRPr="00110BCF" w:rsidRDefault="008F070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наличие дефектов инструментов.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4.3</w:t>
      </w:r>
      <w:r w:rsidR="00195C80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bookmarkStart w:id="7" w:name="_heading=h.3dy6vkm"/>
      <w:bookmarkEnd w:id="7"/>
    </w:p>
    <w:p w:rsidR="001A206B" w:rsidRPr="00110BC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b/>
          <w:color w:val="000000" w:themeColor="text1"/>
          <w:sz w:val="28"/>
          <w:szCs w:val="28"/>
        </w:rPr>
        <w:t xml:space="preserve">5. Требования охраны труда во время </w:t>
      </w:r>
      <w:r w:rsidR="00195C80" w:rsidRPr="00110BCF">
        <w:rPr>
          <w:rFonts w:eastAsia="Times New Roman" w:cs="Times New Roman"/>
          <w:b/>
          <w:color w:val="000000" w:themeColor="text1"/>
          <w:sz w:val="28"/>
          <w:szCs w:val="28"/>
        </w:rPr>
        <w:t>выполнения работ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5.1</w:t>
      </w:r>
      <w:r w:rsidR="00195C80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7"/>
        <w:gridCol w:w="7371"/>
      </w:tblGrid>
      <w:tr w:rsidR="008F070D" w:rsidRPr="00110BCF" w:rsidTr="008F070D">
        <w:trPr>
          <w:tblHeader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0D" w:rsidRPr="00110BCF" w:rsidRDefault="008F070D" w:rsidP="0096014E">
            <w:pPr>
              <w:spacing w:line="360" w:lineRule="auto"/>
              <w:jc w:val="both"/>
              <w:rPr>
                <w:rFonts w:eastAsia="Times New Roman" w:cs="Times New Roman"/>
                <w:b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Наименование инструмента/ оборудования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0D" w:rsidRPr="00110BCF" w:rsidRDefault="008F070D" w:rsidP="0096014E">
            <w:pPr>
              <w:spacing w:line="360" w:lineRule="auto"/>
              <w:jc w:val="both"/>
              <w:rPr>
                <w:rFonts w:eastAsia="Times New Roman" w:cs="Times New Roman"/>
                <w:b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b/>
                <w:color w:val="000000" w:themeColor="text1"/>
                <w:sz w:val="28"/>
                <w:szCs w:val="28"/>
              </w:rPr>
              <w:t>Требования безопасности</w:t>
            </w:r>
          </w:p>
        </w:tc>
      </w:tr>
      <w:tr w:rsidR="008F070D" w:rsidRPr="00110BCF" w:rsidTr="008F070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61" w:rsidRPr="00110BCF" w:rsidRDefault="008F070D" w:rsidP="0096014E">
            <w:pPr>
              <w:spacing w:line="360" w:lineRule="auto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1. Гаечные ключи </w:t>
            </w:r>
            <w:r w:rsidR="005A2A61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Ключи гаечные </w:t>
            </w:r>
          </w:p>
          <w:p w:rsidR="008F070D" w:rsidRPr="00110BCF" w:rsidRDefault="008F070D" w:rsidP="0096014E">
            <w:pPr>
              <w:spacing w:line="360" w:lineRule="auto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10 мм - 27 мм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0D" w:rsidRPr="00110BCF" w:rsidRDefault="008F070D" w:rsidP="0096014E">
            <w:pPr>
              <w:spacing w:line="360" w:lineRule="auto"/>
              <w:ind w:firstLine="239"/>
              <w:jc w:val="both"/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Обращать внимание на наличие трещин, сколов, </w:t>
            </w:r>
            <w:r w:rsidRPr="00110BCF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  <w:t>искривления губок гаечных ключей (при необходимости - производится замена ключа).</w:t>
            </w:r>
          </w:p>
          <w:p w:rsidR="008F070D" w:rsidRPr="00110BCF" w:rsidRDefault="008F070D" w:rsidP="0096014E">
            <w:pPr>
              <w:spacing w:line="360" w:lineRule="auto"/>
              <w:ind w:firstLine="239"/>
              <w:jc w:val="both"/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10BCF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  <w:t>Запрещается:</w:t>
            </w:r>
          </w:p>
          <w:p w:rsidR="008F070D" w:rsidRPr="00110BCF" w:rsidRDefault="008F070D" w:rsidP="0096014E">
            <w:pPr>
              <w:spacing w:line="360" w:lineRule="auto"/>
              <w:ind w:firstLine="239"/>
              <w:jc w:val="both"/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10BCF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  <w:t>- применение подкладок при зазоре между плоскостями губок гаечных ключей и головками болтов или гаек;</w:t>
            </w:r>
          </w:p>
          <w:p w:rsidR="008F070D" w:rsidRPr="00110BCF" w:rsidRDefault="008F070D" w:rsidP="0096014E">
            <w:pPr>
              <w:spacing w:line="360" w:lineRule="auto"/>
              <w:ind w:firstLine="239"/>
              <w:jc w:val="both"/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10BCF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  <w:t>- пользование дополнительными рычагами для увеличения усилия затяжки.</w:t>
            </w:r>
          </w:p>
          <w:p w:rsidR="008F070D" w:rsidRPr="00110BCF" w:rsidRDefault="008F070D" w:rsidP="0096014E">
            <w:pPr>
              <w:spacing w:line="360" w:lineRule="auto"/>
              <w:ind w:firstLine="239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  <w:t>Внеобходимых случаях должны применяться гаечные ключи с удлиненными ручками.</w:t>
            </w:r>
          </w:p>
        </w:tc>
      </w:tr>
      <w:tr w:rsidR="008F070D" w:rsidRPr="00110BCF" w:rsidTr="008F070D">
        <w:trPr>
          <w:trHeight w:val="82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0D" w:rsidRPr="00110BCF" w:rsidRDefault="008F070D" w:rsidP="0096014E">
            <w:pPr>
              <w:spacing w:line="360" w:lineRule="auto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2. Торцевые головки 10 мм - 27 мм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0D" w:rsidRPr="00110BCF" w:rsidRDefault="008F070D" w:rsidP="0096014E">
            <w:pPr>
              <w:spacing w:line="360" w:lineRule="auto"/>
              <w:ind w:firstLine="239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Обращать внимание на наличие трещин, сколов, </w:t>
            </w:r>
            <w:r w:rsidRPr="00110BCF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  <w:t>искривления губок гаечных ключей (при необходимости - производится замена торцевой головки).</w:t>
            </w:r>
          </w:p>
        </w:tc>
      </w:tr>
      <w:tr w:rsidR="008F070D" w:rsidRPr="00110BCF" w:rsidTr="008F070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0D" w:rsidRPr="00110BCF" w:rsidRDefault="008F070D" w:rsidP="0096014E">
            <w:pPr>
              <w:spacing w:line="360" w:lineRule="auto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3. Отвертка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0D" w:rsidRPr="00110BCF" w:rsidRDefault="008F070D" w:rsidP="0096014E">
            <w:pPr>
              <w:spacing w:line="360" w:lineRule="auto"/>
              <w:ind w:firstLine="239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Обращать внимание на наличие т</w:t>
            </w:r>
            <w:r w:rsidR="00306EEA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р</w:t>
            </w: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ещин, сколов, </w:t>
            </w:r>
            <w:r w:rsidRPr="00110BCF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  <w:t>искривления отверток (при необходимости - производится замена отвертки)</w:t>
            </w:r>
          </w:p>
        </w:tc>
      </w:tr>
      <w:tr w:rsidR="008F070D" w:rsidRPr="00110BCF" w:rsidTr="005A2A61">
        <w:trPr>
          <w:trHeight w:val="9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61" w:rsidRPr="00110BCF" w:rsidRDefault="008F070D" w:rsidP="0096014E">
            <w:pPr>
              <w:spacing w:line="360" w:lineRule="auto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4. Набор щупов 0,02-0,5 мм</w:t>
            </w:r>
            <w:r w:rsidR="005A2A61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0D" w:rsidRPr="00110BCF" w:rsidRDefault="008F070D" w:rsidP="0096014E">
            <w:pPr>
              <w:spacing w:line="360" w:lineRule="auto"/>
              <w:ind w:firstLine="239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Обращать внимание на наличие трещин, </w:t>
            </w:r>
            <w:r w:rsidRPr="00110BCF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  <w:t>искривления щупа (при необходимости - производится замена щупа).</w:t>
            </w:r>
          </w:p>
        </w:tc>
      </w:tr>
      <w:tr w:rsidR="005A2A61" w:rsidRPr="00110BCF" w:rsidTr="008F070D">
        <w:trPr>
          <w:trHeight w:val="14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61" w:rsidRPr="00110BCF" w:rsidRDefault="005A2A61" w:rsidP="0096014E">
            <w:pPr>
              <w:spacing w:line="360" w:lineRule="auto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5. Набор инструмента для нарезания резьбы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61" w:rsidRPr="00110BCF" w:rsidRDefault="00306EEA" w:rsidP="0096014E">
            <w:pPr>
              <w:spacing w:line="360" w:lineRule="auto"/>
              <w:ind w:firstLine="239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Обращать внимание на наличие трещин, сколов, </w:t>
            </w:r>
            <w:r w:rsidRPr="00110BCF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</w:rPr>
              <w:t>искривления и иных геоментрических нарушений инструмента (при необходимости - производится замена отвертки)</w:t>
            </w:r>
          </w:p>
        </w:tc>
      </w:tr>
      <w:tr w:rsidR="008F070D" w:rsidRPr="00110BCF" w:rsidTr="008F070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0D" w:rsidRPr="00110BCF" w:rsidRDefault="005A2A61" w:rsidP="0096014E">
            <w:pPr>
              <w:spacing w:line="360" w:lineRule="auto"/>
              <w:rPr>
                <w:rFonts w:eastAsia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6</w:t>
            </w:r>
            <w:r w:rsidR="008F070D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Станок сверлильный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0D" w:rsidRPr="00110BCF" w:rsidRDefault="008F070D" w:rsidP="0096014E">
            <w:pPr>
              <w:spacing w:line="360" w:lineRule="auto"/>
              <w:ind w:firstLine="175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При работе на тренажере запрещается:</w:t>
            </w:r>
          </w:p>
          <w:p w:rsidR="008F070D" w:rsidRPr="00110BCF" w:rsidRDefault="008F070D" w:rsidP="0096014E">
            <w:pPr>
              <w:shd w:val="clear" w:color="auto" w:fill="FFFFFF"/>
              <w:spacing w:line="360" w:lineRule="auto"/>
              <w:ind w:firstLine="175"/>
              <w:jc w:val="both"/>
              <w:textAlignment w:val="baseline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- самостоятельно </w:t>
            </w:r>
            <w:r w:rsidRPr="00110BCF">
              <w:rPr>
                <w:rFonts w:eastAsia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 xml:space="preserve">включать или </w:t>
            </w:r>
            <w:r w:rsidR="005A2A61" w:rsidRPr="00110BCF">
              <w:rPr>
                <w:rFonts w:eastAsia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выключать станок</w:t>
            </w:r>
            <w:r w:rsidRPr="00110BCF">
              <w:rPr>
                <w:rFonts w:eastAsia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 xml:space="preserve">, или иное оборудование, </w:t>
            </w: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включать/выключать напряжение в сети на рабочем месте;</w:t>
            </w:r>
          </w:p>
          <w:p w:rsidR="008F070D" w:rsidRPr="00110BCF" w:rsidRDefault="008F070D" w:rsidP="0096014E">
            <w:pPr>
              <w:spacing w:line="360" w:lineRule="auto"/>
              <w:ind w:firstLine="175"/>
              <w:jc w:val="both"/>
              <w:rPr>
                <w:rFonts w:eastAsia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110BCF">
              <w:rPr>
                <w:rFonts w:eastAsia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самостоятельно</w:t>
            </w: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 пытаться </w:t>
            </w:r>
            <w:r w:rsidRPr="00110BCF">
              <w:rPr>
                <w:rFonts w:eastAsia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починить технику;</w:t>
            </w:r>
          </w:p>
          <w:p w:rsidR="008F070D" w:rsidRPr="00110BCF" w:rsidRDefault="008F070D" w:rsidP="0096014E">
            <w:pPr>
              <w:spacing w:line="360" w:lineRule="auto"/>
              <w:ind w:firstLine="175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lastRenderedPageBreak/>
              <w:t>- размещать какие-либо вещи на проводах</w:t>
            </w:r>
            <w:r w:rsidR="005A2A61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, на станке</w:t>
            </w: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8F070D" w:rsidRPr="00110BCF" w:rsidRDefault="008F070D" w:rsidP="0096014E">
            <w:pPr>
              <w:spacing w:line="360" w:lineRule="auto"/>
              <w:ind w:firstLine="175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- прикасаться к другим металлическим конструкциям (отопительные батареи, трубопроводы);</w:t>
            </w:r>
          </w:p>
          <w:p w:rsidR="008F070D" w:rsidRPr="00110BCF" w:rsidRDefault="008F070D" w:rsidP="0096014E">
            <w:pPr>
              <w:spacing w:line="360" w:lineRule="auto"/>
              <w:ind w:firstLine="175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- курить, употреблять воду, пищу.</w:t>
            </w:r>
          </w:p>
          <w:p w:rsidR="008F070D" w:rsidRPr="00110BCF" w:rsidRDefault="008F070D" w:rsidP="0096014E">
            <w:pPr>
              <w:shd w:val="clear" w:color="auto" w:fill="FFFFFF"/>
              <w:spacing w:line="360" w:lineRule="auto"/>
              <w:ind w:firstLine="175"/>
              <w:jc w:val="both"/>
              <w:textAlignment w:val="baseline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При выявлении неисправностей в оборудовании, самопроизвольного выключения техники, ощущении запаха гари   незамедлительно </w:t>
            </w:r>
            <w:r w:rsidRPr="00110BCF">
              <w:rPr>
                <w:rFonts w:eastAsia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сообщить э</w:t>
            </w: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ксперту, предварительно прекратив работу со сломанной аппаратурой.</w:t>
            </w:r>
          </w:p>
        </w:tc>
      </w:tr>
      <w:tr w:rsidR="008F070D" w:rsidRPr="00110BCF" w:rsidTr="008F070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0D" w:rsidRPr="00110BCF" w:rsidRDefault="005A2A61" w:rsidP="0096014E">
            <w:pPr>
              <w:spacing w:line="360" w:lineRule="auto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lastRenderedPageBreak/>
              <w:t>7</w:t>
            </w:r>
            <w:r w:rsidR="008F070D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. Судовой дизельный двигатель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0D" w:rsidRPr="00110BCF" w:rsidRDefault="008F070D" w:rsidP="0096014E">
            <w:pPr>
              <w:spacing w:line="360" w:lineRule="auto"/>
              <w:ind w:firstLine="175"/>
              <w:jc w:val="both"/>
              <w:rPr>
                <w:rFonts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110BCF">
              <w:rPr>
                <w:rFonts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Необходимо убедиться в том, что отключено питание, подающееся на двигатель (или приводные системы) и пусковые устройства.</w:t>
            </w:r>
          </w:p>
          <w:p w:rsidR="008F070D" w:rsidRPr="00110BCF" w:rsidRDefault="008F070D" w:rsidP="0096014E">
            <w:pPr>
              <w:spacing w:line="360" w:lineRule="auto"/>
              <w:ind w:firstLine="175"/>
              <w:jc w:val="both"/>
              <w:rPr>
                <w:rFonts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110BCF">
              <w:rPr>
                <w:rFonts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Запрещается:</w:t>
            </w:r>
          </w:p>
          <w:p w:rsidR="008F070D" w:rsidRPr="00110BCF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color w:val="000000" w:themeColor="text1"/>
                <w:sz w:val="28"/>
                <w:szCs w:val="28"/>
              </w:rPr>
              <w:t>- курение на рабочем месте;</w:t>
            </w:r>
          </w:p>
          <w:p w:rsidR="008F070D" w:rsidRPr="00110BCF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color w:val="000000" w:themeColor="text1"/>
                <w:sz w:val="28"/>
                <w:szCs w:val="28"/>
              </w:rPr>
              <w:t>- использование источника открытого пламени или искрового разряда.</w:t>
            </w:r>
          </w:p>
        </w:tc>
      </w:tr>
      <w:tr w:rsidR="008F070D" w:rsidRPr="00110BCF" w:rsidTr="008F070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0D" w:rsidRPr="00110BCF" w:rsidRDefault="005A2A61" w:rsidP="0096014E">
            <w:pPr>
              <w:spacing w:line="360" w:lineRule="auto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8</w:t>
            </w:r>
            <w:r w:rsidR="008F070D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. Опрессовочный стенд для проверки форсунок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0D" w:rsidRPr="00110BCF" w:rsidRDefault="008F070D" w:rsidP="0096014E">
            <w:pPr>
              <w:spacing w:line="360" w:lineRule="auto"/>
              <w:ind w:firstLine="175"/>
              <w:jc w:val="both"/>
              <w:rPr>
                <w:rFonts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110BCF">
              <w:rPr>
                <w:rFonts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Запрещается:</w:t>
            </w:r>
          </w:p>
          <w:p w:rsidR="008F070D" w:rsidRPr="00110BCF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color w:val="000000" w:themeColor="text1"/>
                <w:sz w:val="28"/>
                <w:szCs w:val="28"/>
              </w:rPr>
              <w:t>- курение на рабочем месте;</w:t>
            </w:r>
          </w:p>
          <w:p w:rsidR="008F070D" w:rsidRPr="00110BCF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color w:val="000000" w:themeColor="text1"/>
                <w:sz w:val="28"/>
                <w:szCs w:val="28"/>
              </w:rPr>
              <w:t>- использование источника открытого пламени или искрового разряда.</w:t>
            </w:r>
          </w:p>
          <w:p w:rsidR="008F070D" w:rsidRPr="00110BCF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color w:val="000000" w:themeColor="text1"/>
                <w:sz w:val="28"/>
                <w:szCs w:val="28"/>
              </w:rPr>
              <w:t>Нагнетание давления на опрессовочном стенде для проверки форсунок разрешается только до максимального значения на индикаторе манометра. Иначе манометр может разрушиться.</w:t>
            </w:r>
          </w:p>
          <w:p w:rsidR="008F070D" w:rsidRPr="00110BCF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color w:val="000000" w:themeColor="text1"/>
                <w:sz w:val="28"/>
                <w:szCs w:val="28"/>
              </w:rPr>
              <w:t>Следует убирать предметы, находящиеся под рычагом насоса. В противном случае существует опасность ранения разлетающимися частями при нажимании рычага насоса.</w:t>
            </w:r>
          </w:p>
          <w:p w:rsidR="008F070D" w:rsidRPr="00110BCF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110BCF">
              <w:rPr>
                <w:color w:val="000000" w:themeColor="text1"/>
                <w:sz w:val="28"/>
                <w:szCs w:val="28"/>
              </w:rPr>
              <w:lastRenderedPageBreak/>
              <w:t>В случае разлива дизельного топлива его необходимо вытереть ветошью.</w:t>
            </w:r>
          </w:p>
        </w:tc>
      </w:tr>
      <w:tr w:rsidR="008F070D" w:rsidRPr="00110BCF" w:rsidTr="008F070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0D" w:rsidRPr="00110BCF" w:rsidRDefault="005A2A61" w:rsidP="0096014E">
            <w:pPr>
              <w:spacing w:line="360" w:lineRule="auto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lastRenderedPageBreak/>
              <w:t>9</w:t>
            </w:r>
            <w:r w:rsidR="008F070D" w:rsidRPr="00110BCF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. Изолирующий дыхательный аппарат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0D" w:rsidRPr="00110BCF" w:rsidRDefault="008F070D" w:rsidP="0096014E">
            <w:pPr>
              <w:spacing w:line="360" w:lineRule="auto"/>
              <w:ind w:firstLine="175"/>
              <w:jc w:val="both"/>
              <w:rPr>
                <w:rFonts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110BCF">
              <w:rPr>
                <w:rFonts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Необходимо беречь аппарат от падения и ударов.</w:t>
            </w:r>
          </w:p>
          <w:p w:rsidR="008F070D" w:rsidRPr="00110BCF" w:rsidRDefault="008F070D" w:rsidP="0096014E">
            <w:pPr>
              <w:spacing w:line="360" w:lineRule="auto"/>
              <w:ind w:firstLine="175"/>
              <w:jc w:val="both"/>
              <w:rPr>
                <w:rFonts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110BCF">
              <w:rPr>
                <w:rFonts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Запрещается:</w:t>
            </w:r>
          </w:p>
          <w:p w:rsidR="008F070D" w:rsidRPr="00110BCF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color w:val="000000" w:themeColor="text1"/>
                <w:sz w:val="28"/>
                <w:szCs w:val="28"/>
              </w:rPr>
              <w:t>- включение в аппарат без проведения боевой проверки;</w:t>
            </w:r>
          </w:p>
          <w:p w:rsidR="008F070D" w:rsidRPr="00110BCF" w:rsidRDefault="008F070D" w:rsidP="0096014E">
            <w:pPr>
              <w:pStyle w:val="afb"/>
              <w:shd w:val="clear" w:color="auto" w:fill="FFFFFF"/>
              <w:spacing w:before="0" w:beforeAutospacing="0" w:after="0" w:afterAutospacing="0" w:line="360" w:lineRule="auto"/>
              <w:ind w:firstLine="175"/>
              <w:jc w:val="both"/>
              <w:rPr>
                <w:color w:val="000000" w:themeColor="text1"/>
                <w:sz w:val="28"/>
                <w:szCs w:val="28"/>
              </w:rPr>
            </w:pPr>
            <w:r w:rsidRPr="00110BCF">
              <w:rPr>
                <w:color w:val="000000" w:themeColor="text1"/>
                <w:sz w:val="28"/>
                <w:szCs w:val="28"/>
              </w:rPr>
              <w:t>- оставлять аппарат на продолжительное время на солнце или вблизи нагревательных приборов</w:t>
            </w:r>
          </w:p>
          <w:p w:rsidR="008F070D" w:rsidRPr="00110BCF" w:rsidRDefault="008F070D" w:rsidP="0096014E">
            <w:pPr>
              <w:spacing w:line="360" w:lineRule="auto"/>
              <w:ind w:firstLine="175"/>
              <w:jc w:val="both"/>
              <w:rPr>
                <w:rFonts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:rsidR="008F070D" w:rsidRPr="00110BCF" w:rsidRDefault="008F070D" w:rsidP="008F070D">
      <w:pPr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:rsidR="008F070D" w:rsidRPr="00110BCF" w:rsidRDefault="00A8114D" w:rsidP="008F070D">
      <w:pPr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5.2</w:t>
      </w:r>
      <w:r w:rsidR="00195C80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="008F070D" w:rsidRPr="00110BCF">
        <w:rPr>
          <w:rFonts w:cs="Times New Roman"/>
          <w:color w:val="000000" w:themeColor="text1"/>
          <w:sz w:val="28"/>
          <w:szCs w:val="28"/>
        </w:rPr>
        <w:t>При выполнении конкурсных заданий и уборке рабочих мест:</w:t>
      </w:r>
    </w:p>
    <w:p w:rsidR="008F070D" w:rsidRPr="00110BCF" w:rsidRDefault="008F070D" w:rsidP="008F070D">
      <w:pPr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8F070D" w:rsidRPr="00110BCF" w:rsidRDefault="008F070D" w:rsidP="008F070D">
      <w:pPr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- соблюдать настоящую инструкцию;</w:t>
      </w:r>
    </w:p>
    <w:p w:rsidR="008F070D" w:rsidRPr="00110BCF" w:rsidRDefault="008F070D" w:rsidP="008F070D">
      <w:pPr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8F070D" w:rsidRPr="00110BCF" w:rsidRDefault="008F070D" w:rsidP="008F070D">
      <w:pPr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- поддерживать порядок и чистоту на рабочем месте;</w:t>
      </w:r>
    </w:p>
    <w:p w:rsidR="008F070D" w:rsidRPr="00110BCF" w:rsidRDefault="008F070D" w:rsidP="008F070D">
      <w:pPr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8F070D" w:rsidRPr="00110BCF" w:rsidRDefault="008F070D" w:rsidP="008F070D">
      <w:pPr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- выполнять конкурсные задания только исправным инструментом;</w:t>
      </w:r>
    </w:p>
    <w:p w:rsidR="008F070D" w:rsidRPr="00110BCF" w:rsidRDefault="008F070D" w:rsidP="008F070D">
      <w:pP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 xml:space="preserve">- </w:t>
      </w:r>
      <w:r w:rsidRPr="00110BCF">
        <w:rPr>
          <w:rFonts w:cs="Times New Roman"/>
          <w:color w:val="000000" w:themeColor="text1"/>
          <w:spacing w:val="2"/>
          <w:sz w:val="28"/>
          <w:szCs w:val="28"/>
          <w:shd w:val="clear" w:color="auto" w:fill="FFFFFF"/>
        </w:rPr>
        <w:t>работать только с теми механизмами и устройствами, которые предусмотрены конкурсным заданием и и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>спользовать указанное оборудование только для выполнения конкурсного задания;</w:t>
      </w:r>
    </w:p>
    <w:p w:rsidR="008F070D" w:rsidRPr="00110BCF" w:rsidRDefault="008F070D" w:rsidP="008F070D">
      <w:pPr>
        <w:spacing w:line="360" w:lineRule="auto"/>
        <w:ind w:firstLine="567"/>
        <w:jc w:val="both"/>
        <w:rPr>
          <w:rFonts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110BCF">
        <w:rPr>
          <w:rFonts w:cs="Times New Roman"/>
          <w:color w:val="000000" w:themeColor="text1"/>
          <w:spacing w:val="2"/>
          <w:sz w:val="28"/>
          <w:szCs w:val="28"/>
          <w:shd w:val="clear" w:color="auto" w:fill="FFFFFF"/>
        </w:rPr>
        <w:t>- все работы производить в соответствии с требованиями инструкций заводов-изготовителей по обслуживанию соответствующих механизмов, оборудования и устройств.</w:t>
      </w:r>
    </w:p>
    <w:p w:rsidR="008F070D" w:rsidRPr="00110BCF" w:rsidRDefault="008F070D" w:rsidP="008F070D">
      <w:pPr>
        <w:spacing w:line="360" w:lineRule="auto"/>
        <w:ind w:firstLine="567"/>
        <w:jc w:val="both"/>
        <w:rPr>
          <w:rFonts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110BCF">
        <w:rPr>
          <w:rFonts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- пользоваться средствами индивидуальной защиты, работать в спецодежде и спецобуви, пользоваться средствами индивидуальной защиты и </w:t>
      </w:r>
      <w:r w:rsidRPr="00110BCF">
        <w:rPr>
          <w:rFonts w:cs="Times New Roman"/>
          <w:color w:val="000000" w:themeColor="text1"/>
          <w:spacing w:val="2"/>
          <w:sz w:val="28"/>
          <w:szCs w:val="28"/>
          <w:shd w:val="clear" w:color="auto" w:fill="FFFFFF"/>
        </w:rPr>
        <w:lastRenderedPageBreak/>
        <w:t>предохранительными средствами там, где это предусмотрено правилами и инструкциями.</w:t>
      </w:r>
    </w:p>
    <w:p w:rsidR="001A206B" w:rsidRPr="00110BCF" w:rsidRDefault="008F070D" w:rsidP="00FE576C">
      <w:pPr>
        <w:shd w:val="clear" w:color="auto" w:fill="FFFFFF"/>
        <w:spacing w:line="36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- при возникновении чрезвычайной ситуации, сохранять спокойствие и выполнять указания Экспертов.</w:t>
      </w:r>
    </w:p>
    <w:p w:rsidR="008F070D" w:rsidRPr="00110BCF" w:rsidRDefault="00A8114D" w:rsidP="008F070D">
      <w:pPr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5.3</w:t>
      </w:r>
      <w:r w:rsidR="00195C80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="008F070D" w:rsidRPr="00110BCF">
        <w:rPr>
          <w:rFonts w:cs="Times New Roman"/>
          <w:color w:val="000000" w:themeColor="text1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1A206B" w:rsidRPr="00110BC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 w:themeColor="text1"/>
          <w:sz w:val="28"/>
          <w:szCs w:val="28"/>
        </w:rPr>
      </w:pPr>
      <w:bookmarkStart w:id="8" w:name="_heading=h.1t3h5sf"/>
      <w:bookmarkEnd w:id="8"/>
      <w:r w:rsidRPr="00110BCF">
        <w:rPr>
          <w:rFonts w:eastAsia="Cambria" w:cs="Times New Roman"/>
          <w:b/>
          <w:color w:val="000000" w:themeColor="text1"/>
          <w:sz w:val="28"/>
          <w:szCs w:val="28"/>
        </w:rPr>
        <w:t xml:space="preserve">6. Требования охраны </w:t>
      </w:r>
      <w:r w:rsidR="00195C80" w:rsidRPr="00110BCF">
        <w:rPr>
          <w:rFonts w:eastAsia="Cambria" w:cs="Times New Roman"/>
          <w:b/>
          <w:color w:val="000000" w:themeColor="text1"/>
          <w:sz w:val="28"/>
          <w:szCs w:val="28"/>
        </w:rPr>
        <w:t xml:space="preserve">труда </w:t>
      </w:r>
      <w:r w:rsidRPr="00110BCF">
        <w:rPr>
          <w:rFonts w:eastAsia="Cambria" w:cs="Times New Roman"/>
          <w:b/>
          <w:color w:val="000000" w:themeColor="text1"/>
          <w:sz w:val="28"/>
          <w:szCs w:val="28"/>
        </w:rPr>
        <w:t>в аварийных ситуациях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6.1</w:t>
      </w:r>
      <w:r w:rsidR="00195C80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6.1.1</w:t>
      </w:r>
      <w:r w:rsidR="00195C80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Немедленно прекратить работы и известить главного эксперта.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6.1.2</w:t>
      </w:r>
      <w:r w:rsidR="00195C80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6.2</w:t>
      </w:r>
      <w:r w:rsidR="00195C80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При обнаружении в процессе работы </w:t>
      </w:r>
      <w:r w:rsidR="00F66017"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возгораний 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>необходимо:</w:t>
      </w:r>
    </w:p>
    <w:p w:rsidR="008F070D" w:rsidRPr="00110BCF" w:rsidRDefault="008F070D" w:rsidP="008F070D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немедленно оповестить главного эксперта и экспертов,при последующем развитии событий следует руководствоваться указаниями главного эксперта или эксперта, заменяющего его, приложить усилия для исключения состояния страха и паники.</w:t>
      </w:r>
    </w:p>
    <w:p w:rsidR="008F070D" w:rsidRPr="00110BCF" w:rsidRDefault="008F070D" w:rsidP="008F070D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при обнаружении очага возгорания на конкурсной площадке - любым возможным способом постараться загасить пламя в "зародыше" с обязательным соблюдением мер личной безопасности.</w:t>
      </w:r>
    </w:p>
    <w:p w:rsidR="008F070D" w:rsidRPr="00110BCF" w:rsidRDefault="008F070D" w:rsidP="008F070D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>при возгорании одежды попытаться сбросить ее,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6.3</w:t>
      </w:r>
      <w:r w:rsidR="00195C80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6.5</w:t>
      </w:r>
      <w:r w:rsidR="00195C80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В случае возникновения пожара: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lastRenderedPageBreak/>
        <w:t>6.5.1</w:t>
      </w:r>
      <w:r w:rsidR="00195C80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Оповестить всех участников </w:t>
      </w:r>
      <w:r w:rsidR="00584FB3" w:rsidRPr="00110BCF">
        <w:rPr>
          <w:rFonts w:eastAsia="Times New Roman" w:cs="Times New Roman"/>
          <w:color w:val="000000" w:themeColor="text1"/>
          <w:sz w:val="28"/>
          <w:szCs w:val="28"/>
        </w:rPr>
        <w:t>Финала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6.5.2</w:t>
      </w:r>
      <w:r w:rsidR="00195C80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6.6</w:t>
      </w:r>
      <w:r w:rsidR="00584FB3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Pr="00110BC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bookmarkStart w:id="9" w:name="_heading=h.4d34og8"/>
      <w:bookmarkEnd w:id="9"/>
    </w:p>
    <w:p w:rsidR="001A206B" w:rsidRPr="00110BC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110BCF">
        <w:rPr>
          <w:rFonts w:eastAsia="Cambria" w:cs="Times New Roman"/>
          <w:b/>
          <w:color w:val="000000" w:themeColor="text1"/>
          <w:sz w:val="28"/>
          <w:szCs w:val="28"/>
        </w:rPr>
        <w:t>7. Требования охраны труда по окончании работы</w:t>
      </w:r>
    </w:p>
    <w:p w:rsidR="001A206B" w:rsidRPr="00110BC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10BCF">
        <w:rPr>
          <w:rFonts w:eastAsia="Times New Roman" w:cs="Times New Roman"/>
          <w:color w:val="000000" w:themeColor="text1"/>
          <w:sz w:val="28"/>
          <w:szCs w:val="28"/>
        </w:rPr>
        <w:t>7.1</w:t>
      </w:r>
      <w:r w:rsidR="00195C80" w:rsidRPr="00110BC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10BCF">
        <w:rPr>
          <w:rFonts w:eastAsia="Times New Roman" w:cs="Times New Roman"/>
          <w:color w:val="000000" w:themeColor="text1"/>
          <w:sz w:val="28"/>
          <w:szCs w:val="28"/>
        </w:rPr>
        <w:t xml:space="preserve"> После окончания работ каждый конкурсант обязан:</w:t>
      </w:r>
    </w:p>
    <w:p w:rsidR="008F070D" w:rsidRPr="00110BCF" w:rsidRDefault="00FE576C" w:rsidP="008F070D">
      <w:pPr>
        <w:pStyle w:val="af6"/>
        <w:numPr>
          <w:ilvl w:val="0"/>
          <w:numId w:val="10"/>
        </w:numPr>
        <w:spacing w:line="360" w:lineRule="auto"/>
        <w:ind w:left="0" w:firstLine="567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 xml:space="preserve"> </w:t>
      </w:r>
      <w:r w:rsidR="008F070D" w:rsidRPr="00110BCF">
        <w:rPr>
          <w:rFonts w:cs="Times New Roman"/>
          <w:color w:val="000000" w:themeColor="text1"/>
          <w:sz w:val="28"/>
          <w:szCs w:val="28"/>
        </w:rPr>
        <w:t xml:space="preserve">привести в порядок рабочее место. </w:t>
      </w:r>
    </w:p>
    <w:p w:rsidR="008F070D" w:rsidRPr="00110BCF" w:rsidRDefault="00FE576C" w:rsidP="008F070D">
      <w:pPr>
        <w:pStyle w:val="af6"/>
        <w:numPr>
          <w:ilvl w:val="0"/>
          <w:numId w:val="10"/>
        </w:numPr>
        <w:spacing w:line="360" w:lineRule="auto"/>
        <w:ind w:left="0" w:firstLine="567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 xml:space="preserve"> </w:t>
      </w:r>
      <w:r w:rsidR="008F070D" w:rsidRPr="00110BCF">
        <w:rPr>
          <w:rFonts w:cs="Times New Roman"/>
          <w:color w:val="000000" w:themeColor="text1"/>
          <w:sz w:val="28"/>
          <w:szCs w:val="28"/>
        </w:rPr>
        <w:t>убрать средства индивидуальной защиты в отведенное для хранений место.</w:t>
      </w:r>
    </w:p>
    <w:p w:rsidR="008F070D" w:rsidRPr="00110BCF" w:rsidRDefault="00FE576C" w:rsidP="008F070D">
      <w:pPr>
        <w:pStyle w:val="af6"/>
        <w:numPr>
          <w:ilvl w:val="0"/>
          <w:numId w:val="10"/>
        </w:numPr>
        <w:spacing w:line="360" w:lineRule="auto"/>
        <w:ind w:left="0" w:firstLine="567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 xml:space="preserve"> </w:t>
      </w:r>
      <w:r w:rsidR="008F070D" w:rsidRPr="00110BCF">
        <w:rPr>
          <w:rFonts w:cs="Times New Roman"/>
          <w:color w:val="000000" w:themeColor="text1"/>
          <w:sz w:val="28"/>
          <w:szCs w:val="28"/>
        </w:rPr>
        <w:t>отключить инструмент и оборудование от сети.</w:t>
      </w:r>
    </w:p>
    <w:p w:rsidR="008F070D" w:rsidRPr="00110BCF" w:rsidRDefault="00FE576C" w:rsidP="008F070D">
      <w:pPr>
        <w:pStyle w:val="af6"/>
        <w:numPr>
          <w:ilvl w:val="0"/>
          <w:numId w:val="10"/>
        </w:numPr>
        <w:spacing w:line="360" w:lineRule="auto"/>
        <w:ind w:left="0" w:firstLine="567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 xml:space="preserve"> </w:t>
      </w:r>
      <w:r w:rsidR="008F070D" w:rsidRPr="00110BCF">
        <w:rPr>
          <w:rFonts w:cs="Times New Roman"/>
          <w:color w:val="000000" w:themeColor="text1"/>
          <w:sz w:val="28"/>
          <w:szCs w:val="28"/>
        </w:rPr>
        <w:t>инструмент убрать в специально предназначенное для хранений место.</w:t>
      </w:r>
    </w:p>
    <w:p w:rsidR="008F070D" w:rsidRPr="00110BCF" w:rsidRDefault="00FE576C" w:rsidP="008F070D">
      <w:pPr>
        <w:pStyle w:val="af6"/>
        <w:numPr>
          <w:ilvl w:val="0"/>
          <w:numId w:val="10"/>
        </w:numPr>
        <w:spacing w:line="360" w:lineRule="auto"/>
        <w:ind w:left="0" w:firstLine="567"/>
        <w:jc w:val="both"/>
        <w:rPr>
          <w:rFonts w:cs="Times New Roman"/>
          <w:color w:val="000000" w:themeColor="text1"/>
          <w:sz w:val="28"/>
          <w:szCs w:val="28"/>
        </w:rPr>
      </w:pPr>
      <w:r w:rsidRPr="00110BCF">
        <w:rPr>
          <w:rFonts w:cs="Times New Roman"/>
          <w:color w:val="000000" w:themeColor="text1"/>
          <w:sz w:val="28"/>
          <w:szCs w:val="28"/>
        </w:rPr>
        <w:t xml:space="preserve"> </w:t>
      </w:r>
      <w:r w:rsidR="008F070D" w:rsidRPr="00110BCF">
        <w:rPr>
          <w:rFonts w:cs="Times New Roman"/>
          <w:color w:val="000000" w:themeColor="text1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8F070D" w:rsidRPr="00110BCF" w:rsidSect="00133471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332" w:rsidRDefault="00F30332">
      <w:pPr>
        <w:spacing w:line="240" w:lineRule="auto"/>
      </w:pPr>
      <w:r>
        <w:separator/>
      </w:r>
    </w:p>
  </w:endnote>
  <w:endnote w:type="continuationSeparator" w:id="0">
    <w:p w:rsidR="00F30332" w:rsidRDefault="00F303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CE570E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110BCF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332" w:rsidRDefault="00F30332">
      <w:pPr>
        <w:spacing w:line="240" w:lineRule="auto"/>
      </w:pPr>
      <w:r>
        <w:separator/>
      </w:r>
    </w:p>
  </w:footnote>
  <w:footnote w:type="continuationSeparator" w:id="0">
    <w:p w:rsidR="00F30332" w:rsidRDefault="00F303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46695D11"/>
    <w:multiLevelType w:val="hybridMultilevel"/>
    <w:tmpl w:val="03645704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4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1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9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6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3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074" w:hanging="360"/>
      </w:pPr>
      <w:rPr>
        <w:rFonts w:ascii="Wingdings" w:hAnsi="Wingdings" w:hint="default"/>
      </w:rPr>
    </w:lvl>
  </w:abstractNum>
  <w:abstractNum w:abstractNumId="7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5F5B5E5A"/>
    <w:multiLevelType w:val="hybridMultilevel"/>
    <w:tmpl w:val="9F98F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7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06B"/>
    <w:rsid w:val="00004270"/>
    <w:rsid w:val="0002133C"/>
    <w:rsid w:val="00110BCF"/>
    <w:rsid w:val="00133471"/>
    <w:rsid w:val="00195C80"/>
    <w:rsid w:val="001A206B"/>
    <w:rsid w:val="001E6C75"/>
    <w:rsid w:val="00306EEA"/>
    <w:rsid w:val="00325995"/>
    <w:rsid w:val="003C711A"/>
    <w:rsid w:val="00454B6E"/>
    <w:rsid w:val="005159A7"/>
    <w:rsid w:val="00584FB3"/>
    <w:rsid w:val="005A2A61"/>
    <w:rsid w:val="00654485"/>
    <w:rsid w:val="006D34F9"/>
    <w:rsid w:val="00855C7F"/>
    <w:rsid w:val="008F070D"/>
    <w:rsid w:val="008F7E54"/>
    <w:rsid w:val="009269AB"/>
    <w:rsid w:val="00940A53"/>
    <w:rsid w:val="0099277A"/>
    <w:rsid w:val="00A7162A"/>
    <w:rsid w:val="00A8114D"/>
    <w:rsid w:val="00AD5262"/>
    <w:rsid w:val="00B366B4"/>
    <w:rsid w:val="00B92B51"/>
    <w:rsid w:val="00BB156C"/>
    <w:rsid w:val="00BC1233"/>
    <w:rsid w:val="00C64081"/>
    <w:rsid w:val="00CE570E"/>
    <w:rsid w:val="00CF7441"/>
    <w:rsid w:val="00F30332"/>
    <w:rsid w:val="00F66017"/>
    <w:rsid w:val="00FE5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133471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133471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13347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13347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13347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13347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133471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13347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3347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3347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3347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13347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13347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3347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13347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13347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13347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13347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13347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133471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133471"/>
    <w:rPr>
      <w:sz w:val="24"/>
      <w:szCs w:val="24"/>
    </w:rPr>
  </w:style>
  <w:style w:type="character" w:customStyle="1" w:styleId="QuoteChar">
    <w:name w:val="Quote Char"/>
    <w:uiPriority w:val="29"/>
    <w:rsid w:val="00133471"/>
    <w:rPr>
      <w:i/>
    </w:rPr>
  </w:style>
  <w:style w:type="character" w:customStyle="1" w:styleId="IntenseQuoteChar">
    <w:name w:val="Intense Quote Char"/>
    <w:uiPriority w:val="30"/>
    <w:rsid w:val="00133471"/>
    <w:rPr>
      <w:i/>
    </w:rPr>
  </w:style>
  <w:style w:type="character" w:customStyle="1" w:styleId="HeaderChar">
    <w:name w:val="Header Char"/>
    <w:basedOn w:val="a0"/>
    <w:uiPriority w:val="99"/>
    <w:rsid w:val="00133471"/>
  </w:style>
  <w:style w:type="character" w:customStyle="1" w:styleId="CaptionChar">
    <w:name w:val="Caption Char"/>
    <w:uiPriority w:val="99"/>
    <w:rsid w:val="00133471"/>
  </w:style>
  <w:style w:type="character" w:customStyle="1" w:styleId="FootnoteTextChar">
    <w:name w:val="Footnote Text Char"/>
    <w:uiPriority w:val="99"/>
    <w:rsid w:val="00133471"/>
    <w:rPr>
      <w:sz w:val="18"/>
    </w:rPr>
  </w:style>
  <w:style w:type="character" w:customStyle="1" w:styleId="EndnoteTextChar">
    <w:name w:val="Endnote Text Char"/>
    <w:uiPriority w:val="99"/>
    <w:rsid w:val="00133471"/>
    <w:rPr>
      <w:sz w:val="20"/>
    </w:rPr>
  </w:style>
  <w:style w:type="character" w:customStyle="1" w:styleId="11">
    <w:name w:val="Заголовок 1 Знак1"/>
    <w:link w:val="1"/>
    <w:uiPriority w:val="9"/>
    <w:rsid w:val="00133471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133471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13347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13347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13347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13347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13347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13347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13347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133471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133471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13347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133471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13347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13347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133471"/>
    <w:rPr>
      <w:i/>
    </w:rPr>
  </w:style>
  <w:style w:type="paragraph" w:styleId="aa">
    <w:name w:val="header"/>
    <w:basedOn w:val="a"/>
    <w:link w:val="10"/>
    <w:hidden/>
    <w:qFormat/>
    <w:rsid w:val="0013347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133471"/>
  </w:style>
  <w:style w:type="paragraph" w:styleId="ab">
    <w:name w:val="footer"/>
    <w:basedOn w:val="a"/>
    <w:link w:val="12"/>
    <w:hidden/>
    <w:qFormat/>
    <w:rsid w:val="0013347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133471"/>
  </w:style>
  <w:style w:type="paragraph" w:styleId="ac">
    <w:name w:val="caption"/>
    <w:basedOn w:val="a"/>
    <w:next w:val="a"/>
    <w:uiPriority w:val="35"/>
    <w:semiHidden/>
    <w:unhideWhenUsed/>
    <w:qFormat/>
    <w:rsid w:val="00133471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133471"/>
  </w:style>
  <w:style w:type="table" w:styleId="ad">
    <w:name w:val="Table Grid"/>
    <w:basedOn w:val="a1"/>
    <w:hidden/>
    <w:qFormat/>
    <w:rsid w:val="00133471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3347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3347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3347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334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334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334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3347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3347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3347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3347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3347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3347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3347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33471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334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334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334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334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334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334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3347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3347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33471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33471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33471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33471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33471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33471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3347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3347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3347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3347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3347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3347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3347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33471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33471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33471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33471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33471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33471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33471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3347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133471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133471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133471"/>
    <w:rPr>
      <w:sz w:val="18"/>
    </w:rPr>
  </w:style>
  <w:style w:type="character" w:styleId="af0">
    <w:name w:val="footnote reference"/>
    <w:hidden/>
    <w:qFormat/>
    <w:rsid w:val="00133471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133471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133471"/>
    <w:rPr>
      <w:sz w:val="20"/>
    </w:rPr>
  </w:style>
  <w:style w:type="character" w:styleId="af3">
    <w:name w:val="endnote reference"/>
    <w:uiPriority w:val="99"/>
    <w:semiHidden/>
    <w:unhideWhenUsed/>
    <w:rsid w:val="00133471"/>
    <w:rPr>
      <w:vertAlign w:val="superscript"/>
    </w:rPr>
  </w:style>
  <w:style w:type="paragraph" w:styleId="14">
    <w:name w:val="toc 1"/>
    <w:basedOn w:val="a"/>
    <w:next w:val="a"/>
    <w:hidden/>
    <w:qFormat/>
    <w:rsid w:val="00133471"/>
  </w:style>
  <w:style w:type="paragraph" w:styleId="23">
    <w:name w:val="toc 2"/>
    <w:basedOn w:val="a"/>
    <w:next w:val="a"/>
    <w:hidden/>
    <w:qFormat/>
    <w:rsid w:val="00133471"/>
    <w:pPr>
      <w:ind w:left="240"/>
    </w:pPr>
  </w:style>
  <w:style w:type="paragraph" w:styleId="31">
    <w:name w:val="toc 3"/>
    <w:basedOn w:val="a"/>
    <w:next w:val="a"/>
    <w:uiPriority w:val="39"/>
    <w:unhideWhenUsed/>
    <w:rsid w:val="00133471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133471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13347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3347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3347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3347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33471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133471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133471"/>
  </w:style>
  <w:style w:type="table" w:customStyle="1" w:styleId="TableNormal">
    <w:name w:val="Table Normal"/>
    <w:rsid w:val="0013347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133471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rsid w:val="00133471"/>
    <w:pPr>
      <w:ind w:left="720"/>
    </w:pPr>
  </w:style>
  <w:style w:type="paragraph" w:styleId="af7">
    <w:name w:val="Balloon Text"/>
    <w:basedOn w:val="a"/>
    <w:hidden/>
    <w:qFormat/>
    <w:rsid w:val="00133471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133471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133471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133471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133471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133471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133471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133471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133471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133471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sid w:val="00133471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13347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13347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pright">
    <w:name w:val="pright"/>
    <w:basedOn w:val="a"/>
    <w:rsid w:val="00C64081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2520</Words>
  <Characters>14370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17</cp:revision>
  <dcterms:created xsi:type="dcterms:W3CDTF">2023-10-10T08:16:00Z</dcterms:created>
  <dcterms:modified xsi:type="dcterms:W3CDTF">2025-04-04T07:48:00Z</dcterms:modified>
</cp:coreProperties>
</file>