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1DBFA7C" w14:textId="77777777" w:rsidR="00145FA4" w:rsidRDefault="00145FA4" w:rsidP="00145FA4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</w:p>
    <w:p w14:paraId="6C225E7C" w14:textId="77777777" w:rsidR="00145FA4" w:rsidRDefault="00145FA4" w:rsidP="00145FA4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</w:p>
    <w:p w14:paraId="1016BA7B" w14:textId="77777777" w:rsidR="00145FA4" w:rsidRDefault="00145FA4" w:rsidP="00145FA4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</w:p>
    <w:p w14:paraId="6DE35A3E" w14:textId="77777777" w:rsidR="00145FA4" w:rsidRDefault="00145FA4" w:rsidP="00145FA4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</w:p>
    <w:p w14:paraId="5E374B0B" w14:textId="77777777" w:rsidR="00145FA4" w:rsidRDefault="00145FA4" w:rsidP="00145FA4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</w:p>
    <w:p w14:paraId="1712E889" w14:textId="553B479E" w:rsidR="00145FA4" w:rsidRPr="00A204BB" w:rsidRDefault="00145FA4" w:rsidP="00145FA4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14:paraId="4B6FA064" w14:textId="130286B8" w:rsidR="00145FA4" w:rsidRDefault="00145FA4" w:rsidP="00145FA4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>
        <w:rPr>
          <w:rFonts w:ascii="Times New Roman" w:eastAsia="Arial Unicode MS" w:hAnsi="Times New Roman" w:cs="Times New Roman"/>
          <w:sz w:val="40"/>
          <w:szCs w:val="40"/>
        </w:rPr>
        <w:t>УПРАВЛЕНИЕ СКЛАДРОВАНИЕМ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14:paraId="14690741" w14:textId="4966F11C" w:rsidR="00145FA4" w:rsidRDefault="00145FA4" w:rsidP="00145FA4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 xml:space="preserve">Итогового (межрегионального) этапа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 xml:space="preserve">Чемпионата </w:t>
      </w:r>
      <w:r w:rsidR="004062D0">
        <w:rPr>
          <w:rFonts w:ascii="Times New Roman" w:eastAsia="Arial Unicode MS" w:hAnsi="Times New Roman" w:cs="Times New Roman"/>
          <w:sz w:val="36"/>
          <w:szCs w:val="36"/>
        </w:rPr>
        <w:br/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</w:t>
      </w: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6ADB0B9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58F46D" w14:textId="554321F8" w:rsidR="00145FA4" w:rsidRDefault="00145FA4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7B0788" w14:textId="4C34733E" w:rsidR="00145FA4" w:rsidRDefault="00145FA4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3600F2" w14:textId="1620B8E4" w:rsidR="00145FA4" w:rsidRDefault="00145FA4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150C1B0" w14:textId="4F1FC0BC" w:rsidR="00145FA4" w:rsidRDefault="00145FA4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0DDD3C14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D770D5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2C4499FB" w:rsidR="00A4187F" w:rsidRPr="00A4187F" w:rsidRDefault="0077186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D770D5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04D03708" w:rsidR="00A4187F" w:rsidRPr="00A4187F" w:rsidRDefault="0077186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726C27">
          <w:rPr>
            <w:rStyle w:val="ae"/>
            <w:noProof/>
            <w:sz w:val="24"/>
            <w:szCs w:val="24"/>
          </w:rPr>
          <w:t>Управление складиорванием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D770D5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0992F092" w:rsidR="00A4187F" w:rsidRPr="00A4187F" w:rsidRDefault="0077186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D770D5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25EC6802" w:rsidR="00A4187F" w:rsidRPr="00A4187F" w:rsidRDefault="0077186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D770D5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496348D0" w:rsidR="00A4187F" w:rsidRPr="00A4187F" w:rsidRDefault="0077186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D770D5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2804824C" w:rsidR="00A4187F" w:rsidRPr="00A4187F" w:rsidRDefault="0077186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D770D5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4506476C" w:rsidR="00A4187F" w:rsidRPr="00A4187F" w:rsidRDefault="0077186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D770D5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11FFC66E" w:rsidR="00A4187F" w:rsidRPr="00A4187F" w:rsidRDefault="0077186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D770D5">
          <w:rPr>
            <w:rFonts w:ascii="Times New Roman" w:hAnsi="Times New Roman"/>
            <w:noProof/>
            <w:webHidden/>
            <w:szCs w:val="24"/>
          </w:rPr>
          <w:t>14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7BF6F4BE" w:rsidR="00A4187F" w:rsidRPr="00A4187F" w:rsidRDefault="0077186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D770D5">
          <w:rPr>
            <w:noProof/>
            <w:webHidden/>
            <w:sz w:val="24"/>
            <w:szCs w:val="24"/>
          </w:rPr>
          <w:t>14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5348B5D9" w:rsidR="00A4187F" w:rsidRPr="00A4187F" w:rsidRDefault="0077186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D770D5">
          <w:rPr>
            <w:noProof/>
            <w:webHidden/>
            <w:sz w:val="24"/>
            <w:szCs w:val="24"/>
          </w:rPr>
          <w:t>14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56E1D1E6" w:rsidR="00A4187F" w:rsidRPr="00A4187F" w:rsidRDefault="0077186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D770D5">
          <w:rPr>
            <w:rFonts w:ascii="Times New Roman" w:hAnsi="Times New Roman"/>
            <w:noProof/>
            <w:webHidden/>
            <w:szCs w:val="24"/>
          </w:rPr>
          <w:t>14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7ACCEF1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95412">
        <w:rPr>
          <w:rFonts w:ascii="Times New Roman" w:hAnsi="Times New Roman" w:cs="Times New Roman"/>
          <w:sz w:val="28"/>
          <w:szCs w:val="28"/>
        </w:rPr>
        <w:t>Управление складированием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6A2A07C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195412">
        <w:rPr>
          <w:rFonts w:ascii="Times New Roman" w:hAnsi="Times New Roman"/>
          <w:sz w:val="24"/>
        </w:rPr>
        <w:t>УПРАВЛЕНИЕ СКЛАДИРОВАНИЕМ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1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638"/>
        <w:gridCol w:w="6807"/>
        <w:gridCol w:w="2186"/>
      </w:tblGrid>
      <w:tr w:rsidR="00195412" w14:paraId="40CC9FDD" w14:textId="77777777" w:rsidTr="0019541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07D7161" w14:textId="77777777" w:rsidR="00195412" w:rsidRPr="00195412" w:rsidRDefault="00195412" w:rsidP="001954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954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7733F3A" w14:textId="77777777" w:rsidR="00195412" w:rsidRPr="00195412" w:rsidRDefault="00195412" w:rsidP="00195412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B4D5542" w14:textId="77777777" w:rsidR="00195412" w:rsidRPr="00195412" w:rsidRDefault="00195412" w:rsidP="001954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195412" w14:paraId="12B3D57F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1DC7CA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5670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логистических процессов в закупках и складировании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0085" w14:textId="132F498B" w:rsidR="00195412" w:rsidRDefault="00F3543C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95412" w14:paraId="407D2D99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122130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DCD2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4C172879" w14:textId="77777777" w:rsidR="00195412" w:rsidRDefault="00195412" w:rsidP="00195412">
            <w:pPr>
              <w:numPr>
                <w:ilvl w:val="0"/>
                <w:numId w:val="25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законодательства и нормативных правовых актов, регулирующих деятельность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закупок; порядок составления закупочной документации; критерии оценки поставщиков; порядок определения потребностей в закупках; базисные системы управления запасами;</w:t>
            </w:r>
          </w:p>
          <w:p w14:paraId="2F788F09" w14:textId="77777777" w:rsidR="00195412" w:rsidRDefault="00195412" w:rsidP="0019541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Классификацию складов и их функции; варианты размещения складских помещений; принципы выбора формы собственности склада; основы организации деятельности склада; структура затрат на складирование, направления оптимизации расходов системы складирования, принципы зонирования склада и размещения товаров;</w:t>
            </w:r>
          </w:p>
          <w:p w14:paraId="3F142762" w14:textId="77777777" w:rsidR="00195412" w:rsidRDefault="00195412" w:rsidP="00195412">
            <w:pPr>
              <w:pStyle w:val="Default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Систему документооборота на складе; порядок составления складской документации; обязательные реквизиты и порядок заполнения складских документов;</w:t>
            </w:r>
          </w:p>
          <w:p w14:paraId="0337AFA6" w14:textId="77777777" w:rsidR="00195412" w:rsidRDefault="00195412" w:rsidP="00195412">
            <w:pPr>
              <w:pStyle w:val="Default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Понятие, сущность и необходимость в материальных запасах; виды запасов, в том числе буферный запас, производственные запасы, запасы готовой продукции, запасы для компенсации задержек, запасы для удовлетворения ожидаемого спроса; методы регулирования запасов.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2D01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84DB140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4B13D4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5A9E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2D555EDA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</w:pPr>
            <w:r>
              <w:rPr>
                <w:sz w:val="28"/>
                <w:szCs w:val="28"/>
              </w:rPr>
              <w:t xml:space="preserve">Осуществлять сопровождение, в том числе документационное, процедуры закупок (оформлять формы первичных документов для осуществления процедуры закупок; определять потребности в материальных запасах для обеспечения деятельности организации; применять методологические основы базисных систем управления запасами в конкретных ситуациях; определять сроки и объемы закупок материальных ценностей; оценивать поставщиков с применением различных методик) </w:t>
            </w:r>
          </w:p>
          <w:p w14:paraId="3F24A9E9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</w:pPr>
            <w:r>
              <w:rPr>
                <w:sz w:val="28"/>
                <w:szCs w:val="28"/>
              </w:rPr>
              <w:t xml:space="preserve">Организовывать процессы складирования и грузопереработки на складе (определять потребность в складских помещениях, рассчитывать площадь склада, рассчитывать и оценивать складские расходы; выбирать подъемно-транспортное оборудование, организовывать грузопереработку на складе </w:t>
            </w:r>
            <w:r>
              <w:rPr>
                <w:sz w:val="28"/>
                <w:szCs w:val="28"/>
              </w:rPr>
              <w:lastRenderedPageBreak/>
              <w:t xml:space="preserve">(погрузку, транспортировку, приемку, размещение, укладку, хранение) </w:t>
            </w:r>
          </w:p>
          <w:p w14:paraId="7C972BE1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</w:pPr>
            <w:r>
              <w:rPr>
                <w:sz w:val="28"/>
                <w:szCs w:val="28"/>
              </w:rPr>
              <w:t>Осуществлять документационное сопровождение складских операций (оформлять документы складского учета; составлять и заполнять типовые формы складских документов; контролировать правильность составления складских документов)</w:t>
            </w:r>
          </w:p>
          <w:p w14:paraId="4E7B4794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Применять модели управления и методы анализа и регулирования запасами (оценивать рациональность структуры запасов; проводить выборочное регулирование запасов)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E7E2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4E5FC01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95D085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6A36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логистических процессов в производстве и распределении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8908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5412" w14:paraId="3F084DFE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019532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690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415BA895" w14:textId="77777777" w:rsidR="00195412" w:rsidRDefault="00195412" w:rsidP="00195412">
            <w:pPr>
              <w:numPr>
                <w:ilvl w:val="0"/>
                <w:numId w:val="26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Классификацию производственных процессов и структуру производственного цикла; значение и преимущества логистической концепции организации производства, сбыта и распределения; основы бережливого производства; схемы каналов распределения; методы и модели управления сбытовой деятельностью;</w:t>
            </w:r>
          </w:p>
          <w:p w14:paraId="745F30F2" w14:textId="77777777" w:rsidR="00195412" w:rsidRDefault="00195412" w:rsidP="00195412">
            <w:pPr>
              <w:numPr>
                <w:ilvl w:val="0"/>
                <w:numId w:val="26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классификация логистических издержек в производстве и распределении; способы, методы и виды анализа логистических издержек в производстве и распределении.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A56F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C53D760" w14:textId="77777777" w:rsidTr="0019541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A4EBBB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4957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3FAE515E" w14:textId="77777777" w:rsidR="00195412" w:rsidRDefault="00195412" w:rsidP="00195412">
            <w:pPr>
              <w:numPr>
                <w:ilvl w:val="0"/>
                <w:numId w:val="24"/>
              </w:numPr>
              <w:spacing w:after="0" w:line="25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Сопровождать логистические процессы в производстве, сбыте и распределении (определять потребности в материальных ресурсах для производственного процесса; определять оптимальные каналы распределения и сбыта; рассчитывать логистические параметры производства, распределения и сбыта)</w:t>
            </w:r>
          </w:p>
          <w:p w14:paraId="1D7456EC" w14:textId="77777777" w:rsidR="00195412" w:rsidRDefault="00195412" w:rsidP="00195412">
            <w:pPr>
              <w:pStyle w:val="Default"/>
              <w:numPr>
                <w:ilvl w:val="0"/>
                <w:numId w:val="24"/>
              </w:numPr>
              <w:jc w:val="both"/>
            </w:pPr>
            <w:r>
              <w:rPr>
                <w:sz w:val="28"/>
                <w:szCs w:val="28"/>
              </w:rPr>
              <w:t>Рассчитывать и анализировать логистические издержки в производстве и распределении (идентифицировать логистические издержки в производстве, распределении и сбыте; рассчитывать логистические издержки в производстве, распределении и сбыте)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520F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119DE072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7A541E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DF5C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логистических процессов в транспортировке и сервисном обслуживании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ABCF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95412" w14:paraId="536F1A9E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B82A63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01E9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603941DA" w14:textId="77777777" w:rsidR="00195412" w:rsidRDefault="00195412" w:rsidP="00195412">
            <w:pPr>
              <w:numPr>
                <w:ilvl w:val="0"/>
                <w:numId w:val="32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нормативно-правового регулирования перевозки грузов; порядок организации перевозки грузов различными видами транспорта, в т.ч. смешанных перевозок; способы расчета стоимости перевозки; виды, типы и параметры транспортных средств; порядок разработки маршрутов движения транспортных средств при внутренних и международных перевозках грузов; порядок и требования к заполнению транспортных документов; структура затрат на транспортировку, направления оптимизации транспортных расходов);</w:t>
            </w:r>
          </w:p>
          <w:p w14:paraId="0FA02BDA" w14:textId="77777777" w:rsidR="00195412" w:rsidRDefault="00195412" w:rsidP="00195412">
            <w:pPr>
              <w:numPr>
                <w:ilvl w:val="0"/>
                <w:numId w:val="32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задачи и принципы логистического сервиса; классификацию логистического сервиса; роль маркетинга в логистическом сервисе; экономические параметры организации логистического сервиса; показатели, оценивающие качество логистического сервиса; уровни качества логистического сервиса.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1401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6B193C11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5CF856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EC62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650C5014" w14:textId="77777777" w:rsidR="00195412" w:rsidRDefault="00195412" w:rsidP="00195412">
            <w:pPr>
              <w:numPr>
                <w:ilvl w:val="0"/>
                <w:numId w:val="30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Планировать, подготавливать и осуществлять процесс перевозки грузов (рассчитывать стоимость грузоперевозок различными видами транспорта, в т.ч. смешанной перевозки; определять оптимальный маршрут перевозки; осуществлять выбор транспортного средства, заполнять транспортные документы, в т.ч. на английском языке; проводить оптимизацию транспортных расходов)</w:t>
            </w:r>
            <w:r>
              <w:t xml:space="preserve">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FF5C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43609FF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225B9A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ED80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оценка эффективности работы логистических систем, контроль логистических операций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1712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5412" w14:paraId="2D49FC1A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2A4A3C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CE64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6AF0B010" w14:textId="77777777" w:rsidR="00195412" w:rsidRDefault="00195412" w:rsidP="00195412">
            <w:pPr>
              <w:numPr>
                <w:ilvl w:val="0"/>
                <w:numId w:val="29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планирования элементов логистических систем; значение и особенности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стратегических и тактических планов в логистической системе; взаимосвязь основных элементов логистической системы; методы планирования потребностей в ресурсах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3892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2D4B37C0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593ABB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BDC6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4833245A" w14:textId="77777777" w:rsidR="00195412" w:rsidRDefault="00195412" w:rsidP="00195412">
            <w:pPr>
              <w:numPr>
                <w:ilvl w:val="0"/>
                <w:numId w:val="33"/>
              </w:numPr>
              <w:spacing w:after="0" w:line="25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работу элементов логистической системы (определять потребность логистической системы в ресурсах; планировать деятельность элементов логистической системы; составлять схемы взаимодействия элементов логистической системы 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7F36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97FF46B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A6816A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8FF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складского хозяйства организации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6D2C" w14:textId="20BB0569" w:rsidR="00195412" w:rsidRDefault="00F3543C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95412" w14:paraId="4FD5A930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D098FE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263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43E99D18" w14:textId="77777777" w:rsidR="00195412" w:rsidRDefault="00195412" w:rsidP="00195412">
            <w:pPr>
              <w:numPr>
                <w:ilvl w:val="0"/>
                <w:numId w:val="31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выдачи и учета сырья, материалов и готовой продукции на складе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7EB4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58962512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C8828F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85E8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132F0CF2" w14:textId="77777777" w:rsidR="00195412" w:rsidRDefault="00195412" w:rsidP="00195412">
            <w:pPr>
              <w:numPr>
                <w:ilvl w:val="0"/>
                <w:numId w:val="27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Осуществлять приемку и хранение сырья, материалов и готовой продукции на складе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10568A" w14:textId="77777777" w:rsidR="00195412" w:rsidRDefault="00195412" w:rsidP="00195412">
            <w:pPr>
              <w:numPr>
                <w:ilvl w:val="0"/>
                <w:numId w:val="27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 безопасного хранения и сохранности складируемых материалов, сырья и готовой продукции;</w:t>
            </w:r>
          </w:p>
          <w:p w14:paraId="00D4AF93" w14:textId="77777777" w:rsidR="00195412" w:rsidRDefault="00195412" w:rsidP="00195412">
            <w:pPr>
              <w:numPr>
                <w:ilvl w:val="0"/>
                <w:numId w:val="27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и учет материалов, изделий, конструкций и оборудования.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39C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2654A670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53"/>
        <w:gridCol w:w="953"/>
        <w:gridCol w:w="954"/>
        <w:gridCol w:w="649"/>
        <w:gridCol w:w="1256"/>
        <w:gridCol w:w="436"/>
        <w:gridCol w:w="2051"/>
      </w:tblGrid>
      <w:tr w:rsidR="00776237" w:rsidRPr="00613219" w14:paraId="47DEAB9A" w14:textId="77777777" w:rsidTr="00776237">
        <w:trPr>
          <w:trHeight w:val="1538"/>
          <w:jc w:val="center"/>
        </w:trPr>
        <w:tc>
          <w:tcPr>
            <w:tcW w:w="4278" w:type="pct"/>
            <w:gridSpan w:val="8"/>
            <w:shd w:val="clear" w:color="auto" w:fill="92D050"/>
            <w:vAlign w:val="center"/>
          </w:tcPr>
          <w:p w14:paraId="03FF59AE" w14:textId="23A24427" w:rsidR="00776237" w:rsidRPr="00613219" w:rsidRDefault="00776237" w:rsidP="003C57C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22" w:type="pct"/>
            <w:shd w:val="clear" w:color="auto" w:fill="92D050"/>
            <w:vAlign w:val="center"/>
          </w:tcPr>
          <w:p w14:paraId="76201551" w14:textId="77777777" w:rsidR="00776237" w:rsidRPr="00613219" w:rsidRDefault="00776237" w:rsidP="003C57C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76237" w:rsidRPr="00613219" w14:paraId="211C705F" w14:textId="77777777" w:rsidTr="00776237">
        <w:trPr>
          <w:trHeight w:val="50"/>
          <w:jc w:val="center"/>
        </w:trPr>
        <w:tc>
          <w:tcPr>
            <w:tcW w:w="721" w:type="pct"/>
            <w:vMerge w:val="restart"/>
            <w:shd w:val="clear" w:color="auto" w:fill="92D050"/>
            <w:vAlign w:val="center"/>
          </w:tcPr>
          <w:p w14:paraId="446A116E" w14:textId="77777777" w:rsidR="00BF53EA" w:rsidRPr="00613219" w:rsidRDefault="00BF53EA" w:rsidP="003C57C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8" w:type="pct"/>
            <w:shd w:val="clear" w:color="auto" w:fill="92D050"/>
            <w:vAlign w:val="center"/>
          </w:tcPr>
          <w:p w14:paraId="342B84AD" w14:textId="77777777" w:rsidR="00BF53EA" w:rsidRPr="00613219" w:rsidRDefault="00BF53EA" w:rsidP="003C57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00B050"/>
            <w:vAlign w:val="center"/>
          </w:tcPr>
          <w:p w14:paraId="048DA0EA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0" w:type="pct"/>
            <w:shd w:val="clear" w:color="auto" w:fill="00B050"/>
            <w:vAlign w:val="center"/>
          </w:tcPr>
          <w:p w14:paraId="4862F019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50" w:type="pct"/>
            <w:shd w:val="clear" w:color="auto" w:fill="00B050"/>
            <w:vAlign w:val="center"/>
          </w:tcPr>
          <w:p w14:paraId="16A1C6AD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92" w:type="pct"/>
            <w:shd w:val="clear" w:color="auto" w:fill="00B050"/>
            <w:vAlign w:val="center"/>
          </w:tcPr>
          <w:p w14:paraId="574F9B49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807" w:type="pct"/>
            <w:shd w:val="clear" w:color="auto" w:fill="00B050"/>
            <w:vAlign w:val="center"/>
          </w:tcPr>
          <w:p w14:paraId="24052174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61" w:type="pct"/>
            <w:shd w:val="clear" w:color="auto" w:fill="00B050"/>
            <w:vAlign w:val="center"/>
          </w:tcPr>
          <w:p w14:paraId="73E12220" w14:textId="14172B9C" w:rsidR="00BF53EA" w:rsidRPr="00776237" w:rsidRDefault="00776237" w:rsidP="003C57C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722" w:type="pct"/>
            <w:shd w:val="clear" w:color="auto" w:fill="00B050"/>
            <w:vAlign w:val="center"/>
          </w:tcPr>
          <w:p w14:paraId="1EE70E4D" w14:textId="77777777" w:rsidR="00BF53EA" w:rsidRPr="00613219" w:rsidRDefault="00BF53EA" w:rsidP="003C57C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76237" w:rsidRPr="00613219" w14:paraId="0DB8B629" w14:textId="77777777" w:rsidTr="00776237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5B0FC287" w14:textId="77777777" w:rsidR="00BF53EA" w:rsidRPr="00613219" w:rsidRDefault="00BF53EA" w:rsidP="003C57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06A6A2F7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50" w:type="pct"/>
            <w:vAlign w:val="center"/>
          </w:tcPr>
          <w:p w14:paraId="41C6A31D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7C6C7103" w14:textId="3577278E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0" w:type="pct"/>
            <w:vAlign w:val="center"/>
          </w:tcPr>
          <w:p w14:paraId="67388C5B" w14:textId="0B0D4069" w:rsidR="00BF53EA" w:rsidRPr="00613219" w:rsidRDefault="00776237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492" w:type="pct"/>
            <w:vAlign w:val="center"/>
          </w:tcPr>
          <w:p w14:paraId="7F6D5A18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14:paraId="21263F29" w14:textId="5CA89429" w:rsidR="00BF53EA" w:rsidRPr="00613219" w:rsidRDefault="00776237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161" w:type="pct"/>
            <w:vAlign w:val="center"/>
          </w:tcPr>
          <w:p w14:paraId="5351C5DC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03206B15" w14:textId="11F265D1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776237" w:rsidRPr="00613219" w14:paraId="47437F1B" w14:textId="77777777" w:rsidTr="00776237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0230F8D9" w14:textId="77777777" w:rsidR="00BF53EA" w:rsidRPr="00613219" w:rsidRDefault="00BF53EA" w:rsidP="003C57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2BC75EEC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50" w:type="pct"/>
            <w:vAlign w:val="center"/>
          </w:tcPr>
          <w:p w14:paraId="1A913F28" w14:textId="18212E40" w:rsidR="00BF53EA" w:rsidRPr="00613219" w:rsidRDefault="00776237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0" w:type="pct"/>
            <w:vAlign w:val="center"/>
          </w:tcPr>
          <w:p w14:paraId="5130AD95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538014FB" w14:textId="6BB51C28" w:rsidR="00BF53EA" w:rsidRPr="00613219" w:rsidRDefault="00776237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2" w:type="pct"/>
            <w:vAlign w:val="center"/>
          </w:tcPr>
          <w:p w14:paraId="73B1B194" w14:textId="6F6BCEBB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7" w:type="pct"/>
            <w:vAlign w:val="center"/>
          </w:tcPr>
          <w:p w14:paraId="02F67727" w14:textId="71EBE39A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" w:type="pct"/>
            <w:vAlign w:val="center"/>
          </w:tcPr>
          <w:p w14:paraId="4445B45C" w14:textId="1479E4B4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4125192C" w14:textId="2E109293" w:rsidR="00BF53EA" w:rsidRPr="00613219" w:rsidRDefault="005546B3" w:rsidP="00554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76237" w:rsidRPr="00613219" w14:paraId="0674CD57" w14:textId="77777777" w:rsidTr="00776237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03700BA6" w14:textId="77777777" w:rsidR="00BF53EA" w:rsidRPr="00613219" w:rsidRDefault="00BF53EA" w:rsidP="003C57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C7B94CD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50" w:type="pct"/>
            <w:vAlign w:val="center"/>
          </w:tcPr>
          <w:p w14:paraId="2C0870D6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5ADD9F07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032AAEDB" w14:textId="69B90671" w:rsidR="00BF53EA" w:rsidRPr="00613219" w:rsidRDefault="00776237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492" w:type="pct"/>
            <w:vAlign w:val="center"/>
          </w:tcPr>
          <w:p w14:paraId="1782BCD6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14:paraId="0D9316D8" w14:textId="303B0157" w:rsidR="00BF53EA" w:rsidRPr="00613219" w:rsidRDefault="00776237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161" w:type="pct"/>
            <w:vAlign w:val="center"/>
          </w:tcPr>
          <w:p w14:paraId="5EE01051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54DEE7F0" w14:textId="143674AE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76237" w:rsidRPr="00613219" w14:paraId="5B27EF3C" w14:textId="77777777" w:rsidTr="00776237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49F62C57" w14:textId="77777777" w:rsidR="00BF53EA" w:rsidRPr="00613219" w:rsidRDefault="00BF53EA" w:rsidP="003C57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040FE61E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50" w:type="pct"/>
            <w:vAlign w:val="center"/>
          </w:tcPr>
          <w:p w14:paraId="70FBBE93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04CAF7A8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798B8B05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14:paraId="79613859" w14:textId="2E7375C5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7" w:type="pct"/>
            <w:vAlign w:val="center"/>
          </w:tcPr>
          <w:p w14:paraId="21BBA026" w14:textId="266AB82E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" w:type="pct"/>
            <w:vAlign w:val="center"/>
          </w:tcPr>
          <w:p w14:paraId="35FBA859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1276304F" w14:textId="1F564DD5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776237" w:rsidRPr="00613219" w14:paraId="0CF0DB66" w14:textId="77777777" w:rsidTr="00776237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2611B4E7" w14:textId="77777777" w:rsidR="00BF53EA" w:rsidRPr="00613219" w:rsidRDefault="00BF53EA" w:rsidP="003C57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1055CF2C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50" w:type="pct"/>
            <w:vAlign w:val="center"/>
          </w:tcPr>
          <w:p w14:paraId="46F988E0" w14:textId="336B8850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0" w:type="pct"/>
            <w:vAlign w:val="center"/>
          </w:tcPr>
          <w:p w14:paraId="6E04D48F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4A5B7453" w14:textId="4B816CD3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2" w:type="pct"/>
            <w:vAlign w:val="center"/>
          </w:tcPr>
          <w:p w14:paraId="318A7017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14:paraId="26FAF753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14:paraId="04EF043F" w14:textId="565E69D4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6082973D" w14:textId="20AF6BB8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776237" w:rsidRPr="00613219" w14:paraId="18DACDB2" w14:textId="77777777" w:rsidTr="00776237">
        <w:trPr>
          <w:trHeight w:val="50"/>
          <w:jc w:val="center"/>
        </w:trPr>
        <w:tc>
          <w:tcPr>
            <w:tcW w:w="869" w:type="pct"/>
            <w:gridSpan w:val="2"/>
            <w:shd w:val="clear" w:color="auto" w:fill="00B050"/>
            <w:vAlign w:val="center"/>
          </w:tcPr>
          <w:p w14:paraId="611ED4A1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76D01C25" w14:textId="4AC5F164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28D4BAB8" w14:textId="2A4D05EC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040BE151" w14:textId="28419CAC" w:rsidR="00BF53EA" w:rsidRPr="00613219" w:rsidRDefault="005546B3" w:rsidP="00776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56CF83F1" w14:textId="700E97FD" w:rsidR="00BF53EA" w:rsidRPr="00613219" w:rsidRDefault="00776237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72059222" w14:textId="259DD2AE" w:rsidR="00BF53EA" w:rsidRPr="00613219" w:rsidRDefault="00776237" w:rsidP="00776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61" w:type="pct"/>
            <w:shd w:val="clear" w:color="auto" w:fill="F2F2F2" w:themeFill="background1" w:themeFillShade="F2"/>
            <w:vAlign w:val="center"/>
          </w:tcPr>
          <w:p w14:paraId="5AC41D88" w14:textId="3F166B2A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30ADDBED" w14:textId="77777777" w:rsidR="00BF53EA" w:rsidRPr="00613219" w:rsidRDefault="00BF53EA" w:rsidP="003C57C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39E20918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373738" w14:textId="77777777" w:rsidR="00195412" w:rsidRDefault="00195412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A6FA4AB" w14:textId="2FE8DF70" w:rsidR="00473C4A" w:rsidRDefault="00DE39D8" w:rsidP="00F354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4853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36"/>
        <w:gridCol w:w="2804"/>
        <w:gridCol w:w="6006"/>
      </w:tblGrid>
      <w:tr w:rsidR="00195412" w14:paraId="0A9E7BB1" w14:textId="77777777" w:rsidTr="00195412"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72CD95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E9BD09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195412" w14:paraId="4C603055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7CFBDD4F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5661FC0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Встреча с клиентом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CF2ED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базовые знания в сфере логистики складирования, навыки деловой переписки и коммуникации.</w:t>
            </w:r>
          </w:p>
        </w:tc>
      </w:tr>
      <w:tr w:rsidR="00195412" w14:paraId="05F79868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212B1C99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DF4ECC1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складских операций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B736C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организации складских операций, заполнения складских документов.</w:t>
            </w:r>
          </w:p>
        </w:tc>
      </w:tr>
      <w:tr w:rsidR="00195412" w14:paraId="4B6BC00C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069E7AAB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8D49E08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процесса грузопереработки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F5D50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работы в программном обеспечении для автоматизации управления технологическими процессами склада.</w:t>
            </w:r>
          </w:p>
        </w:tc>
      </w:tr>
      <w:tr w:rsidR="00195412" w14:paraId="34767454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7FB35B1B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EBB1757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со складским оборудованием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B3A41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определения оптимального подъемно-транспортного оборудования склада и расчета его необходимого количества.</w:t>
            </w:r>
          </w:p>
        </w:tc>
      </w:tr>
      <w:tr w:rsidR="00195412" w14:paraId="572B7836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23EAA541" w14:textId="12828E2D" w:rsidR="00195412" w:rsidRDefault="00B25FD8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BD2660F" w14:textId="77777777" w:rsidR="00195412" w:rsidRDefault="00195412" w:rsidP="002B73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эффективного управления системой снабжения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2372C" w14:textId="6D65C2C5" w:rsidR="00195412" w:rsidRDefault="00195412" w:rsidP="00B25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определения наиболее эффективного вариан</w:t>
            </w:r>
            <w:r w:rsidR="00B25FD8">
              <w:rPr>
                <w:rFonts w:ascii="Times New Roman" w:hAnsi="Times New Roman" w:cs="Times New Roman"/>
                <w:sz w:val="24"/>
                <w:szCs w:val="24"/>
              </w:rPr>
              <w:t>та построения системы снабжения</w:t>
            </w:r>
          </w:p>
        </w:tc>
      </w:tr>
      <w:tr w:rsidR="00195412" w14:paraId="7EF0EC0B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39AF98AB" w14:textId="0788791D" w:rsidR="00195412" w:rsidRDefault="00B25FD8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080A4ED" w14:textId="276950D5" w:rsidR="00195412" w:rsidRDefault="00195412" w:rsidP="002B73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комплектации заказа</w:t>
            </w:r>
            <w:r w:rsidR="00B2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процессов упаковки, маркировки и </w:t>
            </w:r>
            <w:proofErr w:type="spellStart"/>
            <w:r w:rsidR="00B25FD8">
              <w:rPr>
                <w:rFonts w:ascii="Times New Roman" w:hAnsi="Times New Roman" w:cs="Times New Roman"/>
                <w:b/>
                <w:sz w:val="24"/>
                <w:szCs w:val="24"/>
              </w:rPr>
              <w:t>паллетирования</w:t>
            </w:r>
            <w:proofErr w:type="spellEnd"/>
            <w:r w:rsidR="00B2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груза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D28C" w14:textId="2E8A7CAA" w:rsidR="00195412" w:rsidRDefault="00195412" w:rsidP="00B25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навыков </w:t>
            </w:r>
            <w:r w:rsidR="00B25FD8">
              <w:rPr>
                <w:rFonts w:ascii="Times New Roman" w:hAnsi="Times New Roman" w:cs="Times New Roman"/>
                <w:sz w:val="24"/>
                <w:szCs w:val="24"/>
              </w:rPr>
              <w:t>проводится по измеримым аспекта</w:t>
            </w:r>
            <w:r w:rsidR="00BF53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критерии проверяются навыки комплектации заказа</w:t>
            </w:r>
            <w:r w:rsidR="00B25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упаковочного листа и паспорта паллеты</w:t>
            </w:r>
            <w:r w:rsidR="00B25F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25FD8">
              <w:rPr>
                <w:rFonts w:ascii="Times New Roman" w:hAnsi="Times New Roman" w:cs="Times New Roman"/>
                <w:sz w:val="24"/>
                <w:szCs w:val="24"/>
              </w:rPr>
              <w:t>паллетирования</w:t>
            </w:r>
            <w:proofErr w:type="spellEnd"/>
            <w:r w:rsidR="00B25FD8">
              <w:rPr>
                <w:rFonts w:ascii="Times New Roman" w:hAnsi="Times New Roman" w:cs="Times New Roman"/>
                <w:sz w:val="24"/>
                <w:szCs w:val="24"/>
              </w:rPr>
              <w:t xml:space="preserve">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625CF1D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F733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127D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21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1C3C4B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9596B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5D21545F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21F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F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479DB65" w14:textId="4C67353D" w:rsidR="000B55A2" w:rsidRPr="00F21F9C" w:rsidRDefault="00730AE0" w:rsidP="00F21F9C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4010A460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Встреча с клиентом (инвариант)</w:t>
      </w:r>
    </w:p>
    <w:p w14:paraId="066981C7" w14:textId="4BA68EA6" w:rsidR="00303710" w:rsidRPr="00EF7977" w:rsidRDefault="0079596B" w:rsidP="00B127D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CD6401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EF797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7225221F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Построение процесса эффективной коммуникации, которая необходима в ходе встреч и телефонных переговоров с клиентами, поставщиками, транспортными и экспедиторскими компаниями.</w:t>
      </w:r>
    </w:p>
    <w:p w14:paraId="159AFF64" w14:textId="51536A64" w:rsidR="0079596B" w:rsidRPr="002F7C9A" w:rsidRDefault="0079596B" w:rsidP="007959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Участнику предстоит, пользуясь информацией, предоставленной в приложении к Конкурсному заданию (папка Модуль А на рабочем столе компьютера участника), подготовиться к встрече, на которой нужно будет рассказать об услугах складского комплекса, выяснить намерения и потребности клиента, уточнить информацию о грузе, необходимую для организации приемки, </w:t>
      </w:r>
      <w:r w:rsidRPr="002F7C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предложить клиенту наиболее подходящие услуги. По итогам встречи </w:t>
      </w:r>
      <w:r w:rsidR="00B25FD8">
        <w:rPr>
          <w:rFonts w:ascii="Times New Roman" w:eastAsia="Times New Roman" w:hAnsi="Times New Roman" w:cs="Times New Roman"/>
          <w:sz w:val="28"/>
          <w:szCs w:val="28"/>
        </w:rPr>
        <w:t>направить клиенту коммерческое предложение.</w:t>
      </w:r>
    </w:p>
    <w:p w14:paraId="76446A2E" w14:textId="77777777" w:rsidR="0079596B" w:rsidRPr="002F7C9A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39AA5229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задание модуля.</w:t>
      </w:r>
    </w:p>
    <w:p w14:paraId="561EB4A7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информацию о складском комплексе.</w:t>
      </w:r>
    </w:p>
    <w:p w14:paraId="730548A0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информацию о компании потенциального клиента и определить, какие услуги могут быть интересны клиенту.</w:t>
      </w:r>
    </w:p>
    <w:p w14:paraId="2CC019C9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Подготовиться к встрече с клиентом.</w:t>
      </w:r>
    </w:p>
    <w:p w14:paraId="60AA1101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встречу с клиентом.</w:t>
      </w:r>
    </w:p>
    <w:p w14:paraId="775B3D29" w14:textId="77777777" w:rsidR="0079596B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коммерческое предложение для клиента на основе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полученной на встрече. </w:t>
      </w:r>
    </w:p>
    <w:p w14:paraId="02463A05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B2C897D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Организация складских операций (инвариант)</w:t>
      </w:r>
    </w:p>
    <w:p w14:paraId="56A358AD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2 часа</w:t>
      </w:r>
    </w:p>
    <w:p w14:paraId="538DD4A4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Участнику предстоит выявить проблемную ситуацию, возникшую в ходе приемки товара на склад, и документально правильно ее оформить (папка Модуль Б на рабочем столе компьютера участника).</w:t>
      </w:r>
    </w:p>
    <w:p w14:paraId="032371B9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CE6708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процесса грузопереработки (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66534073" w14:textId="522B7801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4062D0" w:rsidRPr="004062D0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4062D0">
        <w:rPr>
          <w:rFonts w:ascii="Times New Roman" w:eastAsia="Times New Roman" w:hAnsi="Times New Roman" w:cs="Times New Roman"/>
          <w:bCs/>
          <w:i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22DC6280" w14:textId="77777777" w:rsidR="0079596B" w:rsidRPr="002F7C9A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Участнику предстоит работа с </w:t>
      </w:r>
      <w:r>
        <w:rPr>
          <w:rFonts w:ascii="Times New Roman" w:hAnsi="Times New Roman" w:cs="Times New Roman"/>
          <w:sz w:val="28"/>
          <w:szCs w:val="28"/>
        </w:rPr>
        <w:t>программным обеспечением для автоматизации управления технологическими процессами склада</w:t>
      </w:r>
      <w:r>
        <w:rPr>
          <w:rFonts w:ascii="Times New Roman" w:eastAsia="Times New Roman" w:hAnsi="Times New Roman" w:cs="Times New Roman"/>
          <w:sz w:val="28"/>
          <w:szCs w:val="28"/>
        </w:rPr>
        <w:t>, в частности осуществление базовых настроек и работа со справочниками.</w:t>
      </w:r>
    </w:p>
    <w:p w14:paraId="7BBB9BD1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755A087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Работа со складским оборудованием (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5AFC41C5" w14:textId="5D578F98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2</w:t>
      </w:r>
      <w:r w:rsidR="005D449E">
        <w:rPr>
          <w:rFonts w:ascii="Times New Roman" w:eastAsia="Times New Roman" w:hAnsi="Times New Roman" w:cs="Times New Roman"/>
          <w:bCs/>
          <w:i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 </w:t>
      </w:r>
    </w:p>
    <w:p w14:paraId="6AA1DF1B" w14:textId="2F8CE7D4" w:rsidR="00B127D6" w:rsidRDefault="00B127D6" w:rsidP="0079596B">
      <w:pPr>
        <w:spacing w:after="0" w:line="276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защиту модуля (презентация) – 1 час (7 минут на участника)</w:t>
      </w:r>
    </w:p>
    <w:p w14:paraId="60095955" w14:textId="77777777" w:rsidR="00346FF1" w:rsidRDefault="00346FF1" w:rsidP="00346FF1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Участнику предстоит, исходя из информации о складе и проанализировав его загрузку подобрать оптимальное подъемно-транспортное оборудование и рассчитать его необходимое количество.</w:t>
      </w:r>
    </w:p>
    <w:p w14:paraId="61B4FD53" w14:textId="77777777" w:rsidR="00346FF1" w:rsidRPr="00AF5D99" w:rsidRDefault="00346FF1" w:rsidP="00346FF1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5D99"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7767451F" w14:textId="77777777" w:rsidR="00346FF1" w:rsidRPr="00AF5D99" w:rsidRDefault="00346FF1" w:rsidP="00346FF1">
      <w:pPr>
        <w:numPr>
          <w:ilvl w:val="0"/>
          <w:numId w:val="37"/>
        </w:numPr>
        <w:tabs>
          <w:tab w:val="clear" w:pos="0"/>
          <w:tab w:val="num" w:pos="1418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 w:rsidRPr="00AF5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F5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складе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AF5D99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 Модуль Г на рабочем столе компьютера участника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62784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Приложение_2_Информация_о_складе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62784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Приложение_3_Грузопоток_и_техника_склада</w:t>
      </w:r>
      <w:r w:rsidRPr="00AF5D9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 необходимое количество ПТО для склада.</w:t>
      </w:r>
    </w:p>
    <w:p w14:paraId="4FD3ACA6" w14:textId="77777777" w:rsidR="00346FF1" w:rsidRPr="00AF5D99" w:rsidRDefault="00346FF1" w:rsidP="00346FF1">
      <w:pPr>
        <w:numPr>
          <w:ilvl w:val="0"/>
          <w:numId w:val="37"/>
        </w:numPr>
        <w:tabs>
          <w:tab w:val="clear" w:pos="0"/>
          <w:tab w:val="num" w:pos="1418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F5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характеристик предлагаемого подъемно-транспортного оборудования (папка Модуль Г – </w:t>
      </w:r>
      <w:r w:rsidRPr="0062784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Приложение_1_Каталог ПТО</w:t>
      </w:r>
      <w:r w:rsidRPr="00AF5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рабочем столе компьютера участника) подобрать </w:t>
      </w:r>
      <w:r w:rsidRPr="00AF5D99">
        <w:rPr>
          <w:rFonts w:ascii="Times New Roman" w:eastAsia="Times New Roman" w:hAnsi="Times New Roman" w:cs="Times New Roman"/>
          <w:sz w:val="28"/>
          <w:szCs w:val="28"/>
        </w:rPr>
        <w:t>оптимальное</w:t>
      </w:r>
      <w:r w:rsidRPr="00AF5D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9335D9" w14:textId="77777777" w:rsidR="00346FF1" w:rsidRPr="00B42EF3" w:rsidRDefault="00346FF1" w:rsidP="00346FF1">
      <w:pPr>
        <w:numPr>
          <w:ilvl w:val="0"/>
          <w:numId w:val="37"/>
        </w:numPr>
        <w:tabs>
          <w:tab w:val="clear" w:pos="0"/>
          <w:tab w:val="num" w:pos="1418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F5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основе информации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грузопотоке</w:t>
      </w:r>
      <w:r w:rsidRPr="00AF5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склада и технике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компании (</w:t>
      </w:r>
      <w:r w:rsidRPr="00AF5D99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 Модуль Г на рабочем столе компьютера участника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62784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Приложение_3_Грузопоток_и_техника_склада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</w:t>
      </w:r>
      <w:r w:rsidRPr="00BB6D4B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BB6D4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оптимизации работы склада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</w:t>
      </w:r>
      <w:r w:rsidRPr="00BB6D4B">
        <w:rPr>
          <w:rFonts w:ascii="Times New Roman" w:eastAsia="Times New Roman" w:hAnsi="Times New Roman" w:cs="Times New Roman"/>
          <w:color w:val="000000"/>
          <w:sz w:val="28"/>
          <w:szCs w:val="28"/>
        </w:rPr>
        <w:t>сли потребуется уменьшить или увеличить количество техники</w:t>
      </w:r>
      <w:r w:rsidRPr="00AF5D99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учитывая возможность приобретения или аренды техники.</w:t>
      </w:r>
    </w:p>
    <w:p w14:paraId="58857BA1" w14:textId="77777777" w:rsidR="00346FF1" w:rsidRPr="002F7C9A" w:rsidRDefault="00346FF1" w:rsidP="00346FF1">
      <w:pPr>
        <w:numPr>
          <w:ilvl w:val="0"/>
          <w:numId w:val="37"/>
        </w:numPr>
        <w:tabs>
          <w:tab w:val="clear" w:pos="0"/>
          <w:tab w:val="num" w:pos="1418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F5D9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презентацию результатов выполнения Модуля Г. Требования к презентации:</w:t>
      </w:r>
    </w:p>
    <w:p w14:paraId="13E4B95D" w14:textId="77777777" w:rsidR="00346FF1" w:rsidRDefault="00346FF1" w:rsidP="00346FF1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титульного слайда</w:t>
      </w:r>
    </w:p>
    <w:p w14:paraId="48A7F183" w14:textId="77777777" w:rsidR="00346FF1" w:rsidRDefault="00346FF1" w:rsidP="00346FF1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единого стиля оформления</w:t>
      </w:r>
    </w:p>
    <w:p w14:paraId="6DE9086D" w14:textId="77777777" w:rsidR="00346FF1" w:rsidRDefault="00346FF1" w:rsidP="00346FF1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слайда с выводами</w:t>
      </w:r>
    </w:p>
    <w:p w14:paraId="1FF535A3" w14:textId="302E6B9B" w:rsidR="00346FF1" w:rsidRPr="002F7C9A" w:rsidRDefault="00346FF1" w:rsidP="00346FF1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 не должна превышать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14:paraId="5EF74E96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5BDE302" w14:textId="77777777" w:rsidR="00641928" w:rsidRPr="00B25FD8" w:rsidRDefault="00641928" w:rsidP="00641928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эффективного управления системой снабжения (инвариант)</w:t>
      </w:r>
    </w:p>
    <w:p w14:paraId="0B763984" w14:textId="70FE4F26" w:rsidR="00641928" w:rsidRDefault="00641928" w:rsidP="0064192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804CB1">
        <w:rPr>
          <w:rFonts w:ascii="Times New Roman" w:eastAsia="Times New Roman" w:hAnsi="Times New Roman" w:cs="Times New Roman"/>
          <w:bCs/>
          <w:i/>
          <w:sz w:val="28"/>
          <w:szCs w:val="28"/>
        </w:rPr>
        <w:t>3 часа</w:t>
      </w:r>
      <w:r w:rsidR="00AF5D9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0E55B7D3" w14:textId="21EDF17A" w:rsidR="00303710" w:rsidRDefault="00B127D6" w:rsidP="00641928">
      <w:pPr>
        <w:spacing w:after="0" w:line="276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защиту модуля (презентация) - </w:t>
      </w:r>
      <w:r w:rsidR="00303710">
        <w:rPr>
          <w:rFonts w:ascii="Times New Roman" w:eastAsia="Times New Roman" w:hAnsi="Times New Roman" w:cs="Times New Roman"/>
          <w:bCs/>
          <w:i/>
          <w:sz w:val="28"/>
          <w:szCs w:val="28"/>
        </w:rPr>
        <w:t>1 час (7 минут на участника)</w:t>
      </w:r>
    </w:p>
    <w:p w14:paraId="6634C2C1" w14:textId="77777777" w:rsidR="00FD1CCF" w:rsidRDefault="00FD1CCF" w:rsidP="00FD1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Участнику предстоит проанализировать три возможных варианта поставок для сети магазинов "ЛЕМАНА ПРО" и выбрать оптимальный для каждой из новых товарных позиций, исходя из имеющихся складских мощностей компании, условий договоров с поставщиками, потребности в новых товарных позициях, логистических затрат. Необходимо выбрать наиболее эффективный вариант для организации снабжения одного из магазинов сети. Результаты выполнения модуля участники представляют в формате презентации.</w:t>
      </w:r>
    </w:p>
    <w:p w14:paraId="11204E44" w14:textId="77777777" w:rsidR="00FD1CCF" w:rsidRDefault="00FD1CCF" w:rsidP="00FD1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поставки:</w:t>
      </w:r>
    </w:p>
    <w:p w14:paraId="1F674C9D" w14:textId="77777777" w:rsidR="00FD1CCF" w:rsidRDefault="00FD1CCF" w:rsidP="00FD1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Поставка напрямую (кросс-док):</w:t>
      </w:r>
    </w:p>
    <w:p w14:paraId="58F2E891" w14:textId="77777777" w:rsidR="00FD1CCF" w:rsidRDefault="00FD1CCF" w:rsidP="00FD1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варианте товары поступают непосредственно от поставщика на склад магазина, минуя центральный склад. Вам необходимо оценить, какие преимущества и недостатки связаны с этим методом с учетом логистических затрат, времени доставки и управления запасами.</w:t>
      </w:r>
    </w:p>
    <w:p w14:paraId="79D0F217" w14:textId="77777777" w:rsidR="00FD1CCF" w:rsidRDefault="00FD1CCF" w:rsidP="00FD1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Поставка через региональный центр (РЦ):</w:t>
      </w:r>
    </w:p>
    <w:p w14:paraId="5FE46061" w14:textId="77777777" w:rsidR="00FD1CCF" w:rsidRDefault="00FD1CCF" w:rsidP="00FD1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товары поступают сначала на центральный склад (РЦ), а затем распределяются в магазины. Оцените эффективность такого метода в контексте необходимости хранения больших объемов на складе, возможности для оптимизации запасов и влияния на стоимость доставки.</w:t>
      </w:r>
    </w:p>
    <w:p w14:paraId="5752452D" w14:textId="77777777" w:rsidR="00FD1CCF" w:rsidRDefault="00FD1CCF" w:rsidP="00FD1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BBXD (гибридный вариант, использование больших распределительных центров):</w:t>
      </w:r>
    </w:p>
    <w:p w14:paraId="2AF37114" w14:textId="6257A036" w:rsidR="00D368E3" w:rsidRDefault="00FD1CCF" w:rsidP="00D3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варианте поставки комбинируются: товары могут поступать как на центральный склад, так и напрямую в магазины, в зависимости от типа товара и срочности поставки. Проанализируйте, как данный вариант может повлиять на логистические и финансовые процессы.</w:t>
      </w:r>
    </w:p>
    <w:p w14:paraId="297CF658" w14:textId="6E1EB42F" w:rsidR="00FD1CCF" w:rsidRPr="00D368E3" w:rsidRDefault="00FD1CCF" w:rsidP="00D3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3A0352C1" w14:textId="35AF41AD" w:rsidR="00FD1CCF" w:rsidRDefault="00FD1CCF" w:rsidP="00FD1CCF">
      <w:pPr>
        <w:pStyle w:val="aff1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Определить оптимальный вариант поставки</w:t>
      </w:r>
      <w:r w:rsidR="00DB7C52">
        <w:rPr>
          <w:rFonts w:ascii="Times New Roman" w:eastAsia="Times New Roman" w:hAnsi="Times New Roman"/>
          <w:color w:val="000000"/>
          <w:sz w:val="28"/>
          <w:szCs w:val="28"/>
        </w:rPr>
        <w:t xml:space="preserve"> и количество поставок в месяц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каждой из новых товарных позиций. </w:t>
      </w:r>
    </w:p>
    <w:p w14:paraId="2C8A8637" w14:textId="0C74967D" w:rsidR="00FD1CCF" w:rsidRDefault="00FD1CCF" w:rsidP="00FD1CCF">
      <w:pPr>
        <w:pStyle w:val="aff1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Определить логистические затраты на организацию оптимальной системы снабжения для новых товарных позиций. </w:t>
      </w:r>
    </w:p>
    <w:p w14:paraId="6FBE0071" w14:textId="30B14C59" w:rsidR="00DB7C52" w:rsidRDefault="00DB7C52" w:rsidP="00FD1CCF">
      <w:pPr>
        <w:pStyle w:val="aff1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Определить оптимальный вариант поставки для всех новых товарных позиций.</w:t>
      </w:r>
    </w:p>
    <w:p w14:paraId="594BA620" w14:textId="77777777" w:rsidR="00FD1CCF" w:rsidRDefault="00FD1CCF" w:rsidP="00FD1CCF">
      <w:pPr>
        <w:pStyle w:val="aff1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Подготовить презентацию результатов.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Требования к презентации:</w:t>
      </w:r>
    </w:p>
    <w:p w14:paraId="4630F1AA" w14:textId="77777777" w:rsidR="00FD1CCF" w:rsidRDefault="00FD1CCF" w:rsidP="00FD1CCF">
      <w:pPr>
        <w:pStyle w:val="aff1"/>
        <w:numPr>
          <w:ilvl w:val="0"/>
          <w:numId w:val="45"/>
        </w:numPr>
        <w:spacing w:after="0"/>
        <w:ind w:left="1701" w:hanging="28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Наличие титульного слайда</w:t>
      </w:r>
    </w:p>
    <w:p w14:paraId="5EB3F101" w14:textId="77777777" w:rsidR="00FD1CCF" w:rsidRDefault="00FD1CCF" w:rsidP="00FD1CCF">
      <w:pPr>
        <w:pStyle w:val="aff1"/>
        <w:numPr>
          <w:ilvl w:val="0"/>
          <w:numId w:val="45"/>
        </w:numPr>
        <w:spacing w:after="0"/>
        <w:ind w:left="1701" w:hanging="283"/>
      </w:pPr>
      <w:r>
        <w:rPr>
          <w:rFonts w:ascii="Times New Roman" w:eastAsia="Times New Roman" w:hAnsi="Times New Roman"/>
          <w:color w:val="000000"/>
          <w:sz w:val="28"/>
          <w:szCs w:val="28"/>
        </w:rPr>
        <w:t>Соблюдение единого стиля оформления</w:t>
      </w:r>
    </w:p>
    <w:p w14:paraId="3831A2EF" w14:textId="77777777" w:rsidR="00FD1CCF" w:rsidRDefault="00FD1CCF" w:rsidP="00FD1CCF">
      <w:pPr>
        <w:pStyle w:val="aff1"/>
        <w:numPr>
          <w:ilvl w:val="0"/>
          <w:numId w:val="45"/>
        </w:numPr>
        <w:spacing w:after="0"/>
        <w:ind w:left="1701" w:hanging="28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Наличие слайда с выводами</w:t>
      </w:r>
    </w:p>
    <w:p w14:paraId="6344700E" w14:textId="22AB17E0" w:rsidR="00FD1CCF" w:rsidRDefault="00FD1CCF" w:rsidP="00FD1CCF">
      <w:pPr>
        <w:pStyle w:val="aff1"/>
        <w:numPr>
          <w:ilvl w:val="0"/>
          <w:numId w:val="45"/>
        </w:numPr>
        <w:spacing w:after="0"/>
        <w:ind w:left="1701" w:hanging="28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Презентация не должна превышать </w:t>
      </w:r>
      <w:r w:rsidR="00DB7C52">
        <w:rPr>
          <w:rFonts w:ascii="Times New Roman" w:eastAsia="Times New Roman" w:hAnsi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минут</w:t>
      </w:r>
    </w:p>
    <w:p w14:paraId="3C25D76B" w14:textId="77777777" w:rsidR="0079596B" w:rsidRPr="00FD1CCF" w:rsidRDefault="0079596B" w:rsidP="0079596B">
      <w:pPr>
        <w:spacing w:after="0" w:line="276" w:lineRule="auto"/>
        <w:ind w:firstLine="709"/>
        <w:contextualSpacing/>
        <w:jc w:val="both"/>
      </w:pPr>
    </w:p>
    <w:p w14:paraId="12C5E91C" w14:textId="5F1D2C04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D6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Осуществление комплектации заказа</w:t>
      </w:r>
      <w:r w:rsidR="00CD64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6401" w:rsidRPr="008B23C5">
        <w:rPr>
          <w:rFonts w:ascii="Times New Roman" w:hAnsi="Times New Roman" w:cs="Times New Roman"/>
          <w:b/>
          <w:sz w:val="28"/>
          <w:szCs w:val="28"/>
        </w:rPr>
        <w:t xml:space="preserve">процессов упаковки, маркировки и </w:t>
      </w:r>
      <w:proofErr w:type="spellStart"/>
      <w:r w:rsidR="00CD6401" w:rsidRPr="008B23C5">
        <w:rPr>
          <w:rFonts w:ascii="Times New Roman" w:hAnsi="Times New Roman" w:cs="Times New Roman"/>
          <w:b/>
          <w:sz w:val="28"/>
          <w:szCs w:val="28"/>
        </w:rPr>
        <w:t>паллетирования</w:t>
      </w:r>
      <w:proofErr w:type="spellEnd"/>
      <w:r w:rsidR="00CD6401" w:rsidRPr="008B23C5">
        <w:rPr>
          <w:rFonts w:ascii="Times New Roman" w:hAnsi="Times New Roman" w:cs="Times New Roman"/>
          <w:b/>
          <w:sz w:val="28"/>
          <w:szCs w:val="28"/>
        </w:rPr>
        <w:t xml:space="preserve"> груза</w:t>
      </w:r>
      <w:r w:rsidR="00CD64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(инвариант)</w:t>
      </w:r>
    </w:p>
    <w:p w14:paraId="4D8C845A" w14:textId="729B6E81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0371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22BE5ED8" w14:textId="49BCA098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предстоит произвести комплектацию заказа на основе исходных данных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папка Модуль </w:t>
      </w:r>
      <w:r w:rsidR="00BF53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рабочем столе компьютера участника).</w:t>
      </w:r>
    </w:p>
    <w:p w14:paraId="7C493864" w14:textId="77777777" w:rsidR="0079596B" w:rsidRDefault="0079596B" w:rsidP="0079596B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20054FD0" w14:textId="0CD19D25" w:rsidR="0079596B" w:rsidRDefault="0079596B" w:rsidP="0079596B">
      <w:pPr>
        <w:numPr>
          <w:ilvl w:val="0"/>
          <w:numId w:val="35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Изучить файлы, предоставленные в приложении к Конкурсному заданию (папка Модуль </w:t>
      </w:r>
      <w:r w:rsidR="00BF53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рабочем столе компьютера участника).</w:t>
      </w:r>
    </w:p>
    <w:p w14:paraId="06D39F3B" w14:textId="77777777" w:rsidR="0079596B" w:rsidRDefault="0079596B" w:rsidP="0079596B">
      <w:pPr>
        <w:numPr>
          <w:ilvl w:val="0"/>
          <w:numId w:val="35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комплектацию заказа.</w:t>
      </w:r>
    </w:p>
    <w:p w14:paraId="041D7C21" w14:textId="77777777" w:rsidR="00CD6401" w:rsidRDefault="0079596B" w:rsidP="00CD6401">
      <w:pPr>
        <w:numPr>
          <w:ilvl w:val="0"/>
          <w:numId w:val="35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упаковочный лист и паспорт паллеты.</w:t>
      </w:r>
    </w:p>
    <w:p w14:paraId="0781257B" w14:textId="2EDA3484" w:rsidR="00CD6401" w:rsidRPr="00CD6401" w:rsidRDefault="00CD6401" w:rsidP="00CD6401">
      <w:pPr>
        <w:numPr>
          <w:ilvl w:val="0"/>
          <w:numId w:val="35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D6401">
        <w:rPr>
          <w:rFonts w:ascii="Times New Roman" w:eastAsia="Times New Roman" w:hAnsi="Times New Roman"/>
          <w:color w:val="000000"/>
          <w:sz w:val="28"/>
          <w:szCs w:val="28"/>
        </w:rPr>
        <w:t xml:space="preserve">Произвести </w:t>
      </w:r>
      <w:proofErr w:type="spellStart"/>
      <w:r w:rsidRPr="00CD6401">
        <w:rPr>
          <w:rFonts w:ascii="Times New Roman" w:eastAsia="Times New Roman" w:hAnsi="Times New Roman"/>
          <w:color w:val="000000"/>
          <w:sz w:val="28"/>
          <w:szCs w:val="28"/>
        </w:rPr>
        <w:t>паллетирование</w:t>
      </w:r>
      <w:proofErr w:type="spellEnd"/>
      <w:r w:rsidRPr="00CD6401">
        <w:rPr>
          <w:rFonts w:ascii="Times New Roman" w:eastAsia="Times New Roman" w:hAnsi="Times New Roman"/>
          <w:color w:val="000000"/>
          <w:sz w:val="28"/>
          <w:szCs w:val="28"/>
        </w:rPr>
        <w:t xml:space="preserve"> груза.</w:t>
      </w:r>
    </w:p>
    <w:p w14:paraId="62A9EF15" w14:textId="7E6FD98D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338B9A73" w14:textId="438E56F7" w:rsidR="00D17132" w:rsidRPr="0039222E" w:rsidRDefault="0060658F" w:rsidP="0039222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1CB61AAF" w14:textId="55C6C372" w:rsidR="00E15F2A" w:rsidRPr="003732A7" w:rsidRDefault="0039222E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57978607" w14:textId="0D7FDE2D" w:rsidR="0039222E" w:rsidRDefault="0039222E" w:rsidP="003922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8" w:name="_Toc142037194"/>
      <w:r>
        <w:rPr>
          <w:rFonts w:ascii="Times New Roman" w:eastAsia="Times New Roman" w:hAnsi="Times New Roman" w:cs="Times New Roman"/>
          <w:sz w:val="28"/>
          <w:szCs w:val="28"/>
        </w:rPr>
        <w:t>Все материалы, оборудование и инструменты, кроме предоставленных в рамках инфраструктурного листа организаторами соревнований, запрещены на площадке.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1B5AE6E0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0957D567" w14:textId="685DBD23" w:rsidR="00BF53EA" w:rsidRDefault="00BF53EA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Исходные данные</w:t>
      </w:r>
    </w:p>
    <w:p w14:paraId="1F6A2793" w14:textId="3A581165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EA3A" w14:textId="77777777" w:rsidR="00771860" w:rsidRDefault="00771860" w:rsidP="00970F49">
      <w:pPr>
        <w:spacing w:after="0" w:line="240" w:lineRule="auto"/>
      </w:pPr>
      <w:r>
        <w:separator/>
      </w:r>
    </w:p>
  </w:endnote>
  <w:endnote w:type="continuationSeparator" w:id="0">
    <w:p w14:paraId="5742D587" w14:textId="77777777" w:rsidR="00771860" w:rsidRDefault="0077186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2D79946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8E3">
          <w:rPr>
            <w:noProof/>
          </w:rPr>
          <w:t>14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6CD5" w14:textId="77777777" w:rsidR="00771860" w:rsidRDefault="00771860" w:rsidP="00970F49">
      <w:pPr>
        <w:spacing w:after="0" w:line="240" w:lineRule="auto"/>
      </w:pPr>
      <w:r>
        <w:separator/>
      </w:r>
    </w:p>
  </w:footnote>
  <w:footnote w:type="continuationSeparator" w:id="0">
    <w:p w14:paraId="3942635E" w14:textId="77777777" w:rsidR="00771860" w:rsidRDefault="0077186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206"/>
    <w:multiLevelType w:val="hybridMultilevel"/>
    <w:tmpl w:val="6A18934E"/>
    <w:lvl w:ilvl="0" w:tplc="A9E6775C">
      <w:start w:val="1"/>
      <w:numFmt w:val="bullet"/>
      <w:lvlText w:val="●"/>
      <w:lvlJc w:val="left"/>
      <w:pPr>
        <w:tabs>
          <w:tab w:val="num" w:pos="709"/>
        </w:tabs>
        <w:ind w:left="1854" w:hanging="360"/>
      </w:pPr>
      <w:rPr>
        <w:rFonts w:ascii="Noto Sans Symbols" w:hAnsi="Noto Sans Symbols" w:cs="Noto Sans Symbols" w:hint="default"/>
      </w:rPr>
    </w:lvl>
    <w:lvl w:ilvl="1" w:tplc="79449EAE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 w:tplc="FD2C445A">
      <w:start w:val="1"/>
      <w:numFmt w:val="bullet"/>
      <w:lvlText w:val="▪"/>
      <w:lvlJc w:val="left"/>
      <w:pPr>
        <w:tabs>
          <w:tab w:val="num" w:pos="0"/>
        </w:tabs>
        <w:ind w:left="3294" w:hanging="360"/>
      </w:pPr>
      <w:rPr>
        <w:rFonts w:ascii="Noto Sans Symbols" w:hAnsi="Noto Sans Symbols" w:cs="Noto Sans Symbols" w:hint="default"/>
      </w:rPr>
    </w:lvl>
    <w:lvl w:ilvl="3" w:tplc="7D187DF4">
      <w:start w:val="1"/>
      <w:numFmt w:val="bullet"/>
      <w:lvlText w:val="●"/>
      <w:lvlJc w:val="left"/>
      <w:pPr>
        <w:tabs>
          <w:tab w:val="num" w:pos="0"/>
        </w:tabs>
        <w:ind w:left="4014" w:hanging="360"/>
      </w:pPr>
      <w:rPr>
        <w:rFonts w:ascii="Noto Sans Symbols" w:hAnsi="Noto Sans Symbols" w:cs="Noto Sans Symbols" w:hint="default"/>
      </w:rPr>
    </w:lvl>
    <w:lvl w:ilvl="4" w:tplc="6CB03A22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 w:tplc="7610CD8A">
      <w:start w:val="1"/>
      <w:numFmt w:val="bullet"/>
      <w:lvlText w:val="▪"/>
      <w:lvlJc w:val="left"/>
      <w:pPr>
        <w:tabs>
          <w:tab w:val="num" w:pos="0"/>
        </w:tabs>
        <w:ind w:left="5454" w:hanging="360"/>
      </w:pPr>
      <w:rPr>
        <w:rFonts w:ascii="Noto Sans Symbols" w:hAnsi="Noto Sans Symbols" w:cs="Noto Sans Symbols" w:hint="default"/>
      </w:rPr>
    </w:lvl>
    <w:lvl w:ilvl="6" w:tplc="A0A2E35A">
      <w:start w:val="1"/>
      <w:numFmt w:val="bullet"/>
      <w:lvlText w:val="●"/>
      <w:lvlJc w:val="left"/>
      <w:pPr>
        <w:tabs>
          <w:tab w:val="num" w:pos="0"/>
        </w:tabs>
        <w:ind w:left="6174" w:hanging="360"/>
      </w:pPr>
      <w:rPr>
        <w:rFonts w:ascii="Noto Sans Symbols" w:hAnsi="Noto Sans Symbols" w:cs="Noto Sans Symbols" w:hint="default"/>
      </w:rPr>
    </w:lvl>
    <w:lvl w:ilvl="7" w:tplc="B9102318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 w:tplc="961C1FF0">
      <w:start w:val="1"/>
      <w:numFmt w:val="bullet"/>
      <w:lvlText w:val="▪"/>
      <w:lvlJc w:val="left"/>
      <w:pPr>
        <w:tabs>
          <w:tab w:val="num" w:pos="0"/>
        </w:tabs>
        <w:ind w:left="7614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572DBE"/>
    <w:multiLevelType w:val="hybridMultilevel"/>
    <w:tmpl w:val="1CE292C8"/>
    <w:lvl w:ilvl="0" w:tplc="7FF6827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49B4D2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5016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CEC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04EF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3CC4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5E31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B827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44A5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07564"/>
    <w:multiLevelType w:val="hybridMultilevel"/>
    <w:tmpl w:val="79A29AEC"/>
    <w:lvl w:ilvl="0" w:tplc="C79682F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B170AF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E802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A837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EC31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03C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4E8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2620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C272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CD143A"/>
    <w:multiLevelType w:val="hybridMultilevel"/>
    <w:tmpl w:val="470CF2A8"/>
    <w:lvl w:ilvl="0" w:tplc="AD96DE4E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</w:lvl>
    <w:lvl w:ilvl="1" w:tplc="18024E76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6C0EB7DC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0D165786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498840B6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026E9408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A55A00E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D0AAA0D4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8DEAC4DE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 w15:restartNumberingAfterBreak="0">
    <w:nsid w:val="28A0494A"/>
    <w:multiLevelType w:val="hybridMultilevel"/>
    <w:tmpl w:val="C1767A32"/>
    <w:lvl w:ilvl="0" w:tplc="4A089772">
      <w:start w:val="1"/>
      <w:numFmt w:val="decimal"/>
      <w:lvlText w:val="%1."/>
      <w:lvlJc w:val="left"/>
      <w:pPr>
        <w:tabs>
          <w:tab w:val="num" w:pos="709"/>
        </w:tabs>
        <w:ind w:left="644" w:hanging="358"/>
      </w:pPr>
    </w:lvl>
    <w:lvl w:ilvl="1" w:tplc="986E300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200E28C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42FC27CA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</w:lvl>
    <w:lvl w:ilvl="4" w:tplc="FA0EA2D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C8AD9E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7DE9B8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D72E853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CDC6C7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97777E7"/>
    <w:multiLevelType w:val="multilevel"/>
    <w:tmpl w:val="584C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2FA75EAF"/>
    <w:multiLevelType w:val="hybridMultilevel"/>
    <w:tmpl w:val="5F28DD0C"/>
    <w:lvl w:ilvl="0" w:tplc="92B4670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C94E7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FA2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BE64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6AFA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BA02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A8D3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C486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1C00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8CF25A4"/>
    <w:multiLevelType w:val="hybridMultilevel"/>
    <w:tmpl w:val="74266A74"/>
    <w:lvl w:ilvl="0" w:tplc="406CC2C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49BC28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C031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0A65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DAFC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288E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B89D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D827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56D7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9518A"/>
    <w:multiLevelType w:val="hybridMultilevel"/>
    <w:tmpl w:val="B446829A"/>
    <w:lvl w:ilvl="0" w:tplc="0419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43B89"/>
    <w:multiLevelType w:val="hybridMultilevel"/>
    <w:tmpl w:val="4A983BCC"/>
    <w:lvl w:ilvl="0" w:tplc="8B34AF4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EC5653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2E5D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B4F9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081D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A2B7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A064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3CF1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3039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DC667C7"/>
    <w:multiLevelType w:val="hybridMultilevel"/>
    <w:tmpl w:val="322E58BA"/>
    <w:lvl w:ilvl="0" w:tplc="2DB28EA4">
      <w:start w:val="1"/>
      <w:numFmt w:val="decimal"/>
      <w:lvlText w:val="%1."/>
      <w:lvlJc w:val="left"/>
      <w:pPr>
        <w:tabs>
          <w:tab w:val="num" w:pos="0"/>
        </w:tabs>
        <w:ind w:left="4330" w:hanging="360"/>
      </w:pPr>
    </w:lvl>
    <w:lvl w:ilvl="1" w:tplc="C100CB2C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 w:tplc="F1D076D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 w:tplc="E5F0A758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664E4420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 w:tplc="12A6ECC0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 w:tplc="36FA80C4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 w:tplc="3C20283C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 w:tplc="F3FA62D0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2E09F1"/>
    <w:multiLevelType w:val="hybridMultilevel"/>
    <w:tmpl w:val="2E70064C"/>
    <w:lvl w:ilvl="0" w:tplc="D7346ED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3EE067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505A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C2CA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B02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0C1D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8C0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4482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D837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442E3"/>
    <w:multiLevelType w:val="hybridMultilevel"/>
    <w:tmpl w:val="9A6C98AC"/>
    <w:lvl w:ilvl="0" w:tplc="35BA8796">
      <w:start w:val="1"/>
      <w:numFmt w:val="decimal"/>
      <w:lvlText w:val="%1."/>
      <w:lvlJc w:val="left"/>
      <w:pPr>
        <w:ind w:left="1234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B41E4"/>
    <w:multiLevelType w:val="hybridMultilevel"/>
    <w:tmpl w:val="3230DE0C"/>
    <w:lvl w:ilvl="0" w:tplc="292AB68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62299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76A9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163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56FE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D6C8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6683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F0EC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E09B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A45A7"/>
    <w:multiLevelType w:val="hybridMultilevel"/>
    <w:tmpl w:val="C11AB868"/>
    <w:lvl w:ilvl="0" w:tplc="DE12D4C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1A471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04A2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0058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E89B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681F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300B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F29C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24F4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636DC"/>
    <w:multiLevelType w:val="hybridMultilevel"/>
    <w:tmpl w:val="88AA67C8"/>
    <w:lvl w:ilvl="0" w:tplc="FC1C6E8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56C1C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CE48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44C1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1269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BE50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686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82FD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20EE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D0E6B"/>
    <w:multiLevelType w:val="hybridMultilevel"/>
    <w:tmpl w:val="8A2C2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01A21"/>
    <w:multiLevelType w:val="multilevel"/>
    <w:tmpl w:val="38FA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CB2105"/>
    <w:multiLevelType w:val="hybridMultilevel"/>
    <w:tmpl w:val="D2302074"/>
    <w:lvl w:ilvl="0" w:tplc="5CF2090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892D8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408B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5E4E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384E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EAB3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1C50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7254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B017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7"/>
  </w:num>
  <w:num w:numId="9">
    <w:abstractNumId w:val="31"/>
  </w:num>
  <w:num w:numId="10">
    <w:abstractNumId w:val="9"/>
  </w:num>
  <w:num w:numId="11">
    <w:abstractNumId w:val="4"/>
  </w:num>
  <w:num w:numId="12">
    <w:abstractNumId w:val="16"/>
  </w:num>
  <w:num w:numId="13">
    <w:abstractNumId w:val="36"/>
  </w:num>
  <w:num w:numId="14">
    <w:abstractNumId w:val="17"/>
  </w:num>
  <w:num w:numId="15">
    <w:abstractNumId w:val="32"/>
  </w:num>
  <w:num w:numId="16">
    <w:abstractNumId w:val="38"/>
  </w:num>
  <w:num w:numId="17">
    <w:abstractNumId w:val="34"/>
  </w:num>
  <w:num w:numId="18">
    <w:abstractNumId w:val="29"/>
  </w:num>
  <w:num w:numId="19">
    <w:abstractNumId w:val="21"/>
  </w:num>
  <w:num w:numId="20">
    <w:abstractNumId w:val="26"/>
  </w:num>
  <w:num w:numId="21">
    <w:abstractNumId w:val="18"/>
  </w:num>
  <w:num w:numId="22">
    <w:abstractNumId w:val="5"/>
  </w:num>
  <w:num w:numId="23">
    <w:abstractNumId w:val="27"/>
  </w:num>
  <w:num w:numId="24">
    <w:abstractNumId w:val="6"/>
  </w:num>
  <w:num w:numId="25">
    <w:abstractNumId w:val="41"/>
  </w:num>
  <w:num w:numId="26">
    <w:abstractNumId w:val="24"/>
  </w:num>
  <w:num w:numId="27">
    <w:abstractNumId w:val="33"/>
  </w:num>
  <w:num w:numId="28">
    <w:abstractNumId w:val="28"/>
  </w:num>
  <w:num w:numId="29">
    <w:abstractNumId w:val="11"/>
  </w:num>
  <w:num w:numId="30">
    <w:abstractNumId w:val="20"/>
  </w:num>
  <w:num w:numId="31">
    <w:abstractNumId w:val="37"/>
  </w:num>
  <w:num w:numId="32">
    <w:abstractNumId w:val="35"/>
  </w:num>
  <w:num w:numId="33">
    <w:abstractNumId w:val="19"/>
  </w:num>
  <w:num w:numId="34">
    <w:abstractNumId w:val="0"/>
  </w:num>
  <w:num w:numId="35">
    <w:abstractNumId w:val="14"/>
  </w:num>
  <w:num w:numId="36">
    <w:abstractNumId w:val="13"/>
  </w:num>
  <w:num w:numId="37">
    <w:abstractNumId w:val="25"/>
  </w:num>
  <w:num w:numId="38">
    <w:abstractNumId w:val="39"/>
  </w:num>
  <w:num w:numId="39">
    <w:abstractNumId w:val="30"/>
  </w:num>
  <w:num w:numId="40">
    <w:abstractNumId w:val="22"/>
  </w:num>
  <w:num w:numId="41">
    <w:abstractNumId w:val="40"/>
  </w:num>
  <w:num w:numId="42">
    <w:abstractNumId w:val="15"/>
  </w:num>
  <w:num w:numId="43">
    <w:abstractNumId w:val="15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53AF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919CB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37834"/>
    <w:rsid w:val="00145FA4"/>
    <w:rsid w:val="0015561E"/>
    <w:rsid w:val="001627D5"/>
    <w:rsid w:val="0017612A"/>
    <w:rsid w:val="00195412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1B10"/>
    <w:rsid w:val="002F2906"/>
    <w:rsid w:val="00303710"/>
    <w:rsid w:val="0032065E"/>
    <w:rsid w:val="003242E1"/>
    <w:rsid w:val="00333911"/>
    <w:rsid w:val="00334165"/>
    <w:rsid w:val="00346FF1"/>
    <w:rsid w:val="003531E7"/>
    <w:rsid w:val="003601A4"/>
    <w:rsid w:val="0037535C"/>
    <w:rsid w:val="003815C7"/>
    <w:rsid w:val="0039222E"/>
    <w:rsid w:val="003934F8"/>
    <w:rsid w:val="00397A1B"/>
    <w:rsid w:val="003A21C8"/>
    <w:rsid w:val="003C1D7A"/>
    <w:rsid w:val="003C5F97"/>
    <w:rsid w:val="003D1E51"/>
    <w:rsid w:val="004062D0"/>
    <w:rsid w:val="004254FE"/>
    <w:rsid w:val="00436FFC"/>
    <w:rsid w:val="00437D28"/>
    <w:rsid w:val="0044354A"/>
    <w:rsid w:val="00454353"/>
    <w:rsid w:val="0045696D"/>
    <w:rsid w:val="00461AC6"/>
    <w:rsid w:val="00473C4A"/>
    <w:rsid w:val="0047429B"/>
    <w:rsid w:val="0047709E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733D"/>
    <w:rsid w:val="005055FF"/>
    <w:rsid w:val="00510059"/>
    <w:rsid w:val="005546B3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D449E"/>
    <w:rsid w:val="005E30DC"/>
    <w:rsid w:val="00605DD7"/>
    <w:rsid w:val="0060658F"/>
    <w:rsid w:val="00613219"/>
    <w:rsid w:val="0062789A"/>
    <w:rsid w:val="0063396F"/>
    <w:rsid w:val="00640E46"/>
    <w:rsid w:val="0064179C"/>
    <w:rsid w:val="00641928"/>
    <w:rsid w:val="00642FD7"/>
    <w:rsid w:val="00643A8A"/>
    <w:rsid w:val="0064491A"/>
    <w:rsid w:val="00653B50"/>
    <w:rsid w:val="00666BDD"/>
    <w:rsid w:val="006776B4"/>
    <w:rsid w:val="006873B8"/>
    <w:rsid w:val="00697888"/>
    <w:rsid w:val="006A4EFB"/>
    <w:rsid w:val="006B0FEA"/>
    <w:rsid w:val="006C6D6D"/>
    <w:rsid w:val="006C7A3B"/>
    <w:rsid w:val="006C7CE4"/>
    <w:rsid w:val="006F4464"/>
    <w:rsid w:val="00714CA4"/>
    <w:rsid w:val="007250D9"/>
    <w:rsid w:val="00726C27"/>
    <w:rsid w:val="007274B8"/>
    <w:rsid w:val="00727F97"/>
    <w:rsid w:val="00730AE0"/>
    <w:rsid w:val="0074372D"/>
    <w:rsid w:val="007604F9"/>
    <w:rsid w:val="00764773"/>
    <w:rsid w:val="00771860"/>
    <w:rsid w:val="007735DC"/>
    <w:rsid w:val="00776237"/>
    <w:rsid w:val="0078311A"/>
    <w:rsid w:val="00791D70"/>
    <w:rsid w:val="0079596B"/>
    <w:rsid w:val="007A61C5"/>
    <w:rsid w:val="007A6888"/>
    <w:rsid w:val="007B0DCC"/>
    <w:rsid w:val="007B2222"/>
    <w:rsid w:val="007B3FD5"/>
    <w:rsid w:val="007D3601"/>
    <w:rsid w:val="007D6C20"/>
    <w:rsid w:val="007E73B4"/>
    <w:rsid w:val="00804CB1"/>
    <w:rsid w:val="00812516"/>
    <w:rsid w:val="00832EBB"/>
    <w:rsid w:val="00834734"/>
    <w:rsid w:val="00835BF6"/>
    <w:rsid w:val="00870B09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1F4E"/>
    <w:rsid w:val="00A36EE2"/>
    <w:rsid w:val="00A4187F"/>
    <w:rsid w:val="00A556B3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5D99"/>
    <w:rsid w:val="00B127D6"/>
    <w:rsid w:val="00B162B5"/>
    <w:rsid w:val="00B236AD"/>
    <w:rsid w:val="00B25FD8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92FE3"/>
    <w:rsid w:val="00BA2CF0"/>
    <w:rsid w:val="00BC3813"/>
    <w:rsid w:val="00BC7808"/>
    <w:rsid w:val="00BE099A"/>
    <w:rsid w:val="00BF53E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0132"/>
    <w:rsid w:val="00C740CF"/>
    <w:rsid w:val="00C8277D"/>
    <w:rsid w:val="00C95538"/>
    <w:rsid w:val="00C96567"/>
    <w:rsid w:val="00C97E44"/>
    <w:rsid w:val="00CA6CCD"/>
    <w:rsid w:val="00CC50B7"/>
    <w:rsid w:val="00CD6401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68E3"/>
    <w:rsid w:val="00D37CEC"/>
    <w:rsid w:val="00D37DEA"/>
    <w:rsid w:val="00D405D4"/>
    <w:rsid w:val="00D41269"/>
    <w:rsid w:val="00D45007"/>
    <w:rsid w:val="00D60005"/>
    <w:rsid w:val="00D617CC"/>
    <w:rsid w:val="00D770D5"/>
    <w:rsid w:val="00D82186"/>
    <w:rsid w:val="00D83E4E"/>
    <w:rsid w:val="00D87A1E"/>
    <w:rsid w:val="00D96994"/>
    <w:rsid w:val="00DB7C52"/>
    <w:rsid w:val="00DE39D8"/>
    <w:rsid w:val="00DE5614"/>
    <w:rsid w:val="00E0407E"/>
    <w:rsid w:val="00E04FDF"/>
    <w:rsid w:val="00E15F2A"/>
    <w:rsid w:val="00E279E8"/>
    <w:rsid w:val="00E31E45"/>
    <w:rsid w:val="00E579D6"/>
    <w:rsid w:val="00E75567"/>
    <w:rsid w:val="00E857D6"/>
    <w:rsid w:val="00EA0163"/>
    <w:rsid w:val="00EA0BAC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21F9C"/>
    <w:rsid w:val="00F3099C"/>
    <w:rsid w:val="00F3543C"/>
    <w:rsid w:val="00F35F4F"/>
    <w:rsid w:val="00F50AC5"/>
    <w:rsid w:val="00F6025D"/>
    <w:rsid w:val="00F672B2"/>
    <w:rsid w:val="00F8242D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1CCF"/>
    <w:rsid w:val="00FD20DE"/>
    <w:rsid w:val="00FD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qFormat/>
    <w:rsid w:val="0019541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54427-03AC-4A29-A317-7F7E4BB1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14</Pages>
  <Words>2186</Words>
  <Characters>15918</Characters>
  <Application>Microsoft Office Word</Application>
  <DocSecurity>0</DocSecurity>
  <Lines>723</Lines>
  <Paragraphs>244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Анна Сергеевна Погодина</cp:lastModifiedBy>
  <cp:revision>23</cp:revision>
  <cp:lastPrinted>2025-04-04T11:11:00Z</cp:lastPrinted>
  <dcterms:created xsi:type="dcterms:W3CDTF">2023-10-10T08:10:00Z</dcterms:created>
  <dcterms:modified xsi:type="dcterms:W3CDTF">2025-04-04T15:03:00Z</dcterms:modified>
</cp:coreProperties>
</file>