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zh-CN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E15663" w:rsidRDefault="00E1566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Pr="00866B36" w:rsidRDefault="001B15DE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B36">
        <w:rPr>
          <w:rFonts w:ascii="Times New Roman" w:hAnsi="Times New Roman" w:cs="Times New Roman"/>
          <w:b/>
          <w:bCs/>
          <w:sz w:val="40"/>
          <w:szCs w:val="40"/>
        </w:rPr>
        <w:t>ОПИСАНИЕ КОМПЕТЕНЦИИ</w:t>
      </w:r>
    </w:p>
    <w:p w14:paraId="79C89C46" w14:textId="77777777" w:rsidR="00866B36" w:rsidRPr="00866B36" w:rsidRDefault="001B15DE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B36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223CE2" w:rsidRPr="00866B36">
        <w:rPr>
          <w:rFonts w:ascii="Times New Roman" w:hAnsi="Times New Roman" w:cs="Times New Roman"/>
          <w:b/>
          <w:bCs/>
          <w:sz w:val="40"/>
          <w:szCs w:val="40"/>
        </w:rPr>
        <w:t xml:space="preserve">Адаптация иностранных граждан </w:t>
      </w:r>
    </w:p>
    <w:p w14:paraId="0BD6FABE" w14:textId="0A3A4DD5" w:rsidR="001B15DE" w:rsidRPr="00866B36" w:rsidRDefault="00223CE2" w:rsidP="00596E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66B36">
        <w:rPr>
          <w:rFonts w:ascii="Times New Roman" w:hAnsi="Times New Roman" w:cs="Times New Roman"/>
          <w:b/>
          <w:bCs/>
          <w:sz w:val="40"/>
          <w:szCs w:val="40"/>
        </w:rPr>
        <w:t>(миграционный эксперт)</w:t>
      </w:r>
      <w:r w:rsidR="001B15DE" w:rsidRPr="00866B36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FB046AF" w14:textId="2020169A" w:rsidR="00223CE2" w:rsidRDefault="00223C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0FDE73" w14:textId="1DD5A6B7" w:rsidR="00866B36" w:rsidRDefault="00866B3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697227" w14:textId="704D1A6E" w:rsidR="00866B36" w:rsidRDefault="00866B3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FBED1D" w14:textId="53C454D0" w:rsidR="00866B36" w:rsidRDefault="00866B3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F6A341" w14:textId="69E1B978" w:rsidR="00866B36" w:rsidRDefault="00866B3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052B17" w14:textId="77777777" w:rsidR="00866B36" w:rsidRDefault="00866B3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26B02CB8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E1CC418" w:rsidR="001B15DE" w:rsidRPr="00223CE2" w:rsidRDefault="001B15DE" w:rsidP="00866B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223CE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23CE2" w:rsidRPr="00223CE2">
        <w:rPr>
          <w:rFonts w:ascii="Times New Roman" w:eastAsia="Times New Roman" w:hAnsi="Times New Roman" w:cs="Times New Roman"/>
          <w:sz w:val="28"/>
          <w:szCs w:val="28"/>
        </w:rPr>
        <w:t>Адаптация иностранных граждан (миграционный эксперт)</w:t>
      </w:r>
    </w:p>
    <w:p w14:paraId="0147F601" w14:textId="2CF5FE1D" w:rsidR="00532AD0" w:rsidRPr="00223CE2" w:rsidRDefault="00532AD0" w:rsidP="00866B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E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23CE2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54A7C39A" w:rsidR="00425FBC" w:rsidRPr="00223CE2" w:rsidRDefault="00425FBC" w:rsidP="00866B3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CE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9DFEA95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В связи с мировой глобализацией, в поисках лучшей работы и лучших условий жизни, люди всё чаще мигрируют из одного государства (страны) </w:t>
      </w:r>
      <w:r w:rsidRPr="00223CE2">
        <w:rPr>
          <w:sz w:val="28"/>
          <w:szCs w:val="28"/>
        </w:rPr>
        <w:br/>
        <w:t xml:space="preserve">в другое. </w:t>
      </w:r>
    </w:p>
    <w:p w14:paraId="6E36FC7D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В настоящее время почти в каждой компании работают иностранные гражданине, которым трудно разбираться в тонкостях российского законодательства, а работодателям сложно понять, как правильно оформлять таких сотрудников.</w:t>
      </w:r>
    </w:p>
    <w:p w14:paraId="4E81479D" w14:textId="06054C80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В 2020-2021 годах, в</w:t>
      </w:r>
      <w:r w:rsidR="00F36013">
        <w:rPr>
          <w:sz w:val="28"/>
          <w:szCs w:val="28"/>
        </w:rPr>
        <w:t xml:space="preserve"> </w:t>
      </w:r>
      <w:r w:rsidRPr="00223CE2">
        <w:rPr>
          <w:sz w:val="28"/>
          <w:szCs w:val="28"/>
        </w:rPr>
        <w:t xml:space="preserve">связи с пандемией </w:t>
      </w:r>
      <w:r w:rsidRPr="00223CE2">
        <w:rPr>
          <w:sz w:val="28"/>
          <w:szCs w:val="28"/>
          <w:lang w:val="en-US"/>
        </w:rPr>
        <w:t>COVID</w:t>
      </w:r>
      <w:r w:rsidRPr="00223CE2">
        <w:rPr>
          <w:sz w:val="28"/>
          <w:szCs w:val="28"/>
        </w:rPr>
        <w:t>-19, в России был разработан и принят ряд нормативно-правовых актов в сфере миграционного права, регулирующих въезд и выезд, трудоустройство, пребывание, карантин и т. п. </w:t>
      </w:r>
    </w:p>
    <w:p w14:paraId="50A523C8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В практике миграционных органов произошли изменения, которые коснулись таких вопросов как:</w:t>
      </w:r>
    </w:p>
    <w:p w14:paraId="6A5A9003" w14:textId="1093D9FB" w:rsidR="00223CE2" w:rsidRPr="00223CE2" w:rsidRDefault="00223CE2" w:rsidP="00F36013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собеседование при подаче документов на</w:t>
      </w:r>
      <w:r w:rsidR="00F36013">
        <w:rPr>
          <w:sz w:val="28"/>
          <w:szCs w:val="28"/>
        </w:rPr>
        <w:t xml:space="preserve"> </w:t>
      </w:r>
      <w:r w:rsidRPr="00223CE2">
        <w:rPr>
          <w:sz w:val="28"/>
          <w:szCs w:val="28"/>
        </w:rPr>
        <w:t xml:space="preserve">приглашение; </w:t>
      </w:r>
    </w:p>
    <w:p w14:paraId="2F53B38F" w14:textId="4B941406" w:rsidR="00223CE2" w:rsidRPr="00223CE2" w:rsidRDefault="00223CE2" w:rsidP="00F36013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сведения об</w:t>
      </w:r>
      <w:r w:rsidR="00F36013">
        <w:rPr>
          <w:sz w:val="28"/>
          <w:szCs w:val="28"/>
        </w:rPr>
        <w:t xml:space="preserve"> </w:t>
      </w:r>
      <w:r w:rsidRPr="00223CE2">
        <w:rPr>
          <w:sz w:val="28"/>
          <w:szCs w:val="28"/>
        </w:rPr>
        <w:t>образовании и</w:t>
      </w:r>
      <w:r w:rsidR="00F36013">
        <w:rPr>
          <w:sz w:val="28"/>
          <w:szCs w:val="28"/>
        </w:rPr>
        <w:t xml:space="preserve"> </w:t>
      </w:r>
      <w:r w:rsidRPr="00223CE2">
        <w:rPr>
          <w:sz w:val="28"/>
          <w:szCs w:val="28"/>
        </w:rPr>
        <w:t>местах работы высококвалифицированных специалистов;</w:t>
      </w:r>
    </w:p>
    <w:p w14:paraId="391C4114" w14:textId="77777777" w:rsidR="00223CE2" w:rsidRPr="00223CE2" w:rsidRDefault="00223CE2" w:rsidP="00F36013">
      <w:pPr>
        <w:pStyle w:val="ad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согласование профильного министерства для приглашения иностранных граждан.</w:t>
      </w:r>
    </w:p>
    <w:p w14:paraId="0BF964B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23CE2">
        <w:rPr>
          <w:sz w:val="28"/>
          <w:szCs w:val="28"/>
          <w:shd w:val="clear" w:color="auto" w:fill="FFFFFF"/>
        </w:rPr>
        <w:t>Иностранному специалисту, впервые приехавшему на территорию Российской Федерации, порой очень сложно адаптироваться. Бытовую часть жизни наладить непросто даже в столице, особенно если он приехал с семьей. Необходима помощь - быстрее интегрироваться в компанию, профессионально адаптироваться. Поэтому с приходом в компанию иностранного гражданина (лица без гражданства) необходимо решить целый ряд вопросов, как правового, так и социально-бытового характера.</w:t>
      </w:r>
    </w:p>
    <w:p w14:paraId="7999D97B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223CE2">
        <w:rPr>
          <w:sz w:val="28"/>
          <w:szCs w:val="28"/>
          <w:shd w:val="clear" w:color="auto" w:fill="FFFFFF"/>
        </w:rPr>
        <w:lastRenderedPageBreak/>
        <w:t xml:space="preserve">От качества адаптации зависит, как долго иностранный специалист будет работать на благо компании. </w:t>
      </w:r>
    </w:p>
    <w:p w14:paraId="1E394071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>Чтобы помочь в решении проблем как иностранным гражданам (лицам без гражданства), так и работодателям, специалист в области адаптации иностранных граждан и миграционного контроля должен: отлично разбираться в миграционном законодательстве (понимать, объяснять, применять на практике), правильно вести миграционный учет, уметь оформлять иностранных граждан (лиц без гражданства) в штат, обучать национальному языку, культуре и правовым основам страны, в том числе через интернет-платформы.</w:t>
      </w:r>
    </w:p>
    <w:p w14:paraId="1569F32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223CE2">
        <w:rPr>
          <w:sz w:val="28"/>
          <w:szCs w:val="28"/>
        </w:rPr>
        <w:t xml:space="preserve">На сегодняшний день государственные органы и коммерческие структуры заинтересованы в таких специалистах, которые применяют теоретические, практические и методологические навыки и умения </w:t>
      </w:r>
      <w:r w:rsidRPr="00223CE2">
        <w:rPr>
          <w:sz w:val="28"/>
          <w:szCs w:val="28"/>
        </w:rPr>
        <w:br/>
        <w:t xml:space="preserve">по адаптации иностранных граждан, пребывающих (находящихся) </w:t>
      </w:r>
      <w:r w:rsidRPr="00223CE2">
        <w:rPr>
          <w:sz w:val="28"/>
          <w:szCs w:val="28"/>
        </w:rPr>
        <w:br/>
        <w:t xml:space="preserve">на территорию Российской Федерации (в том числе через интернет-платформы), а также аудита легитимности ситуаций, связанных </w:t>
      </w:r>
      <w:r w:rsidRPr="00223CE2">
        <w:rPr>
          <w:sz w:val="28"/>
          <w:szCs w:val="28"/>
        </w:rPr>
        <w:br/>
        <w:t xml:space="preserve">с пересечением границы, нахождением в стране и трудоустройством иностранных граждан (лиц без гражданства). </w:t>
      </w:r>
    </w:p>
    <w:p w14:paraId="1CA24A02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Развитие компетенции «Адаптация иностранных граждан (миграционный эксперт)» может быть реализовано в рамках региональных, вузовских и корпоративных чемпионатов, демонстрационных экзаменов, так как основное направление связано с учебными предметами образовательных организаций и учреждений всех типов и видов обучения: государственный (национальный) язык, литература, история и обществознание. </w:t>
      </w:r>
    </w:p>
    <w:p w14:paraId="18FDE79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В целом развитие компетенции способствует факторам адаптации </w:t>
      </w:r>
      <w:r w:rsidRPr="00223CE2">
        <w:rPr>
          <w:rFonts w:eastAsiaTheme="minorEastAsia"/>
          <w:sz w:val="28"/>
          <w:szCs w:val="28"/>
        </w:rPr>
        <w:br/>
        <w:t>и интеграции трудовых мигрантов, а именно:</w:t>
      </w:r>
    </w:p>
    <w:p w14:paraId="5FAAAD40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продолжительность проживания на новом месте;</w:t>
      </w:r>
    </w:p>
    <w:p w14:paraId="31C553D5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характер расселения и численность иностранных граждан;</w:t>
      </w:r>
    </w:p>
    <w:p w14:paraId="7A2DD536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уровень образования;</w:t>
      </w:r>
    </w:p>
    <w:p w14:paraId="4B5979B8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социально-экономическое положение иностранных граждан;</w:t>
      </w:r>
    </w:p>
    <w:p w14:paraId="429F607C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lastRenderedPageBreak/>
        <w:t>религиозная принадлежность;</w:t>
      </w:r>
    </w:p>
    <w:p w14:paraId="77454A50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отношение коренного народа к интеграции иностранных граждан;</w:t>
      </w:r>
    </w:p>
    <w:p w14:paraId="3840D407" w14:textId="77777777" w:rsidR="00223CE2" w:rsidRPr="00223CE2" w:rsidRDefault="00223CE2" w:rsidP="00223CE2">
      <w:pPr>
        <w:pStyle w:val="ad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>правовое положение иностранных граждан.</w:t>
      </w:r>
    </w:p>
    <w:p w14:paraId="2A12D8DA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rFonts w:eastAsiaTheme="minorEastAsia"/>
          <w:sz w:val="28"/>
          <w:szCs w:val="28"/>
        </w:rPr>
        <w:t xml:space="preserve">В свою очередь, для решения этих задач и применима компетенция «Адаптация иностранных граждан (миграционный эксперт)», которая направляет на разработку и внедрение: правовых сервисов (справочных, образовательных, консультационных), программ культурной интеграции, </w:t>
      </w:r>
      <w:r w:rsidRPr="00223CE2">
        <w:rPr>
          <w:rFonts w:eastAsiaTheme="minorEastAsia"/>
          <w:sz w:val="28"/>
          <w:szCs w:val="28"/>
        </w:rPr>
        <w:br/>
        <w:t>в том числе детей иностранных граждан, обучение языку.</w:t>
      </w:r>
    </w:p>
    <w:p w14:paraId="3015E189" w14:textId="77777777" w:rsidR="00223CE2" w:rsidRPr="00223CE2" w:rsidRDefault="00223CE2" w:rsidP="00223CE2">
      <w:pPr>
        <w:pStyle w:val="ad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eastAsiaTheme="minorEastAsia"/>
          <w:sz w:val="28"/>
          <w:szCs w:val="28"/>
        </w:rPr>
      </w:pPr>
      <w:r w:rsidRPr="00223CE2">
        <w:rPr>
          <w:sz w:val="28"/>
          <w:szCs w:val="28"/>
        </w:rPr>
        <w:t xml:space="preserve">Специалисты по адаптации иностранных граждан (миграционный эксперт) сейчас востребованы практически во всех государствах мира. </w:t>
      </w:r>
      <w:r w:rsidRPr="00223CE2">
        <w:rPr>
          <w:sz w:val="28"/>
          <w:szCs w:val="28"/>
          <w:shd w:val="clear" w:color="auto" w:fill="FFFFFF"/>
        </w:rPr>
        <w:br/>
        <w:t xml:space="preserve">Такая деятельность сейчас активно развивается, в частности, в мегаполисах. В Москве и Санкт-Петербурге уже открываются специальные школы русского языка для мигрантов. С развитием межкультурных коммуникаций такие специалисты будут более востребованными. </w:t>
      </w:r>
    </w:p>
    <w:p w14:paraId="527A2367" w14:textId="77777777" w:rsidR="00223CE2" w:rsidRPr="00223CE2" w:rsidRDefault="00223CE2" w:rsidP="00223CE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AD1011" w14:textId="77777777" w:rsidR="00223CE2" w:rsidRPr="00223CE2" w:rsidRDefault="00223CE2" w:rsidP="00223CE2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223CE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223CE2">
        <w:rPr>
          <w:rFonts w:ascii="Times New Roman" w:hAnsi="Times New Roman" w:cs="Times New Roman"/>
          <w:sz w:val="28"/>
          <w:szCs w:val="28"/>
        </w:rPr>
        <w:t>.</w:t>
      </w:r>
    </w:p>
    <w:p w14:paraId="344E3A5D" w14:textId="77777777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821C1A0" w14:textId="77777777" w:rsidR="00223CE2" w:rsidRPr="00866B36" w:rsidRDefault="00223CE2" w:rsidP="00866B36">
      <w:pPr>
        <w:pStyle w:val="a3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66B36">
        <w:rPr>
          <w:rFonts w:ascii="Times New Roman" w:eastAsia="Times New Roman" w:hAnsi="Times New Roman"/>
          <w:b/>
          <w:bCs/>
          <w:sz w:val="28"/>
          <w:szCs w:val="28"/>
        </w:rPr>
        <w:t>ФГОС СПО</w:t>
      </w:r>
    </w:p>
    <w:p w14:paraId="41F37E78" w14:textId="7E40DEFE" w:rsidR="00866B36" w:rsidRPr="00866B36" w:rsidRDefault="00223CE2" w:rsidP="00866B3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>39.02.01 Социальная работа</w:t>
      </w:r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>утв</w:t>
      </w:r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ержден </w:t>
      </w:r>
      <w:hyperlink r:id="rId8" w:history="1">
        <w:r w:rsidRPr="00866B36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Министерства </w:t>
      </w:r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>просвещения</w:t>
      </w: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РФ</w:t>
      </w:r>
      <w:r w:rsidR="00866B36" w:rsidRPr="00866B36">
        <w:rPr>
          <w:rFonts w:ascii="Times New Roman" w:hAnsi="Times New Roman"/>
          <w:bCs/>
          <w:sz w:val="28"/>
          <w:szCs w:val="28"/>
        </w:rPr>
        <w:t xml:space="preserve"> </w:t>
      </w:r>
      <w:r w:rsidR="00866B36" w:rsidRPr="00866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26 августа 2022 г. N 773</w:t>
      </w:r>
      <w:r w:rsidR="00866B36" w:rsidRPr="00866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7212355D" w14:textId="77777777" w:rsidR="00866B36" w:rsidRPr="00866B36" w:rsidRDefault="00223CE2" w:rsidP="00866B3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>40.02.02 Правоохранительная деятельность</w:t>
      </w:r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утвержден </w:t>
      </w:r>
      <w:hyperlink r:id="rId9" w:history="1">
        <w:r w:rsidR="00866B36" w:rsidRPr="00866B36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Министерства просвещения </w:t>
      </w: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РФ от </w:t>
      </w:r>
      <w:r w:rsidR="00866B36" w:rsidRPr="00866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 января 2025 г. № 3</w:t>
      </w:r>
      <w:r w:rsidR="00866B36" w:rsidRPr="00866B3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866B36"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7BA033E1" w14:textId="3C43048C" w:rsidR="00866B36" w:rsidRPr="00866B36" w:rsidRDefault="00866B36" w:rsidP="00866B36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40.02.04 Юриспруденция, утвержден </w:t>
      </w:r>
      <w:hyperlink r:id="rId10" w:history="1">
        <w:r w:rsidRPr="00866B36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Pr="00866B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Министерства просвещения РФ от 27 октября 2023 г.</w:t>
      </w:r>
    </w:p>
    <w:p w14:paraId="5B522648" w14:textId="20C06C19" w:rsidR="00223CE2" w:rsidRPr="00866B36" w:rsidRDefault="00223CE2" w:rsidP="00866B36">
      <w:pPr>
        <w:pStyle w:val="a3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 w:firstLine="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66B36">
        <w:rPr>
          <w:rFonts w:ascii="Times New Roman" w:eastAsia="Times New Roman" w:hAnsi="Times New Roman"/>
          <w:b/>
          <w:bCs/>
          <w:sz w:val="28"/>
          <w:szCs w:val="28"/>
        </w:rPr>
        <w:t>Профессиональные стандарты</w:t>
      </w:r>
    </w:p>
    <w:p w14:paraId="79938FF7" w14:textId="27C014D2" w:rsidR="00223CE2" w:rsidRDefault="00223CE2" w:rsidP="00866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B36">
        <w:rPr>
          <w:rFonts w:ascii="Times New Roman" w:hAnsi="Times New Roman"/>
          <w:sz w:val="28"/>
          <w:szCs w:val="28"/>
        </w:rPr>
        <w:t xml:space="preserve">07.008 </w:t>
      </w:r>
      <w:r w:rsidR="00866B36">
        <w:rPr>
          <w:rFonts w:ascii="Times New Roman" w:hAnsi="Times New Roman"/>
          <w:sz w:val="28"/>
          <w:szCs w:val="28"/>
        </w:rPr>
        <w:t>С</w:t>
      </w:r>
      <w:r w:rsidRPr="00866B36">
        <w:rPr>
          <w:rFonts w:ascii="Times New Roman" w:hAnsi="Times New Roman"/>
          <w:sz w:val="28"/>
          <w:szCs w:val="28"/>
        </w:rPr>
        <w:t>пециалист по трудовой миграции</w:t>
      </w:r>
      <w:r w:rsidR="00866B36" w:rsidRPr="00866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утвержден </w:t>
      </w:r>
      <w:hyperlink r:id="rId11" w:history="1">
        <w:r w:rsidR="00866B36" w:rsidRPr="00866B36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приказом</w:t>
        </w:r>
      </w:hyperlink>
      <w:r w:rsidR="00866B36" w:rsidRPr="00866B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66B36">
        <w:rPr>
          <w:rFonts w:ascii="Times New Roman" w:hAnsi="Times New Roman"/>
          <w:sz w:val="28"/>
          <w:szCs w:val="28"/>
        </w:rPr>
        <w:t>Министерства труда и социальной защиты РФ от 29 октября 2018 г. № 672н</w:t>
      </w:r>
      <w:r w:rsidR="00866B36">
        <w:rPr>
          <w:rFonts w:ascii="Times New Roman" w:hAnsi="Times New Roman"/>
          <w:sz w:val="28"/>
          <w:szCs w:val="28"/>
        </w:rPr>
        <w:t>.</w:t>
      </w:r>
    </w:p>
    <w:p w14:paraId="0EEB8D84" w14:textId="77777777" w:rsidR="00866B36" w:rsidRPr="00866B36" w:rsidRDefault="00866B36" w:rsidP="00866B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D06E194" w14:textId="77777777" w:rsidR="00223CE2" w:rsidRPr="00866B36" w:rsidRDefault="00223CE2" w:rsidP="00866B36">
      <w:pPr>
        <w:pStyle w:val="a3"/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66B36">
        <w:rPr>
          <w:rFonts w:ascii="Times New Roman" w:hAnsi="Times New Roman"/>
          <w:b/>
          <w:bCs/>
          <w:sz w:val="28"/>
          <w:szCs w:val="28"/>
        </w:rPr>
        <w:lastRenderedPageBreak/>
        <w:t>ЕТКС</w:t>
      </w:r>
      <w:r w:rsidRPr="00866B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7C08C580" w14:textId="5C7A883C" w:rsidR="00223CE2" w:rsidRPr="00223CE2" w:rsidRDefault="00223CE2" w:rsidP="00866B3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адресно-справочной работы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2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>Утвержден Приказом Минздравсоцразвития РФ от 11.03.2009 N 107)</w:t>
      </w:r>
      <w:r w:rsidR="00F360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78DBE6D" w14:textId="3B199C32" w:rsidR="00223CE2" w:rsidRPr="00223CE2" w:rsidRDefault="00223CE2" w:rsidP="00866B3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по учету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3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sz w:val="28"/>
          <w:szCs w:val="28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>Утвержден Приказом Минздравсоцразвития РФ от 11.03.2009 N 107)</w:t>
      </w:r>
      <w:r w:rsidR="00F360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CF506A" w14:textId="2B499AB5" w:rsidR="00223CE2" w:rsidRPr="00223CE2" w:rsidRDefault="00223CE2" w:rsidP="00866B36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23CE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паспортно-визовой работы - </w:t>
      </w:r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Единый квалификационный справочник должностей руководителей, специалистов и других служащих (ЕКС), 2019. </w:t>
      </w:r>
      <w:hyperlink r:id="rId14" w:history="1">
        <w:r w:rsidRPr="00223CE2">
          <w:rPr>
            <w:rStyle w:val="ac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Квалификационные характеристики должностей работников территориальных органов Федеральной миграционной службы</w:t>
        </w:r>
      </w:hyperlink>
      <w:r w:rsidRPr="00223CE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</w:t>
      </w:r>
      <w:r w:rsidRPr="00223CE2">
        <w:rPr>
          <w:rFonts w:ascii="Times New Roman" w:hAnsi="Times New Roman"/>
          <w:sz w:val="28"/>
          <w:szCs w:val="28"/>
          <w:shd w:val="clear" w:color="auto" w:fill="FFFFFF"/>
        </w:rPr>
        <w:t>Утвержден Приказом Минздравсоцразвития РФ от 11.03.2009 N 107)</w:t>
      </w:r>
      <w:r w:rsidR="00F360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4CACE1" w14:textId="77777777" w:rsidR="00223CE2" w:rsidRPr="00866B36" w:rsidRDefault="00223CE2" w:rsidP="00F36013">
      <w:pPr>
        <w:pStyle w:val="a3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866B36">
        <w:rPr>
          <w:rFonts w:ascii="Times New Roman" w:hAnsi="Times New Roman"/>
          <w:b/>
          <w:bCs/>
          <w:sz w:val="28"/>
          <w:szCs w:val="28"/>
        </w:rPr>
        <w:t>Отраслевые/корпоративные стандарты</w:t>
      </w:r>
    </w:p>
    <w:p w14:paraId="7F90FA51" w14:textId="1EC512CB" w:rsidR="00223CE2" w:rsidRPr="00223CE2" w:rsidRDefault="00223CE2" w:rsidP="00F36013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Федеральный Закон от 18 июля 2006 года № 109-ФЗ «О миграционном учете иностранных граждан и лиц без гражданства в Российской Федерации»</w:t>
      </w:r>
      <w:r w:rsidR="00F36013">
        <w:rPr>
          <w:rFonts w:ascii="Times New Roman" w:hAnsi="Times New Roman"/>
          <w:sz w:val="28"/>
          <w:szCs w:val="28"/>
        </w:rPr>
        <w:t>.</w:t>
      </w:r>
    </w:p>
    <w:p w14:paraId="77DFF9AC" w14:textId="09EFD10B" w:rsidR="00223CE2" w:rsidRPr="00223CE2" w:rsidRDefault="00223CE2" w:rsidP="00F3601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>Федеральный Закон от 15 августа 1996 года № 114-ФЗ «О порядке выезда из Российской Федерации и въезда в Российскую Федерацию»</w:t>
      </w:r>
      <w:r w:rsidR="00F36013">
        <w:rPr>
          <w:rFonts w:ascii="Times New Roman" w:hAnsi="Times New Roman" w:cs="Times New Roman"/>
          <w:sz w:val="28"/>
          <w:szCs w:val="28"/>
        </w:rPr>
        <w:t>.</w:t>
      </w:r>
    </w:p>
    <w:p w14:paraId="667A2C40" w14:textId="16D0C946" w:rsidR="00223CE2" w:rsidRPr="00223CE2" w:rsidRDefault="00223CE2" w:rsidP="00F3601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>Федеральный Закон от 25 июля 2002 года № 115-ФЗ «О правовом положении иностранных граждан в Российской Федерации»</w:t>
      </w:r>
      <w:r w:rsidR="00F36013">
        <w:rPr>
          <w:rFonts w:ascii="Times New Roman" w:hAnsi="Times New Roman" w:cs="Times New Roman"/>
          <w:sz w:val="28"/>
          <w:szCs w:val="28"/>
        </w:rPr>
        <w:t>.</w:t>
      </w:r>
    </w:p>
    <w:p w14:paraId="78007B53" w14:textId="4B993931" w:rsidR="00223CE2" w:rsidRPr="00223CE2" w:rsidRDefault="00223CE2" w:rsidP="00F3601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>Федеральный Закон от 26 декабря 2008 года № 294 -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36013">
        <w:rPr>
          <w:rFonts w:ascii="Times New Roman" w:hAnsi="Times New Roman" w:cs="Times New Roman"/>
          <w:sz w:val="28"/>
          <w:szCs w:val="28"/>
        </w:rPr>
        <w:t>.</w:t>
      </w:r>
    </w:p>
    <w:p w14:paraId="45880475" w14:textId="2CBAB796" w:rsidR="00223CE2" w:rsidRPr="00223CE2" w:rsidRDefault="00223CE2" w:rsidP="00F3601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13 ноября 2012 г. № 1162 «Об Утверждении Положения об осуществлении федерального государственного контроля (надзора) в сфере миграции»</w:t>
      </w:r>
      <w:r w:rsidR="00F36013">
        <w:rPr>
          <w:rFonts w:ascii="Times New Roman" w:hAnsi="Times New Roman" w:cs="Times New Roman"/>
          <w:sz w:val="28"/>
          <w:szCs w:val="28"/>
        </w:rPr>
        <w:t>.</w:t>
      </w:r>
    </w:p>
    <w:p w14:paraId="0E1FC629" w14:textId="6C88F011" w:rsidR="00223CE2" w:rsidRPr="00223CE2" w:rsidRDefault="00223CE2" w:rsidP="00F36013">
      <w:pPr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CE2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декабря 2017 г. № 1668 «О внесении изменений в Положение об осуществлении федерального государственного контроля (надзора) в сфере миграции</w:t>
      </w:r>
      <w:r w:rsidR="00F36013">
        <w:rPr>
          <w:rFonts w:ascii="Times New Roman" w:hAnsi="Times New Roman" w:cs="Times New Roman"/>
          <w:sz w:val="28"/>
          <w:szCs w:val="28"/>
        </w:rPr>
        <w:t>».</w:t>
      </w:r>
    </w:p>
    <w:p w14:paraId="7401DB92" w14:textId="77777777" w:rsidR="00223CE2" w:rsidRPr="00F36013" w:rsidRDefault="00223CE2" w:rsidP="00F36013">
      <w:pPr>
        <w:pStyle w:val="a3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36013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(профессиограмма)</w:t>
      </w:r>
    </w:p>
    <w:p w14:paraId="06517797" w14:textId="77777777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23CE2">
        <w:rPr>
          <w:rFonts w:ascii="Times New Roman" w:hAnsi="Times New Roman" w:cs="Times New Roman"/>
          <w:iCs/>
          <w:sz w:val="28"/>
          <w:szCs w:val="28"/>
        </w:rPr>
        <w:t xml:space="preserve">Сопровождение и консультирование трудовых мигрантов (российских граждан, иностранных граждан и лиц без гражданства), работодателей </w:t>
      </w:r>
      <w:r w:rsidRPr="00223CE2">
        <w:rPr>
          <w:rFonts w:ascii="Times New Roman" w:hAnsi="Times New Roman" w:cs="Times New Roman"/>
          <w:iCs/>
          <w:sz w:val="28"/>
          <w:szCs w:val="28"/>
        </w:rPr>
        <w:br/>
        <w:t>по вопросам миграционного законодательства Российской Федерации с целью обеспечения эффективного функционирования системы управления процессами трудовой миграции.</w:t>
      </w:r>
    </w:p>
    <w:p w14:paraId="7E657F98" w14:textId="77777777" w:rsidR="00223CE2" w:rsidRPr="00F36013" w:rsidRDefault="00223CE2" w:rsidP="00F36013">
      <w:pPr>
        <w:pStyle w:val="a3"/>
        <w:numPr>
          <w:ilvl w:val="0"/>
          <w:numId w:val="22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360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ГОСТы</w:t>
      </w:r>
    </w:p>
    <w:p w14:paraId="16DCDCB6" w14:textId="77777777" w:rsidR="00223CE2" w:rsidRPr="00223CE2" w:rsidRDefault="00223CE2" w:rsidP="00F36013">
      <w:pPr>
        <w:pStyle w:val="a3"/>
        <w:numPr>
          <w:ilvl w:val="3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23CE2">
        <w:rPr>
          <w:rFonts w:ascii="Times New Roman" w:hAnsi="Times New Roman"/>
          <w:sz w:val="28"/>
          <w:szCs w:val="28"/>
        </w:rPr>
        <w:t>ГОСТ Р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Росстандарта от 08.12.2016 N 2004-ст) (ред. от 14.05.2018);</w:t>
      </w:r>
    </w:p>
    <w:p w14:paraId="320BFA93" w14:textId="77777777" w:rsidR="00223CE2" w:rsidRPr="00F36013" w:rsidRDefault="00223CE2" w:rsidP="00F36013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F36013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1098A5AF" w14:textId="77777777" w:rsidR="00223CE2" w:rsidRPr="00223CE2" w:rsidRDefault="00223CE2" w:rsidP="00F36013">
      <w:pPr>
        <w:pStyle w:val="headertext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223CE2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28 января 2021 года N 2 «Об утверждении </w:t>
      </w:r>
      <w:hyperlink r:id="rId15" w:anchor="6560IO" w:history="1">
        <w:r w:rsidRPr="00223CE2">
          <w:rPr>
            <w:rStyle w:val="ac"/>
            <w:rFonts w:eastAsia="Arial"/>
            <w:bCs/>
            <w:color w:val="auto"/>
            <w:sz w:val="28"/>
            <w:szCs w:val="28"/>
            <w:u w:val="none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223CE2">
        <w:rPr>
          <w:bCs/>
          <w:sz w:val="28"/>
          <w:szCs w:val="28"/>
        </w:rPr>
        <w:t>»;</w:t>
      </w:r>
    </w:p>
    <w:p w14:paraId="4B18DA9A" w14:textId="35C8B36E" w:rsidR="00223CE2" w:rsidRDefault="00223CE2" w:rsidP="00F36013">
      <w:pPr>
        <w:pStyle w:val="headertext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Cs/>
          <w:sz w:val="28"/>
          <w:szCs w:val="28"/>
        </w:rPr>
      </w:pPr>
      <w:r w:rsidRPr="00223CE2">
        <w:rPr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года N 40 «Об утверждении </w:t>
      </w:r>
      <w:hyperlink r:id="rId16" w:anchor="6560IO" w:history="1">
        <w:r w:rsidRPr="00223CE2">
          <w:rPr>
            <w:rStyle w:val="ac"/>
            <w:rFonts w:eastAsia="Arial"/>
            <w:bCs/>
            <w:color w:val="auto"/>
            <w:sz w:val="28"/>
            <w:szCs w:val="28"/>
            <w:u w:val="none"/>
          </w:rPr>
          <w:t>санитарных правил СП 2.2.3670-20 "Санитарно-эпидемиологические требования к условиям труда</w:t>
        </w:r>
      </w:hyperlink>
      <w:r w:rsidRPr="00223CE2">
        <w:rPr>
          <w:bCs/>
          <w:sz w:val="28"/>
          <w:szCs w:val="28"/>
        </w:rPr>
        <w:t>»</w:t>
      </w:r>
      <w:r w:rsidR="00F36013">
        <w:rPr>
          <w:bCs/>
          <w:sz w:val="28"/>
          <w:szCs w:val="28"/>
        </w:rPr>
        <w:t>.</w:t>
      </w:r>
    </w:p>
    <w:p w14:paraId="6F984652" w14:textId="77777777" w:rsidR="00F36013" w:rsidRPr="00223CE2" w:rsidRDefault="00F36013" w:rsidP="00F36013">
      <w:pPr>
        <w:pStyle w:val="headertext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bCs/>
          <w:sz w:val="28"/>
          <w:szCs w:val="28"/>
        </w:rPr>
      </w:pPr>
    </w:p>
    <w:p w14:paraId="13873059" w14:textId="14083025" w:rsidR="00223CE2" w:rsidRPr="00F36013" w:rsidRDefault="00223CE2" w:rsidP="00F36013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F360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СП (СНИП)</w:t>
      </w:r>
    </w:p>
    <w:p w14:paraId="4456771C" w14:textId="1DA6EFFC" w:rsidR="00223CE2" w:rsidRPr="00223CE2" w:rsidRDefault="00223CE2" w:rsidP="00F36013">
      <w:pPr>
        <w:pStyle w:val="a3"/>
        <w:numPr>
          <w:ilvl w:val="3"/>
          <w:numId w:val="2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3CE2">
        <w:rPr>
          <w:rFonts w:ascii="Times New Roman" w:hAnsi="Times New Roman"/>
          <w:sz w:val="28"/>
          <w:szCs w:val="28"/>
        </w:rPr>
        <w:t>СП 118.13330.2022. Свод правил. Общественные здания и</w:t>
      </w:r>
      <w:r w:rsidR="00F36013">
        <w:rPr>
          <w:rFonts w:ascii="Times New Roman" w:hAnsi="Times New Roman"/>
          <w:sz w:val="28"/>
          <w:szCs w:val="28"/>
        </w:rPr>
        <w:t> </w:t>
      </w:r>
      <w:r w:rsidRPr="00223CE2">
        <w:rPr>
          <w:rFonts w:ascii="Times New Roman" w:hAnsi="Times New Roman"/>
          <w:sz w:val="28"/>
          <w:szCs w:val="28"/>
        </w:rPr>
        <w:t>сооружения. СНиП 31-06-2009" (утв. и введен в действие Приказом Минстроя России от 19.05.2022 N 389/пр)</w:t>
      </w:r>
      <w:r w:rsidR="00F36013">
        <w:rPr>
          <w:rFonts w:ascii="Times New Roman" w:hAnsi="Times New Roman"/>
          <w:sz w:val="28"/>
          <w:szCs w:val="28"/>
        </w:rPr>
        <w:t>.</w:t>
      </w:r>
    </w:p>
    <w:p w14:paraId="44245087" w14:textId="51D0D701" w:rsidR="00223CE2" w:rsidRPr="00223CE2" w:rsidRDefault="00223CE2" w:rsidP="00223CE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3CE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223C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3C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3CE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F36013">
        <w:rPr>
          <w:rFonts w:ascii="Times New Roman" w:eastAsia="Calibri" w:hAnsi="Times New Roman" w:cs="Times New Roman"/>
          <w:sz w:val="28"/>
          <w:szCs w:val="28"/>
        </w:rPr>
        <w:t> </w:t>
      </w:r>
      <w:r w:rsidRPr="00223CE2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F3601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23CE2" w:rsidRPr="00F36013" w14:paraId="50B1C069" w14:textId="77777777" w:rsidTr="00F36013">
        <w:trPr>
          <w:trHeight w:val="534"/>
        </w:trPr>
        <w:tc>
          <w:tcPr>
            <w:tcW w:w="529" w:type="pct"/>
            <w:shd w:val="clear" w:color="auto" w:fill="92D050"/>
            <w:vAlign w:val="center"/>
          </w:tcPr>
          <w:p w14:paraId="40321F56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DE90D58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23CE2" w:rsidRPr="00F36013" w14:paraId="24EABB28" w14:textId="77777777" w:rsidTr="00B2704F">
        <w:tc>
          <w:tcPr>
            <w:tcW w:w="529" w:type="pct"/>
            <w:shd w:val="clear" w:color="auto" w:fill="BFBFBF"/>
            <w:vAlign w:val="center"/>
          </w:tcPr>
          <w:p w14:paraId="4E2F5502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8DD17E7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контрольно-измерительных материалов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F36013" w14:paraId="426A3985" w14:textId="77777777" w:rsidTr="00B2704F">
        <w:tc>
          <w:tcPr>
            <w:tcW w:w="529" w:type="pct"/>
            <w:shd w:val="clear" w:color="auto" w:fill="BFBFBF"/>
            <w:vAlign w:val="center"/>
          </w:tcPr>
          <w:p w14:paraId="5C1AB6E2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7E6F5A4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Запись аудио треков для прослушивания озвученного текста контрольно-измерительных материалов на определение уровня владения русским языком</w:t>
            </w:r>
          </w:p>
        </w:tc>
      </w:tr>
      <w:tr w:rsidR="00223CE2" w:rsidRPr="00F36013" w14:paraId="3640CC8A" w14:textId="77777777" w:rsidTr="00B2704F">
        <w:tc>
          <w:tcPr>
            <w:tcW w:w="529" w:type="pct"/>
            <w:shd w:val="clear" w:color="auto" w:fill="BFBFBF"/>
            <w:vAlign w:val="center"/>
          </w:tcPr>
          <w:p w14:paraId="002D6BDA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98F3713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Инструкции о порядке проведения тестирования на определения уровня владения русским языком</w:t>
            </w:r>
          </w:p>
        </w:tc>
      </w:tr>
      <w:tr w:rsidR="00223CE2" w:rsidRPr="00F36013" w14:paraId="091B3EA9" w14:textId="77777777" w:rsidTr="00B2704F">
        <w:tc>
          <w:tcPr>
            <w:tcW w:w="529" w:type="pct"/>
            <w:shd w:val="clear" w:color="auto" w:fill="BFBFBF"/>
            <w:vAlign w:val="center"/>
          </w:tcPr>
          <w:p w14:paraId="6EF39CED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2D8254A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Инструкции к пользованию контрольно-измерительными материалами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F36013" w14:paraId="18070D65" w14:textId="77777777" w:rsidTr="00B2704F">
        <w:tc>
          <w:tcPr>
            <w:tcW w:w="529" w:type="pct"/>
            <w:shd w:val="clear" w:color="auto" w:fill="BFBFBF"/>
            <w:vAlign w:val="center"/>
          </w:tcPr>
          <w:p w14:paraId="753F8467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20C7474D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шкалы оценки результатов тестирования на определение уровня владения русским языком, знания истории России и основ законодательства Российской Федерации</w:t>
            </w:r>
          </w:p>
        </w:tc>
      </w:tr>
      <w:tr w:rsidR="00223CE2" w:rsidRPr="00F36013" w14:paraId="015FEB3C" w14:textId="77777777" w:rsidTr="00B2704F">
        <w:tc>
          <w:tcPr>
            <w:tcW w:w="529" w:type="pct"/>
            <w:shd w:val="clear" w:color="auto" w:fill="BFBFBF"/>
            <w:vAlign w:val="center"/>
          </w:tcPr>
          <w:p w14:paraId="6199ACE9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5F8B62F3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курса социальной адаптации иностранных граждан</w:t>
            </w:r>
          </w:p>
        </w:tc>
      </w:tr>
      <w:tr w:rsidR="00223CE2" w:rsidRPr="00F36013" w14:paraId="7E78E121" w14:textId="77777777" w:rsidTr="00B2704F">
        <w:tc>
          <w:tcPr>
            <w:tcW w:w="529" w:type="pct"/>
            <w:shd w:val="clear" w:color="auto" w:fill="BFBFBF"/>
            <w:vAlign w:val="center"/>
          </w:tcPr>
          <w:p w14:paraId="57CFFFF0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619A7B4B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цифровых материалов курса социальной адаптации иностранных граждан в дистанционном формате</w:t>
            </w:r>
          </w:p>
        </w:tc>
      </w:tr>
      <w:tr w:rsidR="00223CE2" w:rsidRPr="00F36013" w14:paraId="1C0C432D" w14:textId="77777777" w:rsidTr="00B2704F">
        <w:tc>
          <w:tcPr>
            <w:tcW w:w="529" w:type="pct"/>
            <w:shd w:val="clear" w:color="auto" w:fill="BFBFBF"/>
            <w:vAlign w:val="center"/>
          </w:tcPr>
          <w:p w14:paraId="7E61BCF9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069BA4C1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информационных материалов по социокультурной адаптации иностранных граждан</w:t>
            </w:r>
          </w:p>
        </w:tc>
      </w:tr>
      <w:tr w:rsidR="00223CE2" w:rsidRPr="00F36013" w14:paraId="322E5FBA" w14:textId="77777777" w:rsidTr="00B2704F">
        <w:tc>
          <w:tcPr>
            <w:tcW w:w="529" w:type="pct"/>
            <w:shd w:val="clear" w:color="auto" w:fill="BFBFBF"/>
            <w:vAlign w:val="center"/>
          </w:tcPr>
          <w:p w14:paraId="1D79DEA1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675E92B0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презентаций разработанных материалов</w:t>
            </w:r>
          </w:p>
        </w:tc>
      </w:tr>
      <w:tr w:rsidR="00223CE2" w:rsidRPr="00F36013" w14:paraId="753DE21E" w14:textId="77777777" w:rsidTr="00B2704F">
        <w:tc>
          <w:tcPr>
            <w:tcW w:w="529" w:type="pct"/>
            <w:shd w:val="clear" w:color="auto" w:fill="BFBFBF"/>
            <w:vAlign w:val="center"/>
          </w:tcPr>
          <w:p w14:paraId="381B2ABA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0542F857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Аудит документов миграционного контроля</w:t>
            </w:r>
          </w:p>
        </w:tc>
      </w:tr>
      <w:tr w:rsidR="00223CE2" w:rsidRPr="00F36013" w14:paraId="4908504B" w14:textId="77777777" w:rsidTr="00B2704F">
        <w:tc>
          <w:tcPr>
            <w:tcW w:w="529" w:type="pct"/>
            <w:shd w:val="clear" w:color="auto" w:fill="BFBFBF"/>
            <w:vAlign w:val="center"/>
          </w:tcPr>
          <w:p w14:paraId="621881CC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61385456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документов миграционного законодательства в сфере трудового права, трудовых правоотношений, медицинского обслуживания</w:t>
            </w:r>
          </w:p>
        </w:tc>
      </w:tr>
      <w:tr w:rsidR="00223CE2" w:rsidRPr="00F36013" w14:paraId="7401822B" w14:textId="77777777" w:rsidTr="00B2704F">
        <w:tc>
          <w:tcPr>
            <w:tcW w:w="529" w:type="pct"/>
            <w:shd w:val="clear" w:color="auto" w:fill="BFBFBF"/>
            <w:vAlign w:val="center"/>
          </w:tcPr>
          <w:p w14:paraId="5EFD1A0C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2EDD1F2B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обязательной государственной дактилоскопической регистрации иностранных граждан</w:t>
            </w:r>
          </w:p>
        </w:tc>
      </w:tr>
      <w:tr w:rsidR="00223CE2" w:rsidRPr="00F36013" w14:paraId="27E59278" w14:textId="77777777" w:rsidTr="00B2704F">
        <w:tc>
          <w:tcPr>
            <w:tcW w:w="529" w:type="pct"/>
            <w:shd w:val="clear" w:color="auto" w:fill="BFBFBF"/>
            <w:vAlign w:val="center"/>
          </w:tcPr>
          <w:p w14:paraId="78EBABBF" w14:textId="77777777" w:rsidR="00223CE2" w:rsidRPr="00F36013" w:rsidRDefault="00223CE2" w:rsidP="00F360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360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0428AF9B" w14:textId="77777777" w:rsidR="00223CE2" w:rsidRPr="00F36013" w:rsidRDefault="00223CE2" w:rsidP="00F3601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6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процедуры фотографирования иностранных граждан</w:t>
            </w:r>
          </w:p>
        </w:tc>
      </w:tr>
    </w:tbl>
    <w:p w14:paraId="37A27911" w14:textId="77777777" w:rsidR="001B15DE" w:rsidRPr="00223CE2" w:rsidRDefault="001B15DE" w:rsidP="00223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223CE2" w:rsidSect="00866B36">
      <w:footerReference w:type="default" r:id="rId17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CC9" w14:textId="77777777" w:rsidR="008B577B" w:rsidRDefault="008B577B" w:rsidP="00A130B3">
      <w:pPr>
        <w:spacing w:after="0" w:line="240" w:lineRule="auto"/>
      </w:pPr>
      <w:r>
        <w:separator/>
      </w:r>
    </w:p>
  </w:endnote>
  <w:endnote w:type="continuationSeparator" w:id="0">
    <w:p w14:paraId="4A6D2AEE" w14:textId="77777777" w:rsidR="008B577B" w:rsidRDefault="008B577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E174171" w:rsidR="00A130B3" w:rsidRPr="00866B36" w:rsidRDefault="00A130B3" w:rsidP="00866B3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6B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6B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6B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CE2" w:rsidRPr="00866B36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866B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7B38" w14:textId="77777777" w:rsidR="008B577B" w:rsidRDefault="008B577B" w:rsidP="00A130B3">
      <w:pPr>
        <w:spacing w:after="0" w:line="240" w:lineRule="auto"/>
      </w:pPr>
      <w:r>
        <w:separator/>
      </w:r>
    </w:p>
  </w:footnote>
  <w:footnote w:type="continuationSeparator" w:id="0">
    <w:p w14:paraId="4F3A4586" w14:textId="77777777" w:rsidR="008B577B" w:rsidRDefault="008B577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29E"/>
    <w:multiLevelType w:val="hybridMultilevel"/>
    <w:tmpl w:val="79FE6DD8"/>
    <w:lvl w:ilvl="0" w:tplc="79BA385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4C481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0700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505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B4C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5CB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2309C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48EE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E668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9F50FC"/>
    <w:multiLevelType w:val="hybridMultilevel"/>
    <w:tmpl w:val="33A23888"/>
    <w:lvl w:ilvl="0" w:tplc="0DA6F4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D9A08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6DC58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00F5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E44D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C40C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EDF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6AC7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0EED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6968D4"/>
    <w:multiLevelType w:val="hybridMultilevel"/>
    <w:tmpl w:val="B6A438F0"/>
    <w:lvl w:ilvl="0" w:tplc="A21479D6">
      <w:start w:val="1"/>
      <w:numFmt w:val="decimal"/>
      <w:lvlText w:val="%1."/>
      <w:lvlJc w:val="left"/>
      <w:pPr>
        <w:ind w:left="709" w:hanging="360"/>
      </w:pPr>
    </w:lvl>
    <w:lvl w:ilvl="1" w:tplc="8D64C676">
      <w:start w:val="1"/>
      <w:numFmt w:val="lowerLetter"/>
      <w:lvlText w:val="%2."/>
      <w:lvlJc w:val="left"/>
      <w:pPr>
        <w:ind w:left="1440" w:hanging="360"/>
      </w:pPr>
    </w:lvl>
    <w:lvl w:ilvl="2" w:tplc="408A657C">
      <w:start w:val="1"/>
      <w:numFmt w:val="lowerRoman"/>
      <w:lvlText w:val="%3."/>
      <w:lvlJc w:val="right"/>
      <w:pPr>
        <w:ind w:left="2160" w:hanging="180"/>
      </w:pPr>
    </w:lvl>
    <w:lvl w:ilvl="3" w:tplc="B0BE1EFE">
      <w:start w:val="1"/>
      <w:numFmt w:val="decimal"/>
      <w:lvlText w:val="%4."/>
      <w:lvlJc w:val="left"/>
      <w:pPr>
        <w:ind w:left="2880" w:hanging="360"/>
      </w:pPr>
    </w:lvl>
    <w:lvl w:ilvl="4" w:tplc="62EA090C">
      <w:start w:val="1"/>
      <w:numFmt w:val="lowerLetter"/>
      <w:lvlText w:val="%5."/>
      <w:lvlJc w:val="left"/>
      <w:pPr>
        <w:ind w:left="3600" w:hanging="360"/>
      </w:pPr>
    </w:lvl>
    <w:lvl w:ilvl="5" w:tplc="7A8E3D08">
      <w:start w:val="1"/>
      <w:numFmt w:val="lowerRoman"/>
      <w:lvlText w:val="%6."/>
      <w:lvlJc w:val="right"/>
      <w:pPr>
        <w:ind w:left="4320" w:hanging="180"/>
      </w:pPr>
    </w:lvl>
    <w:lvl w:ilvl="6" w:tplc="E026D3DE">
      <w:start w:val="1"/>
      <w:numFmt w:val="decimal"/>
      <w:lvlText w:val="%7."/>
      <w:lvlJc w:val="left"/>
      <w:pPr>
        <w:ind w:left="5040" w:hanging="360"/>
      </w:pPr>
    </w:lvl>
    <w:lvl w:ilvl="7" w:tplc="A2F2B3F6">
      <w:start w:val="1"/>
      <w:numFmt w:val="lowerLetter"/>
      <w:lvlText w:val="%8."/>
      <w:lvlJc w:val="left"/>
      <w:pPr>
        <w:ind w:left="5760" w:hanging="360"/>
      </w:pPr>
    </w:lvl>
    <w:lvl w:ilvl="8" w:tplc="610A3B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26C"/>
    <w:multiLevelType w:val="hybridMultilevel"/>
    <w:tmpl w:val="F67CB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3C6E77"/>
    <w:multiLevelType w:val="hybridMultilevel"/>
    <w:tmpl w:val="2890A34C"/>
    <w:lvl w:ilvl="0" w:tplc="11BA62F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761EBE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6DD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DC82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8C6F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06D0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300C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C43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9EAF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6352FFD"/>
    <w:multiLevelType w:val="hybridMultilevel"/>
    <w:tmpl w:val="69A2E35C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68C26752">
      <w:start w:val="1"/>
      <w:numFmt w:val="lowerLetter"/>
      <w:lvlText w:val="%2."/>
      <w:lvlJc w:val="left"/>
      <w:pPr>
        <w:ind w:left="1429" w:hanging="360"/>
      </w:pPr>
    </w:lvl>
    <w:lvl w:ilvl="2" w:tplc="18F2601A">
      <w:start w:val="1"/>
      <w:numFmt w:val="lowerRoman"/>
      <w:lvlText w:val="%3."/>
      <w:lvlJc w:val="right"/>
      <w:pPr>
        <w:ind w:left="2149" w:hanging="180"/>
      </w:pPr>
    </w:lvl>
    <w:lvl w:ilvl="3" w:tplc="5846C8B8">
      <w:start w:val="1"/>
      <w:numFmt w:val="decimal"/>
      <w:lvlText w:val="%4."/>
      <w:lvlJc w:val="left"/>
      <w:pPr>
        <w:ind w:left="2869" w:hanging="360"/>
      </w:pPr>
    </w:lvl>
    <w:lvl w:ilvl="4" w:tplc="D048FBA0">
      <w:start w:val="1"/>
      <w:numFmt w:val="lowerLetter"/>
      <w:lvlText w:val="%5."/>
      <w:lvlJc w:val="left"/>
      <w:pPr>
        <w:ind w:left="3589" w:hanging="360"/>
      </w:pPr>
    </w:lvl>
    <w:lvl w:ilvl="5" w:tplc="E59AD9E4">
      <w:start w:val="1"/>
      <w:numFmt w:val="lowerRoman"/>
      <w:lvlText w:val="%6."/>
      <w:lvlJc w:val="right"/>
      <w:pPr>
        <w:ind w:left="4309" w:hanging="180"/>
      </w:pPr>
    </w:lvl>
    <w:lvl w:ilvl="6" w:tplc="8186676A">
      <w:start w:val="1"/>
      <w:numFmt w:val="decimal"/>
      <w:lvlText w:val="%7."/>
      <w:lvlJc w:val="left"/>
      <w:pPr>
        <w:ind w:left="5029" w:hanging="360"/>
      </w:pPr>
    </w:lvl>
    <w:lvl w:ilvl="7" w:tplc="A634A396">
      <w:start w:val="1"/>
      <w:numFmt w:val="lowerLetter"/>
      <w:lvlText w:val="%8."/>
      <w:lvlJc w:val="left"/>
      <w:pPr>
        <w:ind w:left="5749" w:hanging="360"/>
      </w:pPr>
    </w:lvl>
    <w:lvl w:ilvl="8" w:tplc="3E18953C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BE00DEA"/>
    <w:multiLevelType w:val="multilevel"/>
    <w:tmpl w:val="F30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846E8C"/>
    <w:multiLevelType w:val="hybridMultilevel"/>
    <w:tmpl w:val="6D9EADBC"/>
    <w:lvl w:ilvl="0" w:tplc="74F43E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992C1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BE037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64875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E8C13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A9885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39007E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046A2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FAC3E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1F8725F3"/>
    <w:multiLevelType w:val="hybridMultilevel"/>
    <w:tmpl w:val="0480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C1EE9"/>
    <w:multiLevelType w:val="hybridMultilevel"/>
    <w:tmpl w:val="5F969330"/>
    <w:lvl w:ilvl="0" w:tplc="26E0CC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86E01"/>
    <w:multiLevelType w:val="hybridMultilevel"/>
    <w:tmpl w:val="D7E8A1D8"/>
    <w:lvl w:ilvl="0" w:tplc="59CECF12">
      <w:start w:val="1"/>
      <w:numFmt w:val="decimal"/>
      <w:lvlText w:val="%1."/>
      <w:lvlJc w:val="left"/>
      <w:pPr>
        <w:ind w:left="709" w:hanging="360"/>
      </w:pPr>
    </w:lvl>
    <w:lvl w:ilvl="1" w:tplc="7E3AD458">
      <w:start w:val="1"/>
      <w:numFmt w:val="lowerLetter"/>
      <w:lvlText w:val="%2."/>
      <w:lvlJc w:val="left"/>
      <w:pPr>
        <w:ind w:left="1440" w:hanging="360"/>
      </w:pPr>
    </w:lvl>
    <w:lvl w:ilvl="2" w:tplc="E864EDEE">
      <w:start w:val="1"/>
      <w:numFmt w:val="lowerRoman"/>
      <w:lvlText w:val="%3."/>
      <w:lvlJc w:val="right"/>
      <w:pPr>
        <w:ind w:left="2160" w:hanging="180"/>
      </w:pPr>
    </w:lvl>
    <w:lvl w:ilvl="3" w:tplc="64AED414">
      <w:start w:val="1"/>
      <w:numFmt w:val="decimal"/>
      <w:lvlText w:val="%4."/>
      <w:lvlJc w:val="left"/>
      <w:pPr>
        <w:ind w:left="2880" w:hanging="360"/>
      </w:pPr>
    </w:lvl>
    <w:lvl w:ilvl="4" w:tplc="C054F426">
      <w:start w:val="1"/>
      <w:numFmt w:val="lowerLetter"/>
      <w:lvlText w:val="%5."/>
      <w:lvlJc w:val="left"/>
      <w:pPr>
        <w:ind w:left="3600" w:hanging="360"/>
      </w:pPr>
    </w:lvl>
    <w:lvl w:ilvl="5" w:tplc="F2AE8C5E">
      <w:start w:val="1"/>
      <w:numFmt w:val="lowerRoman"/>
      <w:lvlText w:val="%6."/>
      <w:lvlJc w:val="right"/>
      <w:pPr>
        <w:ind w:left="4320" w:hanging="180"/>
      </w:pPr>
    </w:lvl>
    <w:lvl w:ilvl="6" w:tplc="9C8E6CE6">
      <w:start w:val="1"/>
      <w:numFmt w:val="decimal"/>
      <w:lvlText w:val="%7."/>
      <w:lvlJc w:val="left"/>
      <w:pPr>
        <w:ind w:left="5040" w:hanging="360"/>
      </w:pPr>
    </w:lvl>
    <w:lvl w:ilvl="7" w:tplc="466026C4">
      <w:start w:val="1"/>
      <w:numFmt w:val="lowerLetter"/>
      <w:lvlText w:val="%8."/>
      <w:lvlJc w:val="left"/>
      <w:pPr>
        <w:ind w:left="5760" w:hanging="360"/>
      </w:pPr>
    </w:lvl>
    <w:lvl w:ilvl="8" w:tplc="8C5E742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7488B"/>
    <w:multiLevelType w:val="hybridMultilevel"/>
    <w:tmpl w:val="8A7E9FF6"/>
    <w:lvl w:ilvl="0" w:tplc="24E24FF2">
      <w:start w:val="1"/>
      <w:numFmt w:val="decimal"/>
      <w:lvlText w:val="%1."/>
      <w:lvlJc w:val="left"/>
      <w:pPr>
        <w:ind w:left="709" w:hanging="360"/>
      </w:pPr>
    </w:lvl>
    <w:lvl w:ilvl="1" w:tplc="68C26752">
      <w:start w:val="1"/>
      <w:numFmt w:val="lowerLetter"/>
      <w:lvlText w:val="%2."/>
      <w:lvlJc w:val="left"/>
      <w:pPr>
        <w:ind w:left="1429" w:hanging="360"/>
      </w:pPr>
    </w:lvl>
    <w:lvl w:ilvl="2" w:tplc="18F2601A">
      <w:start w:val="1"/>
      <w:numFmt w:val="lowerRoman"/>
      <w:lvlText w:val="%3."/>
      <w:lvlJc w:val="right"/>
      <w:pPr>
        <w:ind w:left="2149" w:hanging="180"/>
      </w:pPr>
    </w:lvl>
    <w:lvl w:ilvl="3" w:tplc="5846C8B8">
      <w:start w:val="1"/>
      <w:numFmt w:val="decimal"/>
      <w:lvlText w:val="%4."/>
      <w:lvlJc w:val="left"/>
      <w:pPr>
        <w:ind w:left="2869" w:hanging="360"/>
      </w:pPr>
    </w:lvl>
    <w:lvl w:ilvl="4" w:tplc="D048FBA0">
      <w:start w:val="1"/>
      <w:numFmt w:val="lowerLetter"/>
      <w:lvlText w:val="%5."/>
      <w:lvlJc w:val="left"/>
      <w:pPr>
        <w:ind w:left="3589" w:hanging="360"/>
      </w:pPr>
    </w:lvl>
    <w:lvl w:ilvl="5" w:tplc="E59AD9E4">
      <w:start w:val="1"/>
      <w:numFmt w:val="lowerRoman"/>
      <w:lvlText w:val="%6."/>
      <w:lvlJc w:val="right"/>
      <w:pPr>
        <w:ind w:left="4309" w:hanging="180"/>
      </w:pPr>
    </w:lvl>
    <w:lvl w:ilvl="6" w:tplc="8186676A">
      <w:start w:val="1"/>
      <w:numFmt w:val="decimal"/>
      <w:lvlText w:val="%7."/>
      <w:lvlJc w:val="left"/>
      <w:pPr>
        <w:ind w:left="5029" w:hanging="360"/>
      </w:pPr>
    </w:lvl>
    <w:lvl w:ilvl="7" w:tplc="A634A396">
      <w:start w:val="1"/>
      <w:numFmt w:val="lowerLetter"/>
      <w:lvlText w:val="%8."/>
      <w:lvlJc w:val="left"/>
      <w:pPr>
        <w:ind w:left="5749" w:hanging="360"/>
      </w:pPr>
    </w:lvl>
    <w:lvl w:ilvl="8" w:tplc="3E18953C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B756773"/>
    <w:multiLevelType w:val="hybridMultilevel"/>
    <w:tmpl w:val="C33C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25A05"/>
    <w:multiLevelType w:val="hybridMultilevel"/>
    <w:tmpl w:val="85FA6E4E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63807CAE">
      <w:start w:val="1"/>
      <w:numFmt w:val="lowerLetter"/>
      <w:lvlText w:val="%2."/>
      <w:lvlJc w:val="left"/>
      <w:pPr>
        <w:ind w:left="1440" w:hanging="360"/>
      </w:pPr>
    </w:lvl>
    <w:lvl w:ilvl="2" w:tplc="90E0838C">
      <w:start w:val="1"/>
      <w:numFmt w:val="lowerRoman"/>
      <w:lvlText w:val="%3."/>
      <w:lvlJc w:val="right"/>
      <w:pPr>
        <w:ind w:left="2160" w:hanging="180"/>
      </w:pPr>
    </w:lvl>
    <w:lvl w:ilvl="3" w:tplc="06C03D94">
      <w:start w:val="1"/>
      <w:numFmt w:val="decimal"/>
      <w:lvlText w:val="%4."/>
      <w:lvlJc w:val="left"/>
      <w:pPr>
        <w:ind w:left="2880" w:hanging="360"/>
      </w:pPr>
    </w:lvl>
    <w:lvl w:ilvl="4" w:tplc="C412A192">
      <w:start w:val="1"/>
      <w:numFmt w:val="lowerLetter"/>
      <w:lvlText w:val="%5."/>
      <w:lvlJc w:val="left"/>
      <w:pPr>
        <w:ind w:left="3600" w:hanging="360"/>
      </w:pPr>
    </w:lvl>
    <w:lvl w:ilvl="5" w:tplc="D6761AB0">
      <w:start w:val="1"/>
      <w:numFmt w:val="lowerRoman"/>
      <w:lvlText w:val="%6."/>
      <w:lvlJc w:val="right"/>
      <w:pPr>
        <w:ind w:left="4320" w:hanging="180"/>
      </w:pPr>
    </w:lvl>
    <w:lvl w:ilvl="6" w:tplc="46FA6B18">
      <w:start w:val="1"/>
      <w:numFmt w:val="decimal"/>
      <w:lvlText w:val="%7."/>
      <w:lvlJc w:val="left"/>
      <w:pPr>
        <w:ind w:left="5040" w:hanging="360"/>
      </w:pPr>
    </w:lvl>
    <w:lvl w:ilvl="7" w:tplc="E2D47F18">
      <w:start w:val="1"/>
      <w:numFmt w:val="lowerLetter"/>
      <w:lvlText w:val="%8."/>
      <w:lvlJc w:val="left"/>
      <w:pPr>
        <w:ind w:left="5760" w:hanging="360"/>
      </w:pPr>
    </w:lvl>
    <w:lvl w:ilvl="8" w:tplc="1FE6099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5C0"/>
    <w:multiLevelType w:val="hybridMultilevel"/>
    <w:tmpl w:val="41F47C1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95213"/>
    <w:multiLevelType w:val="hybridMultilevel"/>
    <w:tmpl w:val="DE2CF4E6"/>
    <w:lvl w:ilvl="0" w:tplc="E6B2F3D8">
      <w:start w:val="1"/>
      <w:numFmt w:val="decimal"/>
      <w:lvlText w:val="%1."/>
      <w:lvlJc w:val="left"/>
      <w:pPr>
        <w:ind w:left="709" w:hanging="360"/>
      </w:pPr>
    </w:lvl>
    <w:lvl w:ilvl="1" w:tplc="63807CAE">
      <w:start w:val="1"/>
      <w:numFmt w:val="lowerLetter"/>
      <w:lvlText w:val="%2."/>
      <w:lvlJc w:val="left"/>
      <w:pPr>
        <w:ind w:left="1440" w:hanging="360"/>
      </w:pPr>
    </w:lvl>
    <w:lvl w:ilvl="2" w:tplc="90E0838C">
      <w:start w:val="1"/>
      <w:numFmt w:val="lowerRoman"/>
      <w:lvlText w:val="%3."/>
      <w:lvlJc w:val="right"/>
      <w:pPr>
        <w:ind w:left="2160" w:hanging="180"/>
      </w:pPr>
    </w:lvl>
    <w:lvl w:ilvl="3" w:tplc="04440C2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C412A192">
      <w:start w:val="1"/>
      <w:numFmt w:val="lowerLetter"/>
      <w:lvlText w:val="%5."/>
      <w:lvlJc w:val="left"/>
      <w:pPr>
        <w:ind w:left="3600" w:hanging="360"/>
      </w:pPr>
    </w:lvl>
    <w:lvl w:ilvl="5" w:tplc="D6761AB0">
      <w:start w:val="1"/>
      <w:numFmt w:val="lowerRoman"/>
      <w:lvlText w:val="%6."/>
      <w:lvlJc w:val="right"/>
      <w:pPr>
        <w:ind w:left="4320" w:hanging="180"/>
      </w:pPr>
    </w:lvl>
    <w:lvl w:ilvl="6" w:tplc="46FA6B18">
      <w:start w:val="1"/>
      <w:numFmt w:val="decimal"/>
      <w:lvlText w:val="%7."/>
      <w:lvlJc w:val="left"/>
      <w:pPr>
        <w:ind w:left="5040" w:hanging="360"/>
      </w:pPr>
    </w:lvl>
    <w:lvl w:ilvl="7" w:tplc="E2D47F18">
      <w:start w:val="1"/>
      <w:numFmt w:val="lowerLetter"/>
      <w:lvlText w:val="%8."/>
      <w:lvlJc w:val="left"/>
      <w:pPr>
        <w:ind w:left="5760" w:hanging="360"/>
      </w:pPr>
    </w:lvl>
    <w:lvl w:ilvl="8" w:tplc="1FE609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25E4B"/>
    <w:multiLevelType w:val="hybridMultilevel"/>
    <w:tmpl w:val="5D121854"/>
    <w:lvl w:ilvl="0" w:tplc="D04EC7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3ECDE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2A15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05043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400FF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0D4B2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945C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D262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23643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22100B9"/>
    <w:multiLevelType w:val="hybridMultilevel"/>
    <w:tmpl w:val="E1D8CC7A"/>
    <w:lvl w:ilvl="0" w:tplc="E6B2F3D8">
      <w:start w:val="1"/>
      <w:numFmt w:val="decimal"/>
      <w:lvlText w:val="%1."/>
      <w:lvlJc w:val="left"/>
      <w:pPr>
        <w:ind w:left="709" w:hanging="360"/>
      </w:pPr>
    </w:lvl>
    <w:lvl w:ilvl="1" w:tplc="63807CAE">
      <w:start w:val="1"/>
      <w:numFmt w:val="lowerLetter"/>
      <w:lvlText w:val="%2."/>
      <w:lvlJc w:val="left"/>
      <w:pPr>
        <w:ind w:left="1440" w:hanging="360"/>
      </w:pPr>
    </w:lvl>
    <w:lvl w:ilvl="2" w:tplc="90E0838C">
      <w:start w:val="1"/>
      <w:numFmt w:val="lowerRoman"/>
      <w:lvlText w:val="%3."/>
      <w:lvlJc w:val="right"/>
      <w:pPr>
        <w:ind w:left="2160" w:hanging="180"/>
      </w:pPr>
    </w:lvl>
    <w:lvl w:ilvl="3" w:tplc="06C03D94">
      <w:start w:val="1"/>
      <w:numFmt w:val="decimal"/>
      <w:lvlText w:val="%4."/>
      <w:lvlJc w:val="left"/>
      <w:pPr>
        <w:ind w:left="2880" w:hanging="360"/>
      </w:pPr>
    </w:lvl>
    <w:lvl w:ilvl="4" w:tplc="C412A192">
      <w:start w:val="1"/>
      <w:numFmt w:val="lowerLetter"/>
      <w:lvlText w:val="%5."/>
      <w:lvlJc w:val="left"/>
      <w:pPr>
        <w:ind w:left="3600" w:hanging="360"/>
      </w:pPr>
    </w:lvl>
    <w:lvl w:ilvl="5" w:tplc="D6761AB0">
      <w:start w:val="1"/>
      <w:numFmt w:val="lowerRoman"/>
      <w:lvlText w:val="%6."/>
      <w:lvlJc w:val="right"/>
      <w:pPr>
        <w:ind w:left="4320" w:hanging="180"/>
      </w:pPr>
    </w:lvl>
    <w:lvl w:ilvl="6" w:tplc="46FA6B18">
      <w:start w:val="1"/>
      <w:numFmt w:val="decimal"/>
      <w:lvlText w:val="%7."/>
      <w:lvlJc w:val="left"/>
      <w:pPr>
        <w:ind w:left="5040" w:hanging="360"/>
      </w:pPr>
    </w:lvl>
    <w:lvl w:ilvl="7" w:tplc="E2D47F18">
      <w:start w:val="1"/>
      <w:numFmt w:val="lowerLetter"/>
      <w:lvlText w:val="%8."/>
      <w:lvlJc w:val="left"/>
      <w:pPr>
        <w:ind w:left="5760" w:hanging="360"/>
      </w:pPr>
    </w:lvl>
    <w:lvl w:ilvl="8" w:tplc="1FE6099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61594"/>
    <w:multiLevelType w:val="hybridMultilevel"/>
    <w:tmpl w:val="1AD26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B226B9"/>
    <w:multiLevelType w:val="hybridMultilevel"/>
    <w:tmpl w:val="A5AC68D2"/>
    <w:lvl w:ilvl="0" w:tplc="9BD00A7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600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FCFB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7477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4CA5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2A6F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304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780A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038D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68B5362"/>
    <w:multiLevelType w:val="hybridMultilevel"/>
    <w:tmpl w:val="37369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78006D"/>
    <w:multiLevelType w:val="hybridMultilevel"/>
    <w:tmpl w:val="1F289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C47DE2"/>
    <w:multiLevelType w:val="hybridMultilevel"/>
    <w:tmpl w:val="434C31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AB2C58"/>
    <w:multiLevelType w:val="hybridMultilevel"/>
    <w:tmpl w:val="A9B6199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72E35"/>
    <w:multiLevelType w:val="hybridMultilevel"/>
    <w:tmpl w:val="D6FC0306"/>
    <w:lvl w:ilvl="0" w:tplc="24E24FF2">
      <w:start w:val="1"/>
      <w:numFmt w:val="decimal"/>
      <w:lvlText w:val="%1."/>
      <w:lvlJc w:val="left"/>
      <w:pPr>
        <w:ind w:left="709" w:hanging="360"/>
      </w:pPr>
    </w:lvl>
    <w:lvl w:ilvl="1" w:tplc="68C26752">
      <w:start w:val="1"/>
      <w:numFmt w:val="lowerLetter"/>
      <w:lvlText w:val="%2."/>
      <w:lvlJc w:val="left"/>
      <w:pPr>
        <w:ind w:left="1429" w:hanging="360"/>
      </w:pPr>
    </w:lvl>
    <w:lvl w:ilvl="2" w:tplc="18F2601A">
      <w:start w:val="1"/>
      <w:numFmt w:val="lowerRoman"/>
      <w:lvlText w:val="%3."/>
      <w:lvlJc w:val="right"/>
      <w:pPr>
        <w:ind w:left="2149" w:hanging="180"/>
      </w:pPr>
    </w:lvl>
    <w:lvl w:ilvl="3" w:tplc="04440C22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4" w:tplc="D048FBA0">
      <w:start w:val="1"/>
      <w:numFmt w:val="lowerLetter"/>
      <w:lvlText w:val="%5."/>
      <w:lvlJc w:val="left"/>
      <w:pPr>
        <w:ind w:left="3589" w:hanging="360"/>
      </w:pPr>
    </w:lvl>
    <w:lvl w:ilvl="5" w:tplc="E59AD9E4">
      <w:start w:val="1"/>
      <w:numFmt w:val="lowerRoman"/>
      <w:lvlText w:val="%6."/>
      <w:lvlJc w:val="right"/>
      <w:pPr>
        <w:ind w:left="4309" w:hanging="180"/>
      </w:pPr>
    </w:lvl>
    <w:lvl w:ilvl="6" w:tplc="8186676A">
      <w:start w:val="1"/>
      <w:numFmt w:val="decimal"/>
      <w:lvlText w:val="%7."/>
      <w:lvlJc w:val="left"/>
      <w:pPr>
        <w:ind w:left="5029" w:hanging="360"/>
      </w:pPr>
    </w:lvl>
    <w:lvl w:ilvl="7" w:tplc="A634A396">
      <w:start w:val="1"/>
      <w:numFmt w:val="lowerLetter"/>
      <w:lvlText w:val="%8."/>
      <w:lvlJc w:val="left"/>
      <w:pPr>
        <w:ind w:left="5749" w:hanging="360"/>
      </w:pPr>
    </w:lvl>
    <w:lvl w:ilvl="8" w:tplc="3E18953C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7BAC3C9A"/>
    <w:multiLevelType w:val="hybridMultilevel"/>
    <w:tmpl w:val="3BF20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F4D7DD5"/>
    <w:multiLevelType w:val="hybridMultilevel"/>
    <w:tmpl w:val="3378F232"/>
    <w:lvl w:ilvl="0" w:tplc="01427BB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7B944F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C42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FE79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AA3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6E87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7EF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7EC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5A64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1"/>
  </w:num>
  <w:num w:numId="6">
    <w:abstractNumId w:val="17"/>
  </w:num>
  <w:num w:numId="7">
    <w:abstractNumId w:val="27"/>
  </w:num>
  <w:num w:numId="8">
    <w:abstractNumId w:val="3"/>
  </w:num>
  <w:num w:numId="9">
    <w:abstractNumId w:val="12"/>
  </w:num>
  <w:num w:numId="10">
    <w:abstractNumId w:val="20"/>
  </w:num>
  <w:num w:numId="11">
    <w:abstractNumId w:val="5"/>
  </w:num>
  <w:num w:numId="12">
    <w:abstractNumId w:val="18"/>
  </w:num>
  <w:num w:numId="13">
    <w:abstractNumId w:val="7"/>
  </w:num>
  <w:num w:numId="14">
    <w:abstractNumId w:val="23"/>
  </w:num>
  <w:num w:numId="15">
    <w:abstractNumId w:val="9"/>
  </w:num>
  <w:num w:numId="16">
    <w:abstractNumId w:val="24"/>
  </w:num>
  <w:num w:numId="17">
    <w:abstractNumId w:val="26"/>
  </w:num>
  <w:num w:numId="18">
    <w:abstractNumId w:val="19"/>
  </w:num>
  <w:num w:numId="19">
    <w:abstractNumId w:val="6"/>
  </w:num>
  <w:num w:numId="20">
    <w:abstractNumId w:val="15"/>
  </w:num>
  <w:num w:numId="21">
    <w:abstractNumId w:val="22"/>
  </w:num>
  <w:num w:numId="22">
    <w:abstractNumId w:val="4"/>
  </w:num>
  <w:num w:numId="23">
    <w:abstractNumId w:val="13"/>
  </w:num>
  <w:num w:numId="24">
    <w:abstractNumId w:val="25"/>
  </w:num>
  <w:num w:numId="25">
    <w:abstractNumId w:val="10"/>
  </w:num>
  <w:num w:numId="26">
    <w:abstractNumId w:val="21"/>
  </w:num>
  <w:num w:numId="27">
    <w:abstractNumId w:val="1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23CE2"/>
    <w:rsid w:val="003327A6"/>
    <w:rsid w:val="00357004"/>
    <w:rsid w:val="00397DA7"/>
    <w:rsid w:val="003D0CC1"/>
    <w:rsid w:val="00425FBC"/>
    <w:rsid w:val="00491E2D"/>
    <w:rsid w:val="004F5C21"/>
    <w:rsid w:val="00532AD0"/>
    <w:rsid w:val="005911D4"/>
    <w:rsid w:val="00596E5D"/>
    <w:rsid w:val="00716F94"/>
    <w:rsid w:val="007E0C3F"/>
    <w:rsid w:val="008504D1"/>
    <w:rsid w:val="00866B36"/>
    <w:rsid w:val="00870B29"/>
    <w:rsid w:val="008B577B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A54BC"/>
    <w:rsid w:val="00E110E4"/>
    <w:rsid w:val="00E15663"/>
    <w:rsid w:val="00E75D31"/>
    <w:rsid w:val="00F36013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23CE2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2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2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91030/" TargetMode="External"/><Relationship Id="rId13" Type="http://schemas.openxmlformats.org/officeDocument/2006/relationships/hyperlink" Target="http://bizlog.ru/eks/eks-12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zlog.ru/eks/eks-1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23058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69103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73500115" TargetMode="External"/><Relationship Id="rId10" Type="http://schemas.openxmlformats.org/officeDocument/2006/relationships/hyperlink" Target="https://base.garant.ru/7069103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91030/" TargetMode="External"/><Relationship Id="rId14" Type="http://schemas.openxmlformats.org/officeDocument/2006/relationships/hyperlink" Target="http://bizlog.ru/eks/eks-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2025-01-20T05:28:00Z</dcterms:created>
  <dcterms:modified xsi:type="dcterms:W3CDTF">2025-04-04T10:31:00Z</dcterms:modified>
</cp:coreProperties>
</file>