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9639" w:type="dxa"/>
        <w:tblLayout w:type="fixed"/>
        <w:tblLook w:val="04A0" w:firstRow="1" w:lastRow="0" w:firstColumn="1" w:lastColumn="0" w:noHBand="0" w:noVBand="1"/>
      </w:tblPr>
      <w:tblGrid>
        <w:gridCol w:w="5420"/>
        <w:gridCol w:w="4219"/>
      </w:tblGrid>
      <w:tr w:rsidR="00B83EEC" w14:paraId="3EA0971B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21929CC9" w14:textId="77777777" w:rsidR="00B83EEC" w:rsidRDefault="00A82024">
            <w:pPr>
              <w:pStyle w:val="a6"/>
              <w:rPr>
                <w:sz w:val="30"/>
              </w:rPr>
            </w:pPr>
            <w:r>
              <w:rPr>
                <w:noProof/>
              </w:rPr>
              <w:drawing>
                <wp:inline distT="0" distB="0" distL="0" distR="0" wp14:anchorId="5A04BC91" wp14:editId="02C2D9ED">
                  <wp:extent cx="3304540" cy="12865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0958192" w14:textId="77777777" w:rsidR="00B83EEC" w:rsidRDefault="00B83EEC">
            <w:pPr>
              <w:widowControl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987A81" w14:textId="77777777" w:rsidR="00B83EEC" w:rsidRDefault="00B83EEC">
            <w:pPr>
              <w:pStyle w:val="a6"/>
              <w:rPr>
                <w:sz w:val="30"/>
              </w:rPr>
            </w:pPr>
          </w:p>
        </w:tc>
      </w:tr>
    </w:tbl>
    <w:p w14:paraId="31D1C465" w14:textId="77777777" w:rsidR="00B83EEC" w:rsidRDefault="00B83EEC"/>
    <w:p w14:paraId="57682B82" w14:textId="77777777" w:rsidR="00B83EEC" w:rsidRDefault="00B83EEC"/>
    <w:p w14:paraId="525A0BBE" w14:textId="77777777" w:rsidR="00B83EEC" w:rsidRDefault="00B83EEC"/>
    <w:p w14:paraId="638158FB" w14:textId="77777777" w:rsidR="00B83EEC" w:rsidRDefault="00B83EEC"/>
    <w:p w14:paraId="743F70AB" w14:textId="77777777" w:rsidR="00B83EEC" w:rsidRDefault="00B83EEC"/>
    <w:p w14:paraId="40D24802" w14:textId="77777777" w:rsidR="00B83EEC" w:rsidRDefault="00B83EEC"/>
    <w:p w14:paraId="5E21402E" w14:textId="77777777" w:rsidR="00B83EEC" w:rsidRDefault="00B83EEC"/>
    <w:p w14:paraId="3CA7FB2E" w14:textId="77777777" w:rsidR="00B83EEC" w:rsidRDefault="00A82024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35BDEB8" w14:textId="77777777" w:rsidR="00B83EEC" w:rsidRDefault="00A820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/>
          <w:b/>
          <w:bCs/>
          <w:sz w:val="36"/>
          <w:szCs w:val="36"/>
        </w:rPr>
        <w:t>Страховое дело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467BE580" w14:textId="727931EB" w:rsidR="00B83EEC" w:rsidRDefault="00614ED9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614ED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Итогового (межрегионального) этапа Чемпионата по </w:t>
      </w:r>
      <w:r w:rsidR="00A82024">
        <w:rPr>
          <w:rFonts w:ascii="Times New Roman" w:hAnsi="Times New Roman" w:cs="Times New Roman"/>
          <w:b/>
          <w:bCs/>
          <w:iCs/>
          <w:sz w:val="36"/>
          <w:szCs w:val="36"/>
        </w:rPr>
        <w:t>профессиональному мастерству «Профессионалы»</w:t>
      </w:r>
    </w:p>
    <w:p w14:paraId="7AAE66BF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FA8AD11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5042C6E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C296E33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756620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EDBE465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4D5B975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6386AE9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A4955" w14:textId="2E7D028D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D7B092" w14:textId="499D803E" w:rsidR="00614ED9" w:rsidRDefault="00614E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4DB4FF" w14:textId="522578BF" w:rsidR="00614ED9" w:rsidRDefault="00614E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C0FCF" w14:textId="77777777" w:rsidR="00B83EEC" w:rsidRDefault="00A820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14:paraId="45472814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B83EE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2969F0AF" w14:textId="77777777" w:rsidR="004812E4" w:rsidRDefault="004812E4" w:rsidP="004812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Компетенция «Страховое дело»</w:t>
      </w:r>
    </w:p>
    <w:p w14:paraId="0EA0B524" w14:textId="64EEAED3" w:rsidR="004812E4" w:rsidRPr="004812E4" w:rsidRDefault="004812E4" w:rsidP="00481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2E4">
        <w:rPr>
          <w:rFonts w:ascii="Times New Roman" w:hAnsi="Times New Roman" w:cs="Times New Roman"/>
          <w:sz w:val="24"/>
          <w:szCs w:val="24"/>
        </w:rPr>
        <w:t>Базовая организация расположения конкурсной площадки</w:t>
      </w:r>
      <w:r w:rsidRPr="004812E4">
        <w:rPr>
          <w:rFonts w:ascii="Times New Roman" w:hAnsi="Times New Roman" w:cs="Times New Roman"/>
          <w:sz w:val="24"/>
          <w:szCs w:val="24"/>
        </w:rPr>
        <w:t xml:space="preserve"> -</w:t>
      </w:r>
      <w:r w:rsidRPr="004812E4">
        <w:rPr>
          <w:rFonts w:ascii="Times New Roman" w:hAnsi="Times New Roman" w:cs="Times New Roman"/>
          <w:sz w:val="24"/>
          <w:szCs w:val="24"/>
        </w:rPr>
        <w:t>ГАПОУ «Новокузнецкий торгово-экономический техникум»</w:t>
      </w:r>
    </w:p>
    <w:p w14:paraId="4651E385" w14:textId="77777777" w:rsidR="004812E4" w:rsidRPr="004812E4" w:rsidRDefault="004812E4" w:rsidP="004812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12E4">
        <w:rPr>
          <w:rFonts w:ascii="Times New Roman" w:hAnsi="Times New Roman" w:cs="Times New Roman"/>
          <w:sz w:val="24"/>
          <w:szCs w:val="24"/>
        </w:rPr>
        <w:t>Организация-застройщик-ГПОУ «Новокузнецкий транспортно-технологический техникум»</w:t>
      </w:r>
    </w:p>
    <w:p w14:paraId="297F3B99" w14:textId="77777777" w:rsidR="0005659D" w:rsidRDefault="0005659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53F7D3E" w14:textId="3C853A93" w:rsidR="0005659D" w:rsidRDefault="0005659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площадка конкурсантов</w:t>
      </w:r>
    </w:p>
    <w:p w14:paraId="4A0FF8F9" w14:textId="03A0FEB4" w:rsidR="0005659D" w:rsidRDefault="0005659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рабочая площадка. Место главного эксперта</w:t>
      </w:r>
    </w:p>
    <w:p w14:paraId="17F9303A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BBE4A8" w14:textId="6B859E33" w:rsidR="00B83EEC" w:rsidRDefault="00071C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C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01309FC" wp14:editId="26368E50">
            <wp:extent cx="5940425" cy="38341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38D6" w14:textId="77777777" w:rsidR="0005659D" w:rsidRDefault="0005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79D8556" w14:textId="1E66ED16" w:rsidR="0005659D" w:rsidRDefault="0005659D" w:rsidP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Брифинг-зона</w:t>
      </w:r>
    </w:p>
    <w:p w14:paraId="3311B00E" w14:textId="433E904D" w:rsidR="0005659D" w:rsidRDefault="000565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32BD2D" wp14:editId="7034ABA7">
            <wp:extent cx="5940425" cy="39382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FD4BA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D0B949" w14:textId="036B4D67" w:rsidR="0005659D" w:rsidRDefault="0005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6850C02" w14:textId="30DB10CA" w:rsidR="00B83EEC" w:rsidRDefault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</w:t>
      </w:r>
    </w:p>
    <w:p w14:paraId="680C4529" w14:textId="4A4DD69C" w:rsidR="0005659D" w:rsidRDefault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72F0600" wp14:editId="36494571">
            <wp:extent cx="5940425" cy="40284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D4D9A" w14:textId="437AC99A" w:rsidR="0005659D" w:rsidRDefault="000565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894E153" w14:textId="17F8DF55" w:rsidR="0005659D" w:rsidRDefault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конкурсантов</w:t>
      </w:r>
    </w:p>
    <w:p w14:paraId="2D0D38AF" w14:textId="4CC5F4FB" w:rsidR="0005659D" w:rsidRDefault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65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1541267" wp14:editId="76C22719">
            <wp:extent cx="5940425" cy="40462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4DCD9" w14:textId="77777777" w:rsidR="0005659D" w:rsidRDefault="000565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11DEF" w14:textId="38812AFC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60968" w14:textId="77777777" w:rsidR="00B83EEC" w:rsidRDefault="00B83E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639B5F" w14:textId="77777777" w:rsidR="00B83EEC" w:rsidRDefault="00B83EE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94C5505" w14:textId="4E5AD246" w:rsidR="00B83EEC" w:rsidRDefault="00B83EE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0665B8F" w14:textId="77777777" w:rsidR="00B83EEC" w:rsidRDefault="00B83EE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1D36660" w14:textId="0D41A146" w:rsidR="00B83EEC" w:rsidRDefault="00B83EEC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7E1519D" w14:textId="29D4A5BD" w:rsidR="00B83EEC" w:rsidRPr="004123A4" w:rsidRDefault="00B83EEC" w:rsidP="004123A4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B83EEC" w:rsidRPr="004123A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0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EC"/>
    <w:rsid w:val="0005659D"/>
    <w:rsid w:val="00071C9F"/>
    <w:rsid w:val="004123A4"/>
    <w:rsid w:val="004812E4"/>
    <w:rsid w:val="00614ED9"/>
    <w:rsid w:val="007D4568"/>
    <w:rsid w:val="00A6072B"/>
    <w:rsid w:val="00A82024"/>
    <w:rsid w:val="00B83EEC"/>
    <w:rsid w:val="00B924B3"/>
    <w:rsid w:val="00CB0C69"/>
    <w:rsid w:val="00E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5268"/>
  <w15:docId w15:val="{3F6FBE28-B349-4BA0-B275-73C356E2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uiPriority w:val="1"/>
    <w:qFormat/>
    <w:rsid w:val="0041031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410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"/>
    <w:basedOn w:val="a6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ab">
    <w:name w:val="Без списка"/>
    <w:uiPriority w:val="99"/>
    <w:semiHidden/>
    <w:unhideWhenUsed/>
    <w:qFormat/>
  </w:style>
  <w:style w:type="table" w:styleId="ac">
    <w:name w:val="Table Grid"/>
    <w:basedOn w:val="a1"/>
    <w:uiPriority w:val="39"/>
    <w:rsid w:val="0041031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Юлия Березовская</cp:lastModifiedBy>
  <cp:revision>2</cp:revision>
  <dcterms:created xsi:type="dcterms:W3CDTF">2025-04-07T05:49:00Z</dcterms:created>
  <dcterms:modified xsi:type="dcterms:W3CDTF">2025-04-07T05:49:00Z</dcterms:modified>
  <dc:language>ru-RU</dc:language>
</cp:coreProperties>
</file>