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21996">
        <w:tc>
          <w:tcPr>
            <w:tcW w:w="5670" w:type="dxa"/>
          </w:tcPr>
          <w:p w14:paraId="47F3FA14" w14:textId="77777777" w:rsidR="00666BDD" w:rsidRDefault="00666BDD" w:rsidP="0062199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CAF1D4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C6EE0">
            <w:rPr>
              <w:rFonts w:ascii="Times New Roman" w:eastAsia="Arial Unicode MS" w:hAnsi="Times New Roman" w:cs="Times New Roman"/>
              <w:sz w:val="40"/>
              <w:szCs w:val="40"/>
            </w:rPr>
            <w:t>Диспетчеризация технологических процессов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2143960" w:rsidR="00D83E4E" w:rsidRPr="00D83E4E" w:rsidRDefault="002667F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</w:t>
          </w:r>
        </w:p>
        <w:p w14:paraId="7D975935" w14:textId="07C379DD" w:rsidR="00334165" w:rsidRPr="00A204BB" w:rsidRDefault="0087612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3F46D274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047EA4" w14:textId="77777777" w:rsidR="00C63C43" w:rsidRDefault="00C63C4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9CCD98" w14:textId="77777777" w:rsidR="000D50FE" w:rsidRDefault="000D50F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119CB82" w:rsidR="009B18A2" w:rsidRDefault="00EB31B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6F2507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18F9A788" w:rsidR="00A4187F" w:rsidRPr="00A4187F" w:rsidRDefault="0029547E" w:rsidP="000D50FE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0D50FE">
          <w:rPr>
            <w:rFonts w:ascii="Times New Roman" w:hAnsi="Times New Roman"/>
            <w:noProof/>
            <w:webHidden/>
            <w:szCs w:val="24"/>
          </w:rPr>
          <w:t>…</w:t>
        </w:r>
        <w:r w:rsidR="000D50FE">
          <w:rPr>
            <w:rFonts w:ascii="Times New Roman" w:hAnsi="Times New Roman"/>
            <w:noProof/>
            <w:webHidden/>
            <w:szCs w:val="24"/>
            <w:lang w:val="ru-RU"/>
          </w:rPr>
          <w:t>……………………………………………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C74CEB8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F52CA">
          <w:rPr>
            <w:rStyle w:val="ae"/>
            <w:noProof/>
            <w:sz w:val="24"/>
            <w:szCs w:val="24"/>
          </w:rPr>
          <w:t>Диспетчеризация технологических процессов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63B725C" w:rsidR="00A4187F" w:rsidRPr="00A4187F" w:rsidRDefault="00876121" w:rsidP="000D50FE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0D50FE">
          <w:rPr>
            <w:rFonts w:ascii="Times New Roman" w:hAnsi="Times New Roman"/>
            <w:noProof/>
            <w:webHidden/>
            <w:szCs w:val="24"/>
            <w:lang w:val="ru-RU"/>
          </w:rPr>
          <w:t>………………………………………………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876121" w:rsidP="000D50FE">
      <w:pPr>
        <w:pStyle w:val="25"/>
        <w:spacing w:line="276" w:lineRule="auto"/>
        <w:jc w:val="both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606D3812" w:rsidR="00A4187F" w:rsidRPr="00A4187F" w:rsidRDefault="00876121" w:rsidP="000D50FE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0D50FE">
          <w:rPr>
            <w:rFonts w:ascii="Times New Roman" w:hAnsi="Times New Roman"/>
            <w:noProof/>
            <w:webHidden/>
            <w:szCs w:val="24"/>
          </w:rPr>
          <w:t>…</w:t>
        </w:r>
        <w:r w:rsidR="000D50FE">
          <w:rPr>
            <w:rFonts w:ascii="Times New Roman" w:hAnsi="Times New Roman"/>
            <w:noProof/>
            <w:webHidden/>
            <w:szCs w:val="24"/>
            <w:lang w:val="ru-RU"/>
          </w:rPr>
          <w:t>………………………………………………………………………………..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0D50F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ED20C70" w:rsidR="00034D68" w:rsidRDefault="00034D68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6B341454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E874417" w14:textId="77777777" w:rsidR="00E143BE" w:rsidRPr="004F24B5" w:rsidRDefault="00E143BE" w:rsidP="00E143B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164BF4BC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7AF8839F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ПС – Проф</w:t>
      </w:r>
      <w:r>
        <w:rPr>
          <w:rFonts w:ascii="Times New Roman" w:hAnsi="Times New Roman"/>
          <w:sz w:val="28"/>
          <w:szCs w:val="28"/>
          <w:lang w:val="ru-RU"/>
        </w:rPr>
        <w:t xml:space="preserve">ессиональный </w:t>
      </w:r>
      <w:r w:rsidRPr="004F24B5">
        <w:rPr>
          <w:rFonts w:ascii="Times New Roman" w:hAnsi="Times New Roman"/>
          <w:sz w:val="28"/>
          <w:szCs w:val="28"/>
          <w:lang w:val="ru-RU"/>
        </w:rPr>
        <w:t>стандарт</w:t>
      </w:r>
    </w:p>
    <w:p w14:paraId="2ADE54DD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2E6A5D8E" w14:textId="77777777" w:rsidR="00E143BE" w:rsidRPr="004F24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 xml:space="preserve">КЗ –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24B5">
        <w:rPr>
          <w:rFonts w:ascii="Times New Roman" w:hAnsi="Times New Roman"/>
          <w:sz w:val="28"/>
          <w:szCs w:val="28"/>
          <w:lang w:val="ru-RU"/>
        </w:rPr>
        <w:t>онкурсное задание</w:t>
      </w:r>
    </w:p>
    <w:p w14:paraId="4193DE10" w14:textId="77777777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4F24B5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60BADE9B" w14:textId="77777777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883ACB">
        <w:rPr>
          <w:rFonts w:ascii="Times New Roman" w:hAnsi="Times New Roman"/>
          <w:sz w:val="28"/>
          <w:szCs w:val="28"/>
          <w:lang w:val="ru-RU"/>
        </w:rPr>
        <w:t>НКУ</w:t>
      </w:r>
      <w:r w:rsidRPr="007F77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- Н</w:t>
      </w:r>
      <w:r w:rsidRPr="00883ACB">
        <w:rPr>
          <w:rFonts w:ascii="Times New Roman" w:hAnsi="Times New Roman"/>
          <w:sz w:val="28"/>
          <w:szCs w:val="28"/>
          <w:lang w:val="ru-RU"/>
        </w:rPr>
        <w:t>изковольтные комплектные устройства</w:t>
      </w:r>
    </w:p>
    <w:p w14:paraId="60DD4645" w14:textId="77777777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23DDBCE1" w14:textId="7F82E5B3" w:rsidR="00E143BE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7B60733" w14:textId="77777777" w:rsidR="00E143BE" w:rsidRPr="00EB31B5" w:rsidRDefault="00E143BE" w:rsidP="00E143BE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SCADA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143BE">
        <w:rPr>
          <w:rFonts w:ascii="Times New Roman" w:hAnsi="Times New Roman"/>
          <w:sz w:val="28"/>
          <w:szCs w:val="28"/>
        </w:rPr>
        <w:t>supervisory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control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and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data</w:t>
      </w:r>
      <w:r w:rsidRPr="00EB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43BE">
        <w:rPr>
          <w:rFonts w:ascii="Times New Roman" w:hAnsi="Times New Roman"/>
          <w:sz w:val="28"/>
          <w:szCs w:val="28"/>
        </w:rPr>
        <w:t>acquisition</w:t>
      </w:r>
      <w:r w:rsidRPr="00EB31B5">
        <w:rPr>
          <w:rFonts w:ascii="Times New Roman" w:hAnsi="Times New Roman"/>
          <w:sz w:val="28"/>
          <w:szCs w:val="28"/>
          <w:lang w:val="ru-RU"/>
        </w:rPr>
        <w:t>, диспетчерское управление и сбор данных)</w:t>
      </w:r>
    </w:p>
    <w:p w14:paraId="0CA3C83A" w14:textId="77777777" w:rsidR="00E143BE" w:rsidRDefault="00E143BE" w:rsidP="00E143BE">
      <w:pPr>
        <w:pStyle w:val="2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en-US"/>
        </w:rPr>
        <w:t>QF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SA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SB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Cs w:val="28"/>
          <w:lang w:val="en-US"/>
        </w:rPr>
        <w:t>SQ</w:t>
      </w:r>
      <w:r w:rsidRPr="00A0489B">
        <w:rPr>
          <w:rFonts w:ascii="Times New Roman" w:hAnsi="Times New Roman"/>
          <w:b w:val="0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Cs w:val="28"/>
          <w:lang w:val="ru-RU"/>
        </w:rPr>
        <w:t xml:space="preserve">и т.д. </w:t>
      </w:r>
      <w:r>
        <w:rPr>
          <w:rFonts w:ascii="Times New Roman" w:hAnsi="Times New Roman"/>
          <w:szCs w:val="28"/>
          <w:lang w:val="ru-RU"/>
        </w:rPr>
        <w:t>–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4F24B5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>
        <w:rPr>
          <w:rFonts w:ascii="Times New Roman" w:hAnsi="Times New Roman"/>
          <w:b w:val="0"/>
          <w:szCs w:val="28"/>
          <w:lang w:val="ru-RU"/>
        </w:rPr>
        <w:t>. Обозначения буквенно-цифровые в электрических схемах.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45D114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617E9">
        <w:rPr>
          <w:rFonts w:ascii="Times New Roman" w:hAnsi="Times New Roman" w:cs="Times New Roman"/>
          <w:sz w:val="28"/>
          <w:szCs w:val="28"/>
        </w:rPr>
        <w:t>Диспетчеризация технологических процессов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1C54DB9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254D73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E130FFA" w:rsidR="007D3A38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C58BBCB" w14:textId="77777777" w:rsidR="007D3A38" w:rsidRDefault="007D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8B9950" w14:textId="5519C98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805AD">
        <w:rPr>
          <w:rFonts w:ascii="Times New Roman" w:hAnsi="Times New Roman"/>
          <w:sz w:val="24"/>
        </w:rPr>
        <w:t>Диспетчеризация технологических процессов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F5545D" w:rsidRDefault="00764773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1CE5CB9" w:rsidR="00764773" w:rsidRPr="00E9378A" w:rsidRDefault="00677E30" w:rsidP="00F554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Проектирование систем управления и диспетчеризации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DAB9476" w:rsidR="00764773" w:rsidRPr="00E9378A" w:rsidRDefault="00120B4E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4791C" w:rsidRPr="003732A7" w14:paraId="25C92B09" w14:textId="77777777" w:rsidTr="0014791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8E0EE2" w14:textId="77777777" w:rsidR="0014791C" w:rsidRPr="000244DA" w:rsidRDefault="0014791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22E68105" w14:textId="7B6599F3" w:rsidR="0014791C" w:rsidRPr="00F062D4" w:rsidRDefault="0014791C" w:rsidP="00F06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3F0B9F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правила и стандарты, применяемые к различным видам монтажа на производстве;</w:t>
            </w:r>
          </w:p>
          <w:p w14:paraId="5DAD9B4A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различные виды стандартов, схем, чертежей, инструкций по установке оборудования;</w:t>
            </w:r>
          </w:p>
          <w:p w14:paraId="682B5F7D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62FB370B" w14:textId="77777777" w:rsidR="00F062D4" w:rsidRPr="00F062D4" w:rsidRDefault="00F062D4" w:rsidP="00F062D4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порядок проведения и составления отчетных документов при проведении пусконаладочных работ;</w:t>
            </w:r>
          </w:p>
          <w:p w14:paraId="2394FD61" w14:textId="5A7B8BC5" w:rsidR="0014791C" w:rsidRPr="00F062D4" w:rsidRDefault="00F062D4" w:rsidP="00F0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14791C" w:rsidRPr="003732A7" w14:paraId="01887489" w14:textId="77777777" w:rsidTr="0014791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070A0D" w14:textId="77777777" w:rsidR="0014791C" w:rsidRPr="000244DA" w:rsidRDefault="0014791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7899A3FD" w14:textId="03CFED20" w:rsidR="0014791C" w:rsidRPr="00764773" w:rsidRDefault="0014791C" w:rsidP="00813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66EFA2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подготавливать отчетную документацию для заказчиков и организаций;</w:t>
            </w:r>
          </w:p>
          <w:p w14:paraId="7B03C29C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оформлять различные типы схем: электрические, принципиальные, адресные и т.п.;</w:t>
            </w:r>
          </w:p>
          <w:p w14:paraId="5A4DD3AE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читать различные типы схем: электрические, принципиальные, адресные и т.п.;</w:t>
            </w:r>
          </w:p>
          <w:p w14:paraId="76BEA189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читать, понимать и исправлять схемы, чертежи и документацию, включая:</w:t>
            </w:r>
          </w:p>
          <w:p w14:paraId="0A47F11F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строительные чертежи и электрические схемы;</w:t>
            </w:r>
          </w:p>
          <w:p w14:paraId="04F9D88E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рабочие инструкции;</w:t>
            </w:r>
          </w:p>
          <w:p w14:paraId="7FF56C17" w14:textId="77777777" w:rsidR="00813F1B" w:rsidRPr="00813F1B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планировать монтажные работы, используя предоставленные чертежи и документацию;</w:t>
            </w:r>
          </w:p>
          <w:p w14:paraId="667715B3" w14:textId="0540AA84" w:rsidR="0014791C" w:rsidRPr="000244DA" w:rsidRDefault="00813F1B" w:rsidP="00813F1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F1B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F5545D" w:rsidRDefault="000244DA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8B4D14F" w:rsidR="000244DA" w:rsidRPr="00F5545D" w:rsidRDefault="00677E30" w:rsidP="00F5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 технологического оборудования</w:t>
            </w:r>
            <w:r w:rsidR="009B6ECC"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датчиков и органов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BD099E7" w:rsidR="000244DA" w:rsidRPr="00F5545D" w:rsidRDefault="00492BCD" w:rsidP="00F5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20B4E" w:rsidRPr="003732A7" w14:paraId="2AB79237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3A9E46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366E8A3F" w14:textId="77777777" w:rsidR="00120B4E" w:rsidRDefault="0062558E" w:rsidP="00856A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58A5D2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документацию и правила по охране труда и технике безопасности;</w:t>
            </w:r>
          </w:p>
          <w:p w14:paraId="4825374D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основные принципы безопасной работы с электроустановками;</w:t>
            </w:r>
          </w:p>
          <w:p w14:paraId="56C76867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ситуации, при которых должны использоваться средства индивидуальной защиты;</w:t>
            </w:r>
          </w:p>
          <w:p w14:paraId="3AFD12A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9C28032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назначение, правила использования и хранения применяемых материалов;</w:t>
            </w:r>
          </w:p>
          <w:p w14:paraId="55BCAF9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42AA15B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знаний на высоком уровне;</w:t>
            </w:r>
          </w:p>
          <w:p w14:paraId="1210EF98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рабочего места в надлежащем состоянии;</w:t>
            </w:r>
          </w:p>
          <w:p w14:paraId="2EC45E5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3E639AA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технологий;</w:t>
            </w:r>
          </w:p>
          <w:p w14:paraId="0E2FCB5D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значение экономного использования ресурсов;</w:t>
            </w:r>
          </w:p>
          <w:p w14:paraId="5A995D17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основные способы сокращения издержек при сохранении качества работы;</w:t>
            </w:r>
          </w:p>
          <w:p w14:paraId="48951EEF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68DB462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значение построения продуктивных рабочих отношений.</w:t>
            </w:r>
          </w:p>
          <w:p w14:paraId="41456682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1E7A580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высокие стандарты качества работ и технологий;</w:t>
            </w:r>
          </w:p>
          <w:p w14:paraId="5690C7D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B50144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1A27652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745F5B55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093FBC8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внедрять и постоянно использовать современные стандарты качества работ и технологий;</w:t>
            </w:r>
          </w:p>
          <w:p w14:paraId="6D2F2E46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60F20FA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оборудование согласно имеющимся чертежам и документации;</w:t>
            </w:r>
          </w:p>
          <w:p w14:paraId="4D70DFE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различные виды электроустановок для различных областей применения;</w:t>
            </w:r>
          </w:p>
          <w:p w14:paraId="5D769ED1" w14:textId="7E497208" w:rsidR="000B5248" w:rsidRPr="000244DA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назначение щитового оборудования.</w:t>
            </w:r>
          </w:p>
        </w:tc>
      </w:tr>
      <w:tr w:rsidR="00120B4E" w:rsidRPr="003732A7" w14:paraId="77A1F5C8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1D37ED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1050BC50" w14:textId="77777777" w:rsidR="00120B4E" w:rsidRDefault="00183BF8" w:rsidP="00856A2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44B1D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по охране труда и технике безопасности;</w:t>
            </w:r>
          </w:p>
          <w:p w14:paraId="1B680E8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техники безопасности при работе с электроустановками;</w:t>
            </w:r>
          </w:p>
          <w:p w14:paraId="02012C9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инструктажи;</w:t>
            </w:r>
          </w:p>
          <w:p w14:paraId="0217E8B6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вносить изменения в действующие инструкции или создавать новые; </w:t>
            </w:r>
          </w:p>
          <w:p w14:paraId="6A473169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идентифицировать и правильно использовать средства индивидуальной защиты;</w:t>
            </w:r>
          </w:p>
          <w:p w14:paraId="483F68D3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правильно выбирать, применять, очищать и хранить инструменты и оборудование;</w:t>
            </w:r>
          </w:p>
          <w:p w14:paraId="43A5372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правильно выбирать, применять и хранить материалы, с учётом условий безопасности;</w:t>
            </w:r>
          </w:p>
          <w:p w14:paraId="3440A39D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грамотно и аккуратно обращаться с дорогостоящим электрооборудованием;</w:t>
            </w:r>
          </w:p>
          <w:p w14:paraId="2ED18179" w14:textId="77777777" w:rsidR="000B5248" w:rsidRPr="00856A2C" w:rsidRDefault="000B5248" w:rsidP="00856A2C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организовывать рабочее место для максимально эффективной работы;</w:t>
            </w:r>
          </w:p>
          <w:p w14:paraId="3660C4B7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планировать порядок выполнения работ;</w:t>
            </w:r>
          </w:p>
          <w:p w14:paraId="39677E7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составлять графики поставок оборудования и материалов;</w:t>
            </w:r>
          </w:p>
          <w:p w14:paraId="526A8659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планировать и распределять ресурсы;</w:t>
            </w:r>
          </w:p>
          <w:p w14:paraId="5BB0E13E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2BBDEA5B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организовать реализацию продуктивных рабочих отношений;</w:t>
            </w:r>
          </w:p>
          <w:p w14:paraId="07CB40E1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эффективно использовать рабочее время отслеживать результаты работы.</w:t>
            </w:r>
          </w:p>
          <w:p w14:paraId="72A9C115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кабеленесущие системы на различные поверхности согласно инструкциям и действующим стандартам;</w:t>
            </w:r>
          </w:p>
          <w:p w14:paraId="756140BB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металлический и пластиковый кабель-каналы:</w:t>
            </w:r>
          </w:p>
          <w:p w14:paraId="2EFD3AC0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точно измерять и обрезать нужный размер /под углом;</w:t>
            </w:r>
          </w:p>
          <w:p w14:paraId="43C3921F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устанавливать без деформаций с зазорами на стыках в рамках погрешности.</w:t>
            </w:r>
          </w:p>
          <w:p w14:paraId="40C975D8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устанавливать различные переходники, включая сальники, на кабель-каналах и крепить их на поверхность;</w:t>
            </w:r>
          </w:p>
          <w:p w14:paraId="0BBABD5B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15FF166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использовать требуемые вводы, сальники при соединении труб, щитов, боксов и кабель-каналов;</w:t>
            </w:r>
          </w:p>
          <w:p w14:paraId="760AB4FE" w14:textId="77777777" w:rsidR="000B5248" w:rsidRPr="00856A2C" w:rsidRDefault="000B5248" w:rsidP="00856A2C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устанавливать и закреплять различные виды кабельных лотков на поверхность;</w:t>
            </w:r>
          </w:p>
          <w:p w14:paraId="13CE7D18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проводку согласно имеющимся чертежам и документации;</w:t>
            </w:r>
          </w:p>
          <w:p w14:paraId="73A1CF44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кабели на различные поверхности согласно инструкциям и действующим стандартам;</w:t>
            </w:r>
          </w:p>
          <w:p w14:paraId="219963D5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выбирать и монтировать кабели и провода внутри кабель-каналов, жестких и гофрированных труб;</w:t>
            </w:r>
          </w:p>
          <w:p w14:paraId="1497AD3C" w14:textId="77777777" w:rsidR="000B5248" w:rsidRPr="00856A2C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19DD9BE2" w14:textId="77777777" w:rsidR="000B5248" w:rsidRPr="00856A2C" w:rsidRDefault="000B5248" w:rsidP="00856A2C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6A2C">
              <w:rPr>
                <w:rFonts w:ascii="Times New Roman" w:eastAsiaTheme="minorHAnsi" w:hAnsi="Times New Roman"/>
                <w:sz w:val="28"/>
                <w:szCs w:val="28"/>
              </w:rPr>
              <w:t>производить ремонт и замену электрических проводок в электроустановках;</w:t>
            </w:r>
          </w:p>
          <w:p w14:paraId="4B82E542" w14:textId="65B1F2B5" w:rsidR="000B5248" w:rsidRPr="000244DA" w:rsidRDefault="000B5248" w:rsidP="00856A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A2C">
              <w:rPr>
                <w:rFonts w:ascii="Times New Roman" w:hAnsi="Times New Roman" w:cs="Times New Roman"/>
                <w:sz w:val="28"/>
                <w:szCs w:val="28"/>
              </w:rPr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F5545D" w:rsidRDefault="000244DA" w:rsidP="00F55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25C444B" w:rsidR="000244DA" w:rsidRPr="00F5545D" w:rsidRDefault="009B6ECC" w:rsidP="00F554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Коммутация элементов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E0FD961" w:rsidR="000244DA" w:rsidRPr="00F5545D" w:rsidRDefault="00492BCD" w:rsidP="00F55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20B4E" w:rsidRPr="003732A7" w14:paraId="7554143C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5FA4FF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3876AAB2" w14:textId="77777777" w:rsidR="00120B4E" w:rsidRDefault="0062558E" w:rsidP="000B52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1B02F79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методики и средства по подготовке проводников к подключению;</w:t>
            </w:r>
          </w:p>
          <w:p w14:paraId="5F19F851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2582096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разъемов для различных областей применения;</w:t>
            </w:r>
          </w:p>
          <w:p w14:paraId="09E6C6D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внедрять и постоянно использовать современные стандарты качества работ и технологий;</w:t>
            </w:r>
          </w:p>
          <w:p w14:paraId="7567610D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виды, принципы работы внешнего коммутационного оборудования для различных областей применения;</w:t>
            </w:r>
          </w:p>
          <w:p w14:paraId="1A0327F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виды осветительного оборудования для различных областей применения;</w:t>
            </w:r>
          </w:p>
          <w:p w14:paraId="06215A8B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различные поколения внешнего оборудования;</w:t>
            </w:r>
          </w:p>
          <w:p w14:paraId="489B4D3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назначение специального внешнего оборудования;</w:t>
            </w:r>
          </w:p>
          <w:p w14:paraId="08EE95E5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43F93447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режимы работы электроустановки в соответствии с документацией;</w:t>
            </w:r>
          </w:p>
          <w:p w14:paraId="13B72D5D" w14:textId="4A576993" w:rsidR="000B5248" w:rsidRPr="000244DA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различные поколения щитового оборудования.</w:t>
            </w:r>
          </w:p>
        </w:tc>
      </w:tr>
      <w:tr w:rsidR="00120B4E" w:rsidRPr="003732A7" w14:paraId="13D7A300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BDE4042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6DCC5F11" w14:textId="77777777" w:rsidR="00120B4E" w:rsidRDefault="00183BF8" w:rsidP="000B52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A35F79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выбирать и устанавливать оборудование согласно имеющимся чертежам и документации;</w:t>
            </w:r>
          </w:p>
          <w:p w14:paraId="4A9273B5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проводники внутри щитов и боксов в соответствии с электрическими схемами;</w:t>
            </w:r>
          </w:p>
          <w:p w14:paraId="6F6DBCEB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подготавливать проводники для подключения оборудования;</w:t>
            </w:r>
          </w:p>
          <w:p w14:paraId="5FF57F3A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определять режимы работы электроустановки в соответствии с документацией;</w:t>
            </w:r>
          </w:p>
          <w:p w14:paraId="681EB7A6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проводники внутри устройств в соответствии с электрическими схемами;</w:t>
            </w:r>
          </w:p>
          <w:p w14:paraId="7D784480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9E8E39B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46706396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60A946C2" w14:textId="77777777" w:rsidR="000B5248" w:rsidRPr="000B5248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щиты, боксы на поверхность безопасным способом и устанавливать электрооборудование в них в соответствии с чертежами и </w:t>
            </w:r>
            <w:r w:rsidRPr="000B5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3800DAD3" w14:textId="590C7570" w:rsidR="000B5248" w:rsidRPr="000244DA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8">
              <w:rPr>
                <w:rFonts w:ascii="Times New Roman" w:hAnsi="Times New Roman" w:cs="Times New Roman"/>
                <w:sz w:val="28"/>
                <w:szCs w:val="28"/>
              </w:rPr>
              <w:t>коммутировать электрооборудование внутри щитов и боксов в соответствии с электрическими схемами.</w:t>
            </w: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9209C5" w:rsidRDefault="000244DA" w:rsidP="0092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64574967" w:rsidR="000244DA" w:rsidRPr="009209C5" w:rsidRDefault="009B6ECC" w:rsidP="009209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Написание алгоритмов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0FBBDF8F" w:rsidR="000244DA" w:rsidRPr="009209C5" w:rsidRDefault="00492BCD" w:rsidP="0092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120B4E" w:rsidRPr="003732A7" w14:paraId="2E9E5BB1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AC3932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19048F72" w14:textId="77777777" w:rsidR="00120B4E" w:rsidRDefault="0062558E" w:rsidP="003050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8A31A1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Принципы технических условий и составления схем.</w:t>
            </w:r>
          </w:p>
          <w:p w14:paraId="129EBC77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Процессы управления электродвигателями, клапанами и</w:t>
            </w:r>
          </w:p>
          <w:p w14:paraId="6EB0E5F0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другими устройствами, применяемыми в промышленной</w:t>
            </w:r>
          </w:p>
          <w:p w14:paraId="137217AF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автоматике.</w:t>
            </w:r>
          </w:p>
          <w:p w14:paraId="1B0352D8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Принцип работы HMI, способы визуализации и связь с ПЛК.</w:t>
            </w:r>
          </w:p>
          <w:p w14:paraId="698DD9C5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Настройку предельных входных значений.</w:t>
            </w:r>
          </w:p>
          <w:p w14:paraId="01E84857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принятого в отрасли оборудования, включая </w:t>
            </w:r>
          </w:p>
          <w:p w14:paraId="472BE90D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Copyright © Союз «Ворлдскиллс Россия» Промышленная автоматика 9</w:t>
            </w:r>
          </w:p>
          <w:p w14:paraId="7A988172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ПЛК, HMI, VFD/VSD, а также устройств удаленной</w:t>
            </w:r>
          </w:p>
          <w:p w14:paraId="47AAEE92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периферии.</w:t>
            </w:r>
          </w:p>
          <w:p w14:paraId="038F3022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Технологии промышленных шин и интерфейсов.</w:t>
            </w:r>
          </w:p>
          <w:p w14:paraId="1776C60C" w14:textId="77777777" w:rsid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Способы программирования IEC (IEC 61131-3).</w:t>
            </w:r>
          </w:p>
          <w:p w14:paraId="0014877C" w14:textId="0FBC5547" w:rsidR="007C1FCB" w:rsidRPr="0030502A" w:rsidRDefault="007C1FCB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Языки программирования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МЭК 61131-3</w:t>
            </w:r>
          </w:p>
        </w:tc>
      </w:tr>
      <w:tr w:rsidR="00120B4E" w:rsidRPr="003732A7" w14:paraId="0CA066C6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7C646A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56C0D451" w14:textId="77777777" w:rsidR="00120B4E" w:rsidRDefault="00183BF8" w:rsidP="003050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B82B9F" w14:textId="4AF3693B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Создавать алгоритмы программирования в соответствии со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спецификациями и схемами.</w:t>
            </w:r>
          </w:p>
          <w:p w14:paraId="454A1AF7" w14:textId="22C17BCA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конфигурацию экранов HMI в соответствии со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спецификациями и схемами.</w:t>
            </w:r>
          </w:p>
          <w:p w14:paraId="65ADA2DD" w14:textId="7D2077D7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конфигурацию VFD/VSD согласно описания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функций.</w:t>
            </w:r>
          </w:p>
          <w:p w14:paraId="514DEA1A" w14:textId="77777777" w:rsidR="0030502A" w:rsidRP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Безопасно осуществлять испытания.</w:t>
            </w:r>
          </w:p>
          <w:p w14:paraId="5DF48502" w14:textId="0C8FB3D8" w:rsidR="0030502A" w:rsidRPr="007C1FCB" w:rsidRDefault="0030502A" w:rsidP="007C1FCB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Демонстрировать функции и предоставлять</w:t>
            </w:r>
            <w:r w:rsidR="007C1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квалифицированные рекомендации и инструкции.</w:t>
            </w:r>
          </w:p>
          <w:p w14:paraId="3BCAAD57" w14:textId="77777777" w:rsidR="0030502A" w:rsidRDefault="0030502A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2A">
              <w:rPr>
                <w:rFonts w:ascii="Times New Roman" w:hAnsi="Times New Roman" w:cs="Times New Roman"/>
                <w:sz w:val="28"/>
                <w:szCs w:val="28"/>
              </w:rPr>
              <w:t>Выполнять программирование согласно IEC.</w:t>
            </w:r>
          </w:p>
          <w:p w14:paraId="27F8BE11" w14:textId="70866770" w:rsidR="007C1FCB" w:rsidRPr="000244DA" w:rsidRDefault="007C1FCB" w:rsidP="0030502A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Программировать на языках семейства </w:t>
            </w:r>
            <w:r w:rsidRPr="007C1FCB">
              <w:rPr>
                <w:rFonts w:ascii="Times New Roman" w:hAnsi="Times New Roman" w:cs="Times New Roman"/>
                <w:sz w:val="28"/>
                <w:szCs w:val="28"/>
              </w:rPr>
              <w:t>МЭК 61131-3</w:t>
            </w: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6D7EC8" w:rsidRDefault="000244DA" w:rsidP="006D7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94FB840" w:rsidR="000244DA" w:rsidRPr="006D7EC8" w:rsidRDefault="009B6ECC" w:rsidP="006D7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интеллектуальных устройств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77430EC" w:rsidR="000244DA" w:rsidRPr="006D7EC8" w:rsidRDefault="00492BCD" w:rsidP="006D7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20B4E" w:rsidRPr="003732A7" w14:paraId="3D0E7469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60DAA3D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4391C592" w14:textId="77777777" w:rsidR="00120B4E" w:rsidRDefault="0062558E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4242EE" w14:textId="4A5552FF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инструменты и программное обеспечение, используемое для изменения параметров, программирования и ввода в эксплуатацию.</w:t>
            </w:r>
          </w:p>
        </w:tc>
      </w:tr>
      <w:tr w:rsidR="00120B4E" w:rsidRPr="003732A7" w14:paraId="2325FA3E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2E39BA" w14:textId="77777777" w:rsidR="00120B4E" w:rsidRPr="000244DA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1BCEB472" w14:textId="77777777" w:rsidR="00120B4E" w:rsidRDefault="00183BF8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5D5B03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447951F7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подключать и настраивать оборудование для загрузки прикладных программ;</w:t>
            </w:r>
          </w:p>
          <w:p w14:paraId="7D4A3C54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определять корректность работы программ в программируемых устройствах;</w:t>
            </w:r>
          </w:p>
          <w:p w14:paraId="23F96D49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создавать модели объектов с использованием технологий BIM, CAD и т.п;</w:t>
            </w:r>
          </w:p>
          <w:p w14:paraId="6F762994" w14:textId="32E24C48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F5C4AA0" w:rsidR="000244DA" w:rsidRPr="009517AF" w:rsidRDefault="00120B4E" w:rsidP="0095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99FD936" w:rsidR="000244DA" w:rsidRPr="009517AF" w:rsidRDefault="009B6ECC" w:rsidP="004B61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Производить ввод системы управления в эксплуатацию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7BF2A07" w:rsidR="000244DA" w:rsidRPr="009517AF" w:rsidRDefault="00492BCD" w:rsidP="00951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7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20B4E" w:rsidRPr="003732A7" w14:paraId="7036AC3B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563193E" w14:textId="77777777" w:rsidR="00120B4E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3D7D1B37" w14:textId="77777777" w:rsidR="00120B4E" w:rsidRDefault="0062558E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2D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389DC55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различные виды измерительных инструментов и методики проведения измерений;</w:t>
            </w:r>
          </w:p>
          <w:p w14:paraId="412CD6BB" w14:textId="5AD66A11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знать нормативные значения</w:t>
            </w:r>
          </w:p>
        </w:tc>
      </w:tr>
      <w:tr w:rsidR="00120B4E" w:rsidRPr="003732A7" w14:paraId="6CF7CD7F" w14:textId="77777777" w:rsidTr="00120B4E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FB16F66" w14:textId="77777777" w:rsidR="00120B4E" w:rsidRDefault="00120B4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pct"/>
            <w:gridSpan w:val="2"/>
            <w:shd w:val="clear" w:color="auto" w:fill="auto"/>
            <w:vAlign w:val="center"/>
          </w:tcPr>
          <w:p w14:paraId="06584699" w14:textId="77777777" w:rsidR="00120B4E" w:rsidRDefault="00183BF8" w:rsidP="001B0F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4DE304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7C0AED96" w14:textId="77777777" w:rsidR="000B5248" w:rsidRPr="001B0F1E" w:rsidRDefault="000B5248" w:rsidP="000B5248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уметь производить измерения;</w:t>
            </w:r>
          </w:p>
          <w:p w14:paraId="040FCB52" w14:textId="4A498B3A" w:rsidR="000B5248" w:rsidRPr="000244DA" w:rsidRDefault="000B5248" w:rsidP="001B0F1E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E">
              <w:rPr>
                <w:rFonts w:ascii="Times New Roman" w:hAnsi="Times New Roman" w:cs="Times New Roman"/>
                <w:sz w:val="28"/>
                <w:szCs w:val="28"/>
              </w:rPr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осмотр).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741"/>
        <w:gridCol w:w="1518"/>
        <w:gridCol w:w="1518"/>
        <w:gridCol w:w="1518"/>
        <w:gridCol w:w="1484"/>
        <w:gridCol w:w="1480"/>
      </w:tblGrid>
      <w:tr w:rsidR="00C172B8" w:rsidRPr="00613219" w14:paraId="0A2AADAC" w14:textId="77777777" w:rsidTr="00C172B8">
        <w:trPr>
          <w:trHeight w:val="1538"/>
          <w:jc w:val="center"/>
        </w:trPr>
        <w:tc>
          <w:tcPr>
            <w:tcW w:w="4249" w:type="pct"/>
            <w:gridSpan w:val="6"/>
            <w:shd w:val="clear" w:color="auto" w:fill="92D050"/>
            <w:vAlign w:val="center"/>
          </w:tcPr>
          <w:p w14:paraId="3DA06D4F" w14:textId="4DA5BE85" w:rsidR="00C172B8" w:rsidRPr="00613219" w:rsidRDefault="00C172B8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51" w:type="pct"/>
            <w:shd w:val="clear" w:color="auto" w:fill="92D050"/>
            <w:vAlign w:val="center"/>
          </w:tcPr>
          <w:p w14:paraId="2AF4BE06" w14:textId="2C39B9FA" w:rsidR="00C172B8" w:rsidRPr="00613219" w:rsidRDefault="00C172B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172B8" w:rsidRPr="00613219" w14:paraId="6EDBED15" w14:textId="77777777" w:rsidTr="00C172B8">
        <w:trPr>
          <w:trHeight w:val="50"/>
          <w:jc w:val="center"/>
        </w:trPr>
        <w:tc>
          <w:tcPr>
            <w:tcW w:w="810" w:type="pct"/>
            <w:vMerge w:val="restart"/>
            <w:shd w:val="clear" w:color="auto" w:fill="92D050"/>
            <w:vAlign w:val="center"/>
          </w:tcPr>
          <w:p w14:paraId="22554985" w14:textId="0EDAD76E" w:rsidR="00C172B8" w:rsidRPr="00613219" w:rsidRDefault="00C172B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76" w:type="pct"/>
            <w:shd w:val="clear" w:color="auto" w:fill="92D050"/>
            <w:vAlign w:val="center"/>
          </w:tcPr>
          <w:p w14:paraId="3CF24956" w14:textId="77777777" w:rsidR="00C172B8" w:rsidRPr="00613219" w:rsidRDefault="00C172B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0" w:type="pct"/>
            <w:shd w:val="clear" w:color="auto" w:fill="00B050"/>
            <w:vAlign w:val="center"/>
          </w:tcPr>
          <w:p w14:paraId="35F42FCD" w14:textId="77777777" w:rsidR="00C172B8" w:rsidRPr="00613219" w:rsidRDefault="00C172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73DA90DA" w14:textId="11265A4A" w:rsidR="00C172B8" w:rsidRPr="00613219" w:rsidRDefault="00C172B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0" w:type="pct"/>
            <w:shd w:val="clear" w:color="auto" w:fill="00B050"/>
            <w:vAlign w:val="center"/>
          </w:tcPr>
          <w:p w14:paraId="5D19332A" w14:textId="5E9E4FB6" w:rsidR="00C172B8" w:rsidRPr="00573EF5" w:rsidRDefault="00C172B8" w:rsidP="00573EF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53" w:type="pct"/>
            <w:shd w:val="clear" w:color="auto" w:fill="00B050"/>
          </w:tcPr>
          <w:p w14:paraId="423DD51A" w14:textId="73C540EE" w:rsidR="00C172B8" w:rsidRPr="00C172B8" w:rsidRDefault="00C172B8" w:rsidP="00C172B8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51" w:type="pct"/>
            <w:shd w:val="clear" w:color="auto" w:fill="00B050"/>
            <w:vAlign w:val="center"/>
          </w:tcPr>
          <w:p w14:paraId="089247DF" w14:textId="4E8E4019" w:rsidR="00C172B8" w:rsidRPr="00613219" w:rsidRDefault="00C172B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172B8" w:rsidRPr="00613219" w14:paraId="61D77BE1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06232BE1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0E5703EC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0" w:type="pct"/>
            <w:vAlign w:val="center"/>
          </w:tcPr>
          <w:p w14:paraId="3B3E3C84" w14:textId="76EDDE71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A46E3D" w14:textId="5F983705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A63AAA5" w14:textId="77777777" w:rsidR="00C172B8" w:rsidRPr="00573EF5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D9701BE" w14:textId="1E7B89DE" w:rsidR="00C172B8" w:rsidRPr="00832B6C" w:rsidRDefault="00C172B8" w:rsidP="00832B6C">
            <w:pPr>
              <w:jc w:val="center"/>
            </w:pPr>
            <w:r>
              <w:t>10</w:t>
            </w:r>
          </w:p>
        </w:tc>
        <w:tc>
          <w:tcPr>
            <w:tcW w:w="751" w:type="pct"/>
            <w:shd w:val="clear" w:color="auto" w:fill="F2F2F2" w:themeFill="background1" w:themeFillShade="F2"/>
          </w:tcPr>
          <w:p w14:paraId="712CE198" w14:textId="59250E00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4EB85C79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22B843BA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20AFA02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0" w:type="pct"/>
            <w:vAlign w:val="center"/>
          </w:tcPr>
          <w:p w14:paraId="4A25E47C" w14:textId="536EB52E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0" w:type="pct"/>
            <w:vAlign w:val="center"/>
          </w:tcPr>
          <w:p w14:paraId="2ABB4702" w14:textId="52275168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8D8451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88E739F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6E5BB194" w14:textId="252ADDDF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20</w:t>
            </w:r>
          </w:p>
        </w:tc>
      </w:tr>
      <w:tr w:rsidR="00C172B8" w:rsidRPr="00613219" w14:paraId="270858FE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11C06268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C8BD818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70" w:type="pct"/>
            <w:vAlign w:val="center"/>
          </w:tcPr>
          <w:p w14:paraId="3BEDDFEB" w14:textId="27AA7A6C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0" w:type="pct"/>
            <w:vAlign w:val="center"/>
          </w:tcPr>
          <w:p w14:paraId="2FB413FD" w14:textId="496AEA42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245802AE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0FDD194F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35C37911" w14:textId="0BF6A322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729DCFA9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064ADD9F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0124CBF9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70" w:type="pct"/>
            <w:vAlign w:val="center"/>
          </w:tcPr>
          <w:p w14:paraId="7BB1AD33" w14:textId="3E152DE4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6A4E8200" w14:textId="529BAF9F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0" w:type="pct"/>
            <w:vAlign w:val="center"/>
          </w:tcPr>
          <w:p w14:paraId="119764A1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70226086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5CA64B26" w14:textId="3020A9E4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30</w:t>
            </w:r>
          </w:p>
        </w:tc>
      </w:tr>
      <w:tr w:rsidR="00C172B8" w:rsidRPr="00613219" w14:paraId="22BB9E7A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2B3484F3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18DD302D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70" w:type="pct"/>
            <w:vAlign w:val="center"/>
          </w:tcPr>
          <w:p w14:paraId="788DF647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792DEA04" w14:textId="45A5905A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0" w:type="pct"/>
            <w:vAlign w:val="center"/>
          </w:tcPr>
          <w:p w14:paraId="6199ECC4" w14:textId="06D49A23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F2F2F2" w:themeFill="background1" w:themeFillShade="F2"/>
          </w:tcPr>
          <w:p w14:paraId="68E34C79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4A57BB5C" w14:textId="71DDE691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20</w:t>
            </w:r>
          </w:p>
        </w:tc>
      </w:tr>
      <w:tr w:rsidR="00C172B8" w:rsidRPr="00613219" w14:paraId="78D47C38" w14:textId="77777777" w:rsidTr="00C172B8">
        <w:trPr>
          <w:trHeight w:val="50"/>
          <w:jc w:val="center"/>
        </w:trPr>
        <w:tc>
          <w:tcPr>
            <w:tcW w:w="810" w:type="pct"/>
            <w:vMerge/>
            <w:shd w:val="clear" w:color="auto" w:fill="92D050"/>
            <w:vAlign w:val="center"/>
          </w:tcPr>
          <w:p w14:paraId="12BB70EF" w14:textId="77777777" w:rsidR="00C172B8" w:rsidRPr="00613219" w:rsidRDefault="00C172B8" w:rsidP="00832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6" w:type="pct"/>
            <w:shd w:val="clear" w:color="auto" w:fill="00B050"/>
            <w:vAlign w:val="center"/>
          </w:tcPr>
          <w:p w14:paraId="3BE846A8" w14:textId="77777777" w:rsidR="00C172B8" w:rsidRPr="00613219" w:rsidRDefault="00C172B8" w:rsidP="00832B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70" w:type="pct"/>
            <w:vAlign w:val="center"/>
          </w:tcPr>
          <w:p w14:paraId="58EB7FF5" w14:textId="77777777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D98CD8B" w14:textId="71658F04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2DB999C" w14:textId="4DE4087F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" w:type="pct"/>
            <w:shd w:val="clear" w:color="auto" w:fill="F2F2F2" w:themeFill="background1" w:themeFillShade="F2"/>
          </w:tcPr>
          <w:p w14:paraId="6F2C9D27" w14:textId="77777777" w:rsidR="00C172B8" w:rsidRPr="00832B6C" w:rsidRDefault="00C172B8" w:rsidP="00832B6C">
            <w:pPr>
              <w:jc w:val="center"/>
            </w:pPr>
          </w:p>
        </w:tc>
        <w:tc>
          <w:tcPr>
            <w:tcW w:w="751" w:type="pct"/>
            <w:shd w:val="clear" w:color="auto" w:fill="F2F2F2" w:themeFill="background1" w:themeFillShade="F2"/>
          </w:tcPr>
          <w:p w14:paraId="3CF75DC1" w14:textId="72F9AB46" w:rsidR="00C172B8" w:rsidRPr="00613219" w:rsidRDefault="00C172B8" w:rsidP="00832B6C">
            <w:pPr>
              <w:jc w:val="center"/>
              <w:rPr>
                <w:sz w:val="22"/>
                <w:szCs w:val="22"/>
              </w:rPr>
            </w:pPr>
            <w:r w:rsidRPr="00832B6C">
              <w:rPr>
                <w:sz w:val="22"/>
                <w:szCs w:val="22"/>
              </w:rPr>
              <w:t>10</w:t>
            </w:r>
          </w:p>
        </w:tc>
      </w:tr>
      <w:tr w:rsidR="00C172B8" w:rsidRPr="00613219" w14:paraId="7A651F98" w14:textId="77777777" w:rsidTr="00C172B8">
        <w:trPr>
          <w:trHeight w:val="50"/>
          <w:jc w:val="center"/>
        </w:trPr>
        <w:tc>
          <w:tcPr>
            <w:tcW w:w="1186" w:type="pct"/>
            <w:gridSpan w:val="2"/>
            <w:shd w:val="clear" w:color="auto" w:fill="00B050"/>
            <w:vAlign w:val="center"/>
          </w:tcPr>
          <w:p w14:paraId="62B470B5" w14:textId="18B3ACC0" w:rsidR="00C172B8" w:rsidRPr="00613219" w:rsidRDefault="00C172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F54C3E5" w14:textId="04BBB8F2" w:rsidR="00C172B8" w:rsidRPr="00613219" w:rsidRDefault="00C172B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31EC0780" w14:textId="3B90349F" w:rsidR="00C172B8" w:rsidRPr="00613219" w:rsidRDefault="00C172B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EBA648F" w14:textId="4D40FF07" w:rsidR="00C172B8" w:rsidRPr="00613219" w:rsidRDefault="00C172B8" w:rsidP="00573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1A4FC71F" w14:textId="0464C406" w:rsidR="00C172B8" w:rsidRPr="00C172B8" w:rsidRDefault="00C172B8" w:rsidP="00C172B8">
            <w:pPr>
              <w:jc w:val="center"/>
              <w:rPr>
                <w:sz w:val="22"/>
                <w:szCs w:val="22"/>
              </w:rPr>
            </w:pPr>
            <w:r w:rsidRPr="00C172B8">
              <w:rPr>
                <w:sz w:val="22"/>
                <w:szCs w:val="22"/>
              </w:rPr>
              <w:t>10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5498864D" w14:textId="1D95E3C5" w:rsidR="00C172B8" w:rsidRPr="00613219" w:rsidRDefault="00C172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1D4170" w14:textId="77777777" w:rsidR="001E31A8" w:rsidRDefault="001E31A8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</w:p>
    <w:p w14:paraId="274BACA2" w14:textId="420208ED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3286225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EDF2151" w14:textId="77777777" w:rsidR="00767EC2" w:rsidRDefault="00767EC2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16884B3" w:rsidR="00437D28" w:rsidRPr="004904C5" w:rsidRDefault="0090787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элементов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360B4BE2" w14:textId="57CC56AA" w:rsidR="00437D28" w:rsidRPr="009D04EE" w:rsidRDefault="00D15E6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E6D">
              <w:rPr>
                <w:sz w:val="24"/>
                <w:szCs w:val="24"/>
              </w:rPr>
              <w:t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14C99DE" w:rsidR="00437D28" w:rsidRPr="0090787E" w:rsidRDefault="0090787E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0787E">
              <w:rPr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3149" w:type="pct"/>
            <w:shd w:val="clear" w:color="auto" w:fill="auto"/>
          </w:tcPr>
          <w:p w14:paraId="03F2F467" w14:textId="5CF921F2" w:rsidR="00437D28" w:rsidRPr="00E8273F" w:rsidRDefault="00D15E6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и оценка</w:t>
            </w:r>
            <w:r w:rsidR="00E8273F">
              <w:rPr>
                <w:sz w:val="24"/>
                <w:szCs w:val="24"/>
              </w:rPr>
              <w:t xml:space="preserve"> корректности работы алгоритмов диспетчеризации и контроля технологических процессов, корректность функционирования системы управления и настройки интеллектуальных/логических устройств. </w:t>
            </w:r>
            <w:r w:rsidR="00E8273F">
              <w:rPr>
                <w:sz w:val="24"/>
                <w:szCs w:val="24"/>
              </w:rPr>
              <w:lastRenderedPageBreak/>
              <w:t>Корректность и наглядность интерфейса. Корректность и соответствие заданию трендов.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4BC0D8E" w:rsidR="00437D28" w:rsidRPr="0090787E" w:rsidRDefault="0090787E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0787E"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52821F30" w14:textId="386CE18F" w:rsidR="00437D28" w:rsidRPr="009D04EE" w:rsidRDefault="00D15E6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5E6D">
              <w:rPr>
                <w:sz w:val="24"/>
                <w:szCs w:val="24"/>
              </w:rPr>
              <w:t>Оценка коммуникативных навыков. Оценка проведения приемо-сдаточных испытаний. Оценка корректности работы ЭУ.</w:t>
            </w:r>
          </w:p>
        </w:tc>
      </w:tr>
      <w:tr w:rsidR="002F52CA" w:rsidRPr="009D04EE" w14:paraId="7B970FDD" w14:textId="77777777" w:rsidTr="00D17132">
        <w:tc>
          <w:tcPr>
            <w:tcW w:w="282" w:type="pct"/>
            <w:shd w:val="clear" w:color="auto" w:fill="00B050"/>
          </w:tcPr>
          <w:p w14:paraId="40B3CC6D" w14:textId="6D4895E8" w:rsidR="002F52CA" w:rsidRPr="00437D28" w:rsidRDefault="002F52CA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CB652E4" w14:textId="14ABD29B" w:rsidR="002F52CA" w:rsidRPr="0090787E" w:rsidRDefault="002F52CA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системы управления</w:t>
            </w:r>
          </w:p>
        </w:tc>
        <w:tc>
          <w:tcPr>
            <w:tcW w:w="3149" w:type="pct"/>
            <w:shd w:val="clear" w:color="auto" w:fill="auto"/>
          </w:tcPr>
          <w:p w14:paraId="0996DC88" w14:textId="0F6EEAA9" w:rsidR="002F52CA" w:rsidRPr="00D15E6D" w:rsidRDefault="002F52C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полноты и корректности структурных и электрических принципиальных схем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7A887" w14:textId="77777777" w:rsidR="009C3331" w:rsidRDefault="009C333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42037188"/>
      <w:r>
        <w:rPr>
          <w:rFonts w:ascii="Times New Roman" w:hAnsi="Times New Roman"/>
          <w:sz w:val="24"/>
        </w:rPr>
        <w:br w:type="page"/>
      </w:r>
    </w:p>
    <w:p w14:paraId="3B6CA5D9" w14:textId="78577104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5F9B819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333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E47821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C33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42F7400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090DDE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E1D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D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E1D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A678DCF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5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элементов системы управления</w:t>
      </w:r>
    </w:p>
    <w:p w14:paraId="046BB9A5" w14:textId="2C98253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C559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C559D">
        <w:rPr>
          <w:rFonts w:ascii="Times New Roman" w:eastAsia="Times New Roman" w:hAnsi="Times New Roman" w:cs="Times New Roman"/>
          <w:bCs/>
          <w:sz w:val="28"/>
          <w:szCs w:val="28"/>
        </w:rPr>
        <w:t>– 8 часов</w:t>
      </w:r>
    </w:p>
    <w:p w14:paraId="33BDA664" w14:textId="42956E11" w:rsidR="00730AE0" w:rsidRPr="00C62C7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C62C70" w:rsidRPr="00C62C70">
        <w:rPr>
          <w:rFonts w:ascii="Times New Roman" w:eastAsia="Times New Roman" w:hAnsi="Times New Roman" w:cs="Times New Roman"/>
          <w:bCs/>
          <w:iCs/>
          <w:sz w:val="28"/>
          <w:szCs w:val="28"/>
        </w:rPr>
        <w:t>у в отведенное время, необходимо выполнить: монтаж различных кабеленесущих систем, монтаж проводов и кабелей, монтаж элементов управления и нагрузки, монтаж и коммутацию НКУ в соответствии с требованиями конкурсного задания.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69BB350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4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Программирование</w:t>
      </w:r>
    </w:p>
    <w:p w14:paraId="10C29A71" w14:textId="1F6DB2A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219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 и </w:t>
      </w:r>
      <w:r w:rsidR="006178B9">
        <w:rPr>
          <w:rFonts w:ascii="Times New Roman" w:eastAsia="Times New Roman" w:hAnsi="Times New Roman" w:cs="Times New Roman"/>
          <w:bCs/>
          <w:i/>
          <w:sz w:val="28"/>
          <w:szCs w:val="28"/>
        </w:rPr>
        <w:t>В</w:t>
      </w:r>
      <w:r w:rsidR="002146D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</w:t>
      </w:r>
      <w:r w:rsidR="00D927C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2146D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</w:p>
    <w:p w14:paraId="14AB8B9D" w14:textId="7A3F68E8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D754BF" w:rsidRP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отведенное время необходимо </w:t>
      </w:r>
      <w:r w:rsidR="009E01D3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т</w:t>
      </w:r>
      <w:r w:rsidR="00721D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ребуемое время для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>написа</w:t>
      </w:r>
      <w:r w:rsidR="00721DE8">
        <w:rPr>
          <w:rFonts w:ascii="Times New Roman" w:eastAsia="Times New Roman" w:hAnsi="Times New Roman" w:cs="Times New Roman"/>
          <w:bCs/>
          <w:iCs/>
          <w:sz w:val="28"/>
          <w:szCs w:val="28"/>
        </w:rPr>
        <w:t>ния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алгоритм</w:t>
      </w:r>
      <w:r w:rsidR="00721DE8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работы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SCADA</w:t>
      </w:r>
      <w:r w:rsidR="00D754BF" w:rsidRP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системы, программируемого логического контроллера,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HMI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панели, загрузить все </w:t>
      </w:r>
      <w:r w:rsidR="00D754BF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программы в соответствующее оборудование, настроить сети , интерфейсы и протоколы связи оборудования.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28956E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46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Пусконаладочные работы</w:t>
      </w:r>
    </w:p>
    <w:p w14:paraId="005C521D" w14:textId="6C19DEB9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146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17D8">
        <w:rPr>
          <w:rFonts w:ascii="Times New Roman" w:eastAsia="Times New Roman" w:hAnsi="Times New Roman" w:cs="Times New Roman"/>
          <w:bCs/>
          <w:i/>
          <w:sz w:val="28"/>
          <w:szCs w:val="28"/>
        </w:rPr>
        <w:t>Б и В</w:t>
      </w:r>
      <w:r w:rsidR="002F17D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31127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F17D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4C34AC0A" w14:textId="1D4B2396" w:rsidR="00AE0873" w:rsidRDefault="00730AE0" w:rsidP="00AE08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AE0873"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в отведенное время, необходимо </w:t>
      </w:r>
      <w:r w:rsidR="00721DE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определить необходимое время для </w:t>
      </w:r>
      <w:r w:rsidR="00AE0873"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</w:t>
      </w:r>
      <w:r w:rsidR="00721DE8">
        <w:rPr>
          <w:rFonts w:ascii="Times New Roman" w:eastAsia="Times New Roman" w:hAnsi="Times New Roman" w:cs="Times New Roman"/>
          <w:bCs/>
          <w:iCs/>
          <w:sz w:val="28"/>
          <w:szCs w:val="28"/>
        </w:rPr>
        <w:t>ения</w:t>
      </w:r>
      <w:r w:rsidR="00AE0873"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>: заполнить отчетную документацию, провести приемо-сдаточные испытания, запрограммировать логические устройства, проверить корректность работы.</w:t>
      </w:r>
    </w:p>
    <w:p w14:paraId="045225F4" w14:textId="77777777" w:rsidR="0031127B" w:rsidRDefault="0031127B" w:rsidP="00AE087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1C2275A" w14:textId="2A4D2AE2" w:rsidR="0031127B" w:rsidRPr="00C97E44" w:rsidRDefault="0031127B" w:rsidP="003112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031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роектирование системы управления</w:t>
      </w:r>
    </w:p>
    <w:p w14:paraId="406C94CB" w14:textId="484E32C0" w:rsidR="0031127B" w:rsidRPr="00C97E44" w:rsidRDefault="0031127B" w:rsidP="003112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5E86BB09" w14:textId="6482B594" w:rsidR="0031127B" w:rsidRPr="00AE0873" w:rsidRDefault="0031127B" w:rsidP="003112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476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в отведенное время, необходимо выполнить: </w:t>
      </w:r>
      <w:r w:rsidR="00031EF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начертить на ПК или бумажном носителе структурную схему и схему электрическую принципиальную</w:t>
      </w:r>
      <w:r w:rsidRPr="00AE087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AC6AAA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должны оставаться на столе Конкурсантов. </w:t>
      </w:r>
    </w:p>
    <w:p w14:paraId="0584CC8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52A766E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Конкурсанты должны иметь с собой следующие расходные материалы:</w:t>
      </w:r>
    </w:p>
    <w:p w14:paraId="7B23A287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наконечники различного типа, для различного сечения проводников;</w:t>
      </w:r>
    </w:p>
    <w:p w14:paraId="211F037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маркировочные и разметочные материалы;</w:t>
      </w:r>
    </w:p>
    <w:p w14:paraId="3DD5A25C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метизы, саморезы, шурупы и т.п.;</w:t>
      </w:r>
    </w:p>
    <w:p w14:paraId="47C275FE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различные крепежные скобы, хомуты-стяжки, самоклеящиеся площадки;</w:t>
      </w:r>
    </w:p>
    <w:p w14:paraId="0A35718F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изолента;</w:t>
      </w:r>
    </w:p>
    <w:p w14:paraId="3F523E16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заглушки и крышки для НКУ;</w:t>
      </w:r>
    </w:p>
    <w:p w14:paraId="6AD0F918" w14:textId="41E55386" w:rsidR="00EA30C6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прочие не предусмотренные списком расходные материалы.</w:t>
      </w:r>
    </w:p>
    <w:p w14:paraId="56CE9428" w14:textId="77777777" w:rsid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93671647"/>
    </w:p>
    <w:p w14:paraId="4E03EBF0" w14:textId="5EE684E9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71FB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 при монтаже </w:t>
      </w:r>
      <w:r>
        <w:rPr>
          <w:rFonts w:ascii="Times New Roman" w:hAnsi="Times New Roman" w:cs="Times New Roman"/>
          <w:b/>
          <w:bCs/>
          <w:sz w:val="28"/>
          <w:szCs w:val="28"/>
        </w:rPr>
        <w:t>элементов управления</w:t>
      </w:r>
      <w:r w:rsidRPr="008571F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14"/>
    </w:p>
    <w:p w14:paraId="54DB75C9" w14:textId="77777777" w:rsid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77F43F6" w14:textId="4E169EEB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Кабель-каналы и лотки.</w:t>
      </w:r>
    </w:p>
    <w:p w14:paraId="385EEBD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Должно быть, как минимум, одно крепление:</w:t>
      </w:r>
    </w:p>
    <w:p w14:paraId="2C89744A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торцом лотка (короба) и поворотом;</w:t>
      </w:r>
    </w:p>
    <w:p w14:paraId="303EF9A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поворотами;</w:t>
      </w:r>
    </w:p>
    <w:p w14:paraId="7AFD1D90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между торцами лотка (короба).</w:t>
      </w:r>
    </w:p>
    <w:p w14:paraId="5B64149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29771204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57FAF486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>Максимально допустимый зазор между элементами кабельного канала 12мм (</w:t>
      </w:r>
      <w:r w:rsidRPr="008571FB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571FB">
        <w:rPr>
          <w:rFonts w:ascii="Times New Roman" w:hAnsi="Times New Roman" w:cs="Times New Roman"/>
          <w:sz w:val="28"/>
          <w:szCs w:val="28"/>
        </w:rPr>
        <w:t>20).</w:t>
      </w:r>
    </w:p>
    <w:p w14:paraId="5183A70C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42AC668E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6AE71E57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После окончания монтажных работ вся защитная пленка с кабель-каналов (короб) должна быть удалена.</w:t>
      </w:r>
    </w:p>
    <w:p w14:paraId="3F83D7C2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3FF8F38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4CA3A23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3C93E556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14:paraId="10D1F2A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6156C569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должны быть промаркированы бирками:</w:t>
      </w:r>
    </w:p>
    <w:p w14:paraId="58E037B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в начале и конце лотков;</w:t>
      </w:r>
    </w:p>
    <w:p w14:paraId="2CC5666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в местах подключения электрооборудования;</w:t>
      </w:r>
    </w:p>
    <w:p w14:paraId="2BF5725A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на ответвлениях трасс.</w:t>
      </w:r>
    </w:p>
    <w:p w14:paraId="0230BBBE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229F21B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номер кабельной линии;</w:t>
      </w:r>
    </w:p>
    <w:p w14:paraId="4DDD647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- марка кабеля/провода.</w:t>
      </w:r>
    </w:p>
    <w:p w14:paraId="4163104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10753E3B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7CE11241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Трубы и рукава.</w:t>
      </w:r>
    </w:p>
    <w:p w14:paraId="618649F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77D14AD8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Радиус изгиба гофрированных труб, должен быть не менее 5 диаметров трубы.</w:t>
      </w:r>
    </w:p>
    <w:p w14:paraId="33313BCD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02D000B7" w14:textId="77777777" w:rsidR="008571FB" w:rsidRP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00B82CC6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Распределительные коробки.</w:t>
      </w:r>
    </w:p>
    <w:p w14:paraId="349A5590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1FD1578A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3D1814D9" w14:textId="77777777" w:rsidR="008571FB" w:rsidRPr="008571FB" w:rsidRDefault="008571FB" w:rsidP="00F70C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Соединения внутри распределительной коробки должны быть выполнены с помощью клеммников (скрутки не допускаются). Тип и марка клеммников должны соответствовать типу кабельной жилы.</w:t>
      </w:r>
    </w:p>
    <w:p w14:paraId="5FE4A481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подключение разных сечений проводников к одному выводу винта клеммника, а также разных типов проводников.</w:t>
      </w:r>
    </w:p>
    <w:p w14:paraId="6187DEF3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3480F44F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Разделка проводов и кабелей.</w:t>
      </w:r>
    </w:p>
    <w:p w14:paraId="522940FB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>Для разделки используются специальные инструменты.</w:t>
      </w:r>
    </w:p>
    <w:p w14:paraId="13AEC590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32DDD9C3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допускается повреждение токоведущих жил проводов и кабелей.</w:t>
      </w:r>
    </w:p>
    <w:p w14:paraId="03F7ED61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595A460E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773E5A2E" w14:textId="77777777" w:rsidR="008571FB" w:rsidRPr="008571FB" w:rsidRDefault="008571FB" w:rsidP="00DF66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2E168169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306F65CC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К каждому винту вывода зажимного клеммника разрешается подключать не более 2 проводников.</w:t>
      </w:r>
    </w:p>
    <w:p w14:paraId="3CA115FB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0AD513FB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2B6C36D6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7180817C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9F478C4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НКУ (низковольтные комплектные устройства).</w:t>
      </w:r>
    </w:p>
    <w:p w14:paraId="62C9E7D2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76CF3D5A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07718C47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A1F2688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081605BA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4FE66DA3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Укладка и прокладка кабелей.</w:t>
      </w:r>
    </w:p>
    <w:p w14:paraId="5608E17A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2DBEE84D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0FE2A9CB" w14:textId="77777777" w:rsidR="008571FB" w:rsidRPr="008571FB" w:rsidRDefault="008571FB" w:rsidP="006250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05987FBB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4668D823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перекрещиваний; </w:t>
      </w:r>
    </w:p>
    <w:p w14:paraId="3F38A130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7A8C8C8B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Жгуты, идущие от аппаратов, смонтированных на дверях, имеют компенсаторы и не мешают свободному открыванию дверей. Выполнена </w:t>
      </w:r>
      <w:r w:rsidRPr="008571FB">
        <w:rPr>
          <w:rFonts w:ascii="Times New Roman" w:hAnsi="Times New Roman" w:cs="Times New Roman"/>
          <w:sz w:val="28"/>
          <w:szCs w:val="28"/>
        </w:rPr>
        <w:lastRenderedPageBreak/>
        <w:t>защита жгута (например, с помощью пластмассовых трубчатых или спиральных оболочек).</w:t>
      </w:r>
    </w:p>
    <w:p w14:paraId="7CF8B617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6C6E8B76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67E9187D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Маркировка.</w:t>
      </w:r>
    </w:p>
    <w:p w14:paraId="745D5F87" w14:textId="77777777" w:rsidR="008571FB" w:rsidRPr="008571FB" w:rsidRDefault="008571FB" w:rsidP="00756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3D26C25E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Внутренние элементы НКУ.</w:t>
      </w:r>
    </w:p>
    <w:p w14:paraId="12FB6199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50DBEF11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Силовые цепи.</w:t>
      </w:r>
    </w:p>
    <w:p w14:paraId="206F39C4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6607DED4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FC67EC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Вторичные цепи.</w:t>
      </w:r>
    </w:p>
    <w:p w14:paraId="2C2B9AB5" w14:textId="77777777" w:rsidR="008571FB" w:rsidRPr="008571FB" w:rsidRDefault="008571FB" w:rsidP="00682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Выполнена маркировка вторичных цепей. Маркировка соответствует монтажной схеме. 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1FDAE0A8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Внешнее оборудование.</w:t>
      </w:r>
    </w:p>
    <w:p w14:paraId="2AE94AC6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lastRenderedPageBreak/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2E65B2E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6A44D7F6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Степень защиты.</w:t>
      </w:r>
    </w:p>
    <w:p w14:paraId="6E1DF9EA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0F098863" w14:textId="77777777" w:rsidR="008571FB" w:rsidRPr="008571FB" w:rsidRDefault="008571FB" w:rsidP="001503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7BC1F389" w14:textId="77777777" w:rsidR="008571FB" w:rsidRPr="008571FB" w:rsidRDefault="008571FB" w:rsidP="00840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71FB">
        <w:rPr>
          <w:rFonts w:ascii="Times New Roman" w:hAnsi="Times New Roman" w:cs="Times New Roman"/>
          <w:bCs/>
          <w:sz w:val="28"/>
          <w:szCs w:val="28"/>
          <w:u w:val="single"/>
        </w:rPr>
        <w:t>Непрерывность электрического соединения.</w:t>
      </w:r>
    </w:p>
    <w:p w14:paraId="5AA8CA1A" w14:textId="77777777" w:rsidR="008571FB" w:rsidRPr="008571FB" w:rsidRDefault="008571FB" w:rsidP="00840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185E20B0" w14:textId="77777777" w:rsidR="008571FB" w:rsidRPr="008571FB" w:rsidRDefault="008571FB" w:rsidP="008402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FB">
        <w:rPr>
          <w:rFonts w:ascii="Times New Roman" w:hAnsi="Times New Roman" w:cs="Times New Roman"/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15C22675" w14:textId="34DC11CB" w:rsidR="008571FB" w:rsidRDefault="008571F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4EC10" w14:textId="0BB2F4BD" w:rsidR="003E44E0" w:rsidRDefault="003E44E0" w:rsidP="003E44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E0">
        <w:rPr>
          <w:rFonts w:ascii="Times New Roman" w:hAnsi="Times New Roman" w:cs="Times New Roman"/>
          <w:b/>
          <w:sz w:val="28"/>
          <w:szCs w:val="28"/>
        </w:rPr>
        <w:t>Порядок проверки электроустановки перед подачей напряжения.</w:t>
      </w:r>
    </w:p>
    <w:p w14:paraId="6B63BE24" w14:textId="77777777" w:rsidR="003E44E0" w:rsidRPr="003E44E0" w:rsidRDefault="003E44E0" w:rsidP="003E44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0ED0B" w14:textId="7777777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Завершение выполнения работ.</w:t>
      </w:r>
    </w:p>
    <w:p w14:paraId="4A42808F" w14:textId="217E9915" w:rsidR="003E44E0" w:rsidRPr="003E44E0" w:rsidRDefault="00440476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информирует  экспертов о завершении монтажных работ и готовности отчетной документации для внесения значений измеряемых величин.</w:t>
      </w:r>
    </w:p>
    <w:p w14:paraId="744AC550" w14:textId="77777777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Эксперты останавливают и фиксируют время.</w:t>
      </w:r>
    </w:p>
    <w:p w14:paraId="73808652" w14:textId="77777777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lastRenderedPageBreak/>
        <w:t>Эксперты проводят визуальный осмотр ЭУ и убеждаются, что работы выполнены в полном объеме.</w:t>
      </w:r>
    </w:p>
    <w:p w14:paraId="24ADE629" w14:textId="381868CE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>ом адреса и за аспект «Оформление отчета» ставится «0».</w:t>
      </w:r>
    </w:p>
    <w:p w14:paraId="3E637BCD" w14:textId="1CA3DD0B" w:rsidR="003E44E0" w:rsidRPr="003E44E0" w:rsidRDefault="00440476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докладывает экспертам о видах и методике предстоящих испытаний. Эксперты оценивают доклад по шкале 0-3 (С) и заносят оценки в ведомость.</w:t>
      </w:r>
    </w:p>
    <w:p w14:paraId="09913733" w14:textId="2BA77352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а знаний и умений по методике проведения испытаний, эксперты проводят инструктаж по методикам испытаний, требованиям ОТ и ТБ, а затем проводят испытания совместно с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22FF5D32" w14:textId="46548886" w:rsidR="003E44E0" w:rsidRPr="003E44E0" w:rsidRDefault="003E44E0" w:rsidP="003E44E0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В случае четкого понимания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ом методики проведения испытаний,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39A70D73" w14:textId="7777777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По результатам испытаний, эксперты принимают обоснованное решение о подаче напряжения. </w:t>
      </w:r>
    </w:p>
    <w:p w14:paraId="58BBB6CA" w14:textId="7777777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>Запускается и фиксируется в отчете, время подачи напряжения.</w:t>
      </w:r>
    </w:p>
    <w:p w14:paraId="34603E32" w14:textId="31F011D7" w:rsidR="003E44E0" w:rsidRPr="003E44E0" w:rsidRDefault="003E44E0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t xml:space="preserve">После подачи напряжения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тестирует электроустановку неограниченное количество раз в пределах установленного времени.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имеет право закончить все виды работ досрочно.</w:t>
      </w:r>
    </w:p>
    <w:p w14:paraId="6B3EE3B2" w14:textId="4BA50126" w:rsidR="003E44E0" w:rsidRPr="003E44E0" w:rsidRDefault="00440476" w:rsidP="003E44E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E44E0" w:rsidRPr="003E44E0">
        <w:rPr>
          <w:rFonts w:ascii="Times New Roman" w:hAnsi="Times New Roman" w:cs="Times New Roman"/>
          <w:sz w:val="28"/>
          <w:szCs w:val="28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66B21434" w14:textId="7BDCF990" w:rsidR="003E44E0" w:rsidRDefault="003E44E0" w:rsidP="003E4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E0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и межличностные навыки общения оценивается в процессе доклада об испытаниях.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должен четко понимать значение испытаний и уметь анализировать результаты.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440476">
        <w:rPr>
          <w:rFonts w:ascii="Times New Roman" w:hAnsi="Times New Roman" w:cs="Times New Roman"/>
          <w:sz w:val="28"/>
          <w:szCs w:val="28"/>
        </w:rPr>
        <w:t>Конкурсант</w:t>
      </w:r>
      <w:r w:rsidRPr="003E44E0">
        <w:rPr>
          <w:rFonts w:ascii="Times New Roman" w:hAnsi="Times New Roman" w:cs="Times New Roman"/>
          <w:sz w:val="28"/>
          <w:szCs w:val="28"/>
        </w:rPr>
        <w:t xml:space="preserve"> может предложить свои варианты модернизации и инноваций.</w:t>
      </w:r>
    </w:p>
    <w:p w14:paraId="52CB4CB9" w14:textId="5C4B2621" w:rsidR="00597F5B" w:rsidRDefault="00597F5B" w:rsidP="003E4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2A06C" w14:textId="050456F9" w:rsidR="00597F5B" w:rsidRPr="00597F5B" w:rsidRDefault="00597F5B" w:rsidP="003E44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7F5B">
        <w:rPr>
          <w:rFonts w:ascii="Times New Roman" w:hAnsi="Times New Roman" w:cs="Times New Roman"/>
          <w:b/>
          <w:bCs/>
          <w:sz w:val="28"/>
          <w:szCs w:val="28"/>
        </w:rPr>
        <w:t>Требования к использованию протоколов и интерфейсов связи</w:t>
      </w:r>
    </w:p>
    <w:p w14:paraId="79A35CED" w14:textId="54EBAF7A" w:rsidR="003E44E0" w:rsidRDefault="00597F5B" w:rsidP="008571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используемые протоколы и </w:t>
      </w:r>
      <w:r w:rsidR="006F6E68">
        <w:rPr>
          <w:rFonts w:ascii="Times New Roman" w:hAnsi="Times New Roman" w:cs="Times New Roman"/>
          <w:sz w:val="28"/>
          <w:szCs w:val="28"/>
        </w:rPr>
        <w:t>интерфейсы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E68">
        <w:rPr>
          <w:rFonts w:ascii="Times New Roman" w:hAnsi="Times New Roman" w:cs="Times New Roman"/>
          <w:sz w:val="28"/>
          <w:szCs w:val="28"/>
        </w:rPr>
        <w:t>должны соответствовать конкурсному заданию.</w:t>
      </w:r>
    </w:p>
    <w:p w14:paraId="70B7B6BB" w14:textId="3CA3BACE" w:rsidR="007F3D94" w:rsidRPr="006F6E68" w:rsidRDefault="007F3D94" w:rsidP="007F3D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2F93">
        <w:rPr>
          <w:rFonts w:ascii="Times New Roman" w:hAnsi="Times New Roman" w:cs="Times New Roman"/>
          <w:sz w:val="28"/>
          <w:szCs w:val="28"/>
        </w:rPr>
        <w:t xml:space="preserve">арты памяти </w:t>
      </w:r>
      <w:r>
        <w:rPr>
          <w:rFonts w:ascii="Times New Roman" w:hAnsi="Times New Roman" w:cs="Times New Roman"/>
          <w:sz w:val="28"/>
          <w:szCs w:val="28"/>
        </w:rPr>
        <w:t xml:space="preserve">для ПЛК/ПЛР запрещено выносить с рабочего места в любое </w:t>
      </w:r>
      <w:r w:rsidR="003B0A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="003B0A70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8B2F8E9" w14:textId="77777777" w:rsidR="00E15F2A" w:rsidRPr="006F6E68" w:rsidRDefault="00E15F2A" w:rsidP="006F6E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68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3541"/>
      </w:tblGrid>
      <w:tr w:rsidR="00656C58" w14:paraId="1A70EE14" w14:textId="77777777" w:rsidTr="00656C58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37C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Toc78885660"/>
            <w:bookmarkStart w:id="18" w:name="_Toc142037193"/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1E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2584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56C58" w14:paraId="4C3AF891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46C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7ED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Пояс для инструмента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AE48" w14:textId="405C686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1CD1F6F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A88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BC7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Пассатижи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8850" w14:textId="78FA59A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05B5232F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ABE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C12B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Боковые кусачки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5907" w14:textId="7E06496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247E7B86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7A0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EC2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Устройство для снятия изоляции 0,2-6мм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C305" w14:textId="59E48338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4FBDC5C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7BF4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02E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Нож для резки и зачистки кабеля с ручкой, с фиксатором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1C48" w14:textId="2312305B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5FA386C4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85F8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5F0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Набор отверток плоских, крестовых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350A" w14:textId="24CF14B1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1C6ED871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E7A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61A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Мультиметр универсальный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62A3" w14:textId="019991A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71E5EDB1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16A1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0571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Мегаомметр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C898F" w14:textId="0C1B434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A134D5E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88BA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10E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Уровень, L= 20-40см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2744" w14:textId="05DC3B74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1285C9BA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FE1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9F1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Уровень, L= 150см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E9AF" w14:textId="21B7FDF0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0AD79E1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8E7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E69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3D84A" w14:textId="4765B165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C89E43B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954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1418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8DA7" w14:textId="4DF66F8B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451505F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59DDB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8CA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Набор сверл, D= 1-10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0345" w14:textId="6D0498A3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8A32B8B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325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07A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Сверло для отверстий  d=12-32мм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4A32" w14:textId="68443EB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34AB25F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42F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FFC2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Напильник плоский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AE7C" w14:textId="17F1BEEC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793AF71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D2D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0E6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Напильник круглый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3087" w14:textId="29D6F9B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FA4E2FF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5A64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E8E1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Ящик для инструмента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C114" w14:textId="6FF2F25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3AF90B9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3C7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3CF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3E6D" w14:textId="409B163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AEB4454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DABB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0363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Круглогубцы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9C36E" w14:textId="37AEFA8A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2C28713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1D8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F47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Торцевой ключ и сменные головки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A346" w14:textId="599B8274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F37749B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4CB2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7C8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Угломер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D77B" w14:textId="19DD918A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097493B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3FD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BEE2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Шуруповерт аккумуляторный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4B72" w14:textId="7EE48EDD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76B043D9" w14:textId="77777777" w:rsidTr="00656C5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DBC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3BD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Клещи обжимные  0,5-6,0 мм2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B04D" w14:textId="229E1CBE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474A3CE" w14:textId="77777777" w:rsidTr="00656C5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DFC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D08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Кусачки арматурные (болторез)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D8357" w14:textId="67AB5BC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60CD7BB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F1C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0DE5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Кисть малярная (для уборки стружки)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609A4" w14:textId="1ACE44CB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7F8A4B03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D0437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77F4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Пружина стальная для изгиба жестких ПВХ труб д.16мм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BE8F" w14:textId="74E4F0CF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6CD43FB8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CB4D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7499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Пружина стальная для изгиба жестких ПВХ труб д.20мм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D8FC" w14:textId="5FB742F0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033656E6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5F92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22E8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Фен технический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FE0F8" w14:textId="701B4749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017123EA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6FFF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7D8E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Угольник металлический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7AFE" w14:textId="1DAD4F71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4BE0FD45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7FFA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98DF6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Пылесос аккумуляторный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7EA37" w14:textId="1075DE41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1A5D598F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1303D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446A" w14:textId="7777777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Маркировочное устройство P-touch/ аналог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6F72" w14:textId="5DAD59A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56C58" w14:paraId="34F5644A" w14:textId="77777777" w:rsidTr="00656C5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7A67" w14:textId="6F3F27B6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B902" w14:textId="64E36D45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Маркеры для проводников, клемм и зажимов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9314F" w14:textId="059F31A7" w:rsidR="00656C58" w:rsidRPr="00656C58" w:rsidRDefault="00656C58" w:rsidP="00656C5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Производитель, тип, на усмотрение </w:t>
            </w:r>
            <w:r w:rsidR="00440476">
              <w:rPr>
                <w:rFonts w:ascii="Times New Roman" w:hAnsi="Times New Roman" w:cs="Times New Roman"/>
                <w:sz w:val="28"/>
                <w:szCs w:val="28"/>
              </w:rPr>
              <w:t>конкурсант</w:t>
            </w:r>
            <w:r w:rsidRPr="00656C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8B96396" w14:textId="77777777" w:rsidR="003D5667" w:rsidRDefault="003D5667" w:rsidP="00A4187F">
      <w:pPr>
        <w:pStyle w:val="-2"/>
        <w:ind w:firstLine="709"/>
        <w:rPr>
          <w:rFonts w:ascii="Times New Roman" w:hAnsi="Times New Roman"/>
        </w:rPr>
      </w:pPr>
    </w:p>
    <w:p w14:paraId="2FC10BDB" w14:textId="77777777" w:rsidR="003D5667" w:rsidRDefault="003D5667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0A30AD4E" w14:textId="2B2E7165" w:rsidR="00656C58" w:rsidRDefault="00267E09" w:rsidP="00A4187F">
      <w:pPr>
        <w:pStyle w:val="-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Разрешенный аккумуляторный и сетевой 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3D5667" w:rsidRPr="00264BCA" w14:paraId="2DFFB845" w14:textId="77777777" w:rsidTr="00440476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25AA952F" w14:textId="77777777" w:rsidR="003D5667" w:rsidRPr="009A3765" w:rsidRDefault="003D5667" w:rsidP="00440476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C2A0158" w14:textId="77777777" w:rsidR="003D5667" w:rsidRPr="009A3765" w:rsidRDefault="003D5667" w:rsidP="00440476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2825B92" w14:textId="77777777" w:rsidR="003D5667" w:rsidRPr="009A3765" w:rsidRDefault="003D5667" w:rsidP="00440476">
            <w:pPr>
              <w:widowControl w:val="0"/>
              <w:jc w:val="center"/>
              <w:rPr>
                <w:b/>
                <w:bCs/>
                <w:color w:val="FFFFFF" w:themeColor="background1"/>
              </w:rPr>
            </w:pPr>
            <w:r w:rsidRPr="009A3765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3D5667" w:rsidRPr="00264BCA" w14:paraId="475BF2AD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0CCD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F73B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Электролобзик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5557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eastAsia="ru-RU"/>
              </w:rPr>
              <w:drawing>
                <wp:inline distT="0" distB="0" distL="0" distR="0" wp14:anchorId="580FA023" wp14:editId="6A7F33C2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3F30A070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AB4B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AEC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Реноватор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6EF0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eastAsia="ru-RU"/>
              </w:rPr>
              <w:drawing>
                <wp:inline distT="0" distB="0" distL="0" distR="0" wp14:anchorId="2CF17989" wp14:editId="46D0515D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0E095962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CBD1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F6AE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Лазерный уровень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E4F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eastAsia="ru-RU"/>
              </w:rPr>
              <w:drawing>
                <wp:inline distT="0" distB="0" distL="0" distR="0" wp14:anchorId="40CE3966" wp14:editId="427CC503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5B328DF2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C1AC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9862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Аккумуляторная дрель-шуруповерт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CA95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eastAsia="ru-RU"/>
              </w:rPr>
              <w:drawing>
                <wp:inline distT="0" distB="0" distL="0" distR="0" wp14:anchorId="479EDE74" wp14:editId="34C8E43A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7491E933" w14:textId="77777777" w:rsidTr="00440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5242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838B" w14:textId="77777777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55F9" w14:textId="77777777" w:rsidR="003D5667" w:rsidRPr="00264BCA" w:rsidRDefault="003D5667" w:rsidP="00440476">
            <w:pPr>
              <w:widowControl w:val="0"/>
              <w:jc w:val="center"/>
            </w:pPr>
            <w:r w:rsidRPr="00264BCA">
              <w:rPr>
                <w:noProof/>
                <w:lang w:eastAsia="ru-RU"/>
              </w:rPr>
              <w:drawing>
                <wp:inline distT="0" distB="0" distL="0" distR="0" wp14:anchorId="19E867FA" wp14:editId="03E9B2AC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1A8E4801" w14:textId="77777777" w:rsidTr="0044047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A9F8" w14:textId="757ADA8E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525" w14:textId="051F6051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0C6C" w14:textId="1FBEB81A" w:rsidR="003D5667" w:rsidRPr="00264BCA" w:rsidRDefault="003D5667" w:rsidP="003D5667">
            <w:pPr>
              <w:widowControl w:val="0"/>
              <w:jc w:val="center"/>
              <w:rPr>
                <w:noProof/>
              </w:rPr>
            </w:pPr>
            <w:r w:rsidRPr="00264BCA">
              <w:rPr>
                <w:noProof/>
                <w:lang w:eastAsia="ru-RU"/>
              </w:rPr>
              <w:drawing>
                <wp:inline distT="0" distB="0" distL="0" distR="0" wp14:anchorId="72A98B85" wp14:editId="6D5A517E">
                  <wp:extent cx="1068780" cy="403761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667" w:rsidRPr="00264BCA" w14:paraId="6402BCBE" w14:textId="77777777" w:rsidTr="00440476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F21" w14:textId="290EE824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535F" w14:textId="6BABA806" w:rsidR="003D5667" w:rsidRPr="003D5667" w:rsidRDefault="003D5667" w:rsidP="003D56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67">
              <w:rPr>
                <w:rFonts w:ascii="Times New Roman" w:hAnsi="Times New Roman" w:cs="Times New Roman"/>
                <w:sz w:val="28"/>
                <w:szCs w:val="28"/>
              </w:rPr>
              <w:t>Маятниковая пила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7B2" w14:textId="43A6B37E" w:rsidR="003D5667" w:rsidRPr="00264BCA" w:rsidRDefault="003D5667" w:rsidP="003D5667">
            <w:pPr>
              <w:jc w:val="center"/>
            </w:pPr>
            <w:r>
              <w:fldChar w:fldCharType="begin"/>
            </w:r>
            <w:r>
              <w:instrText xml:space="preserve"> INCLUDEPICTURE "https://cdn.vseinstrumenti.ru/images/goods/stroitelnyj-instrument/pily/683699/560x504/51418667.jpg" \* MERGEFORMATINET </w:instrText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 wp14:anchorId="38196C94" wp14:editId="6184EDE1">
                  <wp:extent cx="719667" cy="647649"/>
                  <wp:effectExtent l="0" t="0" r="4445" b="635"/>
                  <wp:docPr id="3" name="Рисунок 3" descr="Отрезная машина по металлу Bosch GCD 12 JL 0.601.B28.000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резная машина по металлу Bosch GCD 12 JL 0.601.B28.000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53" cy="6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078D5F2" w14:textId="77777777" w:rsidR="00267E09" w:rsidRDefault="00267E09" w:rsidP="007336ED">
      <w:pPr>
        <w:pStyle w:val="-2"/>
        <w:spacing w:line="240" w:lineRule="auto"/>
        <w:ind w:firstLine="709"/>
        <w:rPr>
          <w:rFonts w:ascii="Times New Roman" w:hAnsi="Times New Roman"/>
        </w:rPr>
      </w:pPr>
    </w:p>
    <w:p w14:paraId="112A6605" w14:textId="44A33346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2989B5F" w14:textId="77777777" w:rsidR="00E15F2A" w:rsidRPr="003732A7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7336ED" w:rsidRPr="003073BB" w14:paraId="7987CA12" w14:textId="77777777" w:rsidTr="00440476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2A20" w14:textId="77777777" w:rsidR="007336ED" w:rsidRPr="00C466DA" w:rsidRDefault="007336ED" w:rsidP="00C466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9" w:name="_Toc142037194"/>
            <w:r w:rsidRPr="00C46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111F" w14:textId="77777777" w:rsidR="007336ED" w:rsidRPr="00C466DA" w:rsidRDefault="007336ED" w:rsidP="00C466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6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запрещенного оборудования</w:t>
            </w:r>
          </w:p>
        </w:tc>
      </w:tr>
      <w:tr w:rsidR="007336ED" w:rsidRPr="003073BB" w14:paraId="06DD4ED9" w14:textId="77777777" w:rsidTr="0044047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9839E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B1339" w14:textId="1C1FF195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ерсональные портативные компьютеры</w:t>
            </w:r>
          </w:p>
        </w:tc>
      </w:tr>
      <w:tr w:rsidR="007336ED" w:rsidRPr="003073BB" w14:paraId="4106DE55" w14:textId="77777777" w:rsidTr="0044047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685D7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96CFD" w14:textId="23280D23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 xml:space="preserve">ланшеты </w:t>
            </w:r>
          </w:p>
        </w:tc>
      </w:tr>
      <w:tr w:rsidR="007336ED" w:rsidRPr="003073BB" w14:paraId="1F6A7FEB" w14:textId="77777777" w:rsidTr="0044047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C341A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79F64" w14:textId="7D281F16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юбые средства связи</w:t>
            </w:r>
          </w:p>
        </w:tc>
      </w:tr>
      <w:tr w:rsidR="007336ED" w:rsidRPr="00BA7321" w14:paraId="27A07938" w14:textId="77777777" w:rsidTr="0044047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A23E0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F34FC" w14:textId="0A832336" w:rsidR="007336ED" w:rsidRPr="00682F93" w:rsidRDefault="007F3D94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арты памяти или другие портативные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исключение карта памяти для ПЛК/ПЛР</w:t>
            </w:r>
          </w:p>
        </w:tc>
      </w:tr>
      <w:tr w:rsidR="007336ED" w:rsidRPr="00533001" w14:paraId="627FF46E" w14:textId="77777777" w:rsidTr="0044047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32BB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22485" w14:textId="38A00436" w:rsidR="007336ED" w:rsidRPr="00682F93" w:rsidRDefault="00682F93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Угловая шлифмашина</w:t>
            </w:r>
          </w:p>
        </w:tc>
      </w:tr>
      <w:tr w:rsidR="007336ED" w:rsidRPr="00BA7321" w14:paraId="167FB3F9" w14:textId="77777777" w:rsidTr="00440476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11260" w14:textId="77777777" w:rsidR="007336ED" w:rsidRPr="00682F93" w:rsidRDefault="007336ED" w:rsidP="00682F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AD4BA" w14:textId="36F68AFD" w:rsidR="007336ED" w:rsidRPr="00682F93" w:rsidRDefault="007644A8" w:rsidP="001B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36ED" w:rsidRPr="00682F93">
              <w:rPr>
                <w:rFonts w:ascii="Times New Roman" w:hAnsi="Times New Roman" w:cs="Times New Roman"/>
                <w:sz w:val="28"/>
                <w:szCs w:val="28"/>
              </w:rPr>
              <w:t>уперклей, силикон, латекс или аналогичный клейкий материал</w:t>
            </w:r>
          </w:p>
        </w:tc>
      </w:tr>
    </w:tbl>
    <w:p w14:paraId="03196394" w14:textId="4EE336A2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E84C150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D50FE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50A9F">
        <w:rPr>
          <w:rFonts w:ascii="Times New Roman" w:hAnsi="Times New Roman" w:cs="Times New Roman"/>
          <w:sz w:val="28"/>
          <w:szCs w:val="28"/>
        </w:rPr>
        <w:t>Диспетчеризация технологических процессов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3B53E92F" w14:textId="07BAD8BC" w:rsidR="0056327A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D50FE">
        <w:rPr>
          <w:rFonts w:ascii="Times New Roman" w:hAnsi="Times New Roman" w:cs="Times New Roman"/>
          <w:sz w:val="28"/>
          <w:szCs w:val="28"/>
        </w:rPr>
        <w:t>4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56327A">
        <w:rPr>
          <w:rFonts w:ascii="Times New Roman" w:hAnsi="Times New Roman" w:cs="Times New Roman"/>
          <w:sz w:val="28"/>
          <w:szCs w:val="28"/>
        </w:rPr>
        <w:t>Монтажная схема</w:t>
      </w:r>
    </w:p>
    <w:p w14:paraId="6176D2F6" w14:textId="3748C195" w:rsidR="0056327A" w:rsidRDefault="0056327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D50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Алгоритмы функционирования системы управления</w:t>
      </w:r>
    </w:p>
    <w:p w14:paraId="1F6A2793" w14:textId="1E0C67C9" w:rsidR="00D927CA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p w14:paraId="5CF6424A" w14:textId="77777777" w:rsidR="00D927CA" w:rsidRDefault="00D92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3745DF" w14:textId="71D2BF19" w:rsidR="000D50FE" w:rsidRDefault="000D50FE" w:rsidP="000D5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4. </w:t>
      </w:r>
      <w:r>
        <w:rPr>
          <w:rFonts w:ascii="Times New Roman" w:hAnsi="Times New Roman" w:cs="Times New Roman"/>
          <w:sz w:val="28"/>
          <w:szCs w:val="28"/>
        </w:rPr>
        <w:t>Монтажная схема</w:t>
      </w:r>
    </w:p>
    <w:p w14:paraId="2344B625" w14:textId="439AA245" w:rsidR="002B3DBB" w:rsidRDefault="00D927C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5A54B7B" wp14:editId="4A914F43">
            <wp:extent cx="6120765" cy="8661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7D83" w14:textId="61CBAA3B" w:rsidR="00E27186" w:rsidRDefault="00D927CA" w:rsidP="000D50F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1885826F" wp14:editId="24F2A3D9">
            <wp:extent cx="6120765" cy="8661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BDB9F" w14:textId="77777777" w:rsidR="00E27186" w:rsidRDefault="00E2718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7EF552E0" w14:textId="2A188305" w:rsidR="00E27186" w:rsidRDefault="00E27186" w:rsidP="00E27186">
      <w:pPr>
        <w:shd w:val="clear" w:color="auto" w:fill="FFFFFF"/>
        <w:spacing w:after="150" w:line="39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D50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7D15B" w14:textId="1BF41C7B" w:rsidR="00E27186" w:rsidRDefault="00E27186" w:rsidP="00E27186">
      <w:pPr>
        <w:shd w:val="clear" w:color="auto" w:fill="FFFFFF"/>
        <w:spacing w:after="150" w:line="390" w:lineRule="atLeast"/>
        <w:jc w:val="right"/>
        <w:rPr>
          <w:rFonts w:ascii="Roboto" w:eastAsia="Times New Roman" w:hAnsi="Roboto" w:cs="Times New Roman"/>
          <w:color w:val="343536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Алгоритмы функционирования системы управления</w:t>
      </w:r>
      <w:r w:rsidRPr="005E738C">
        <w:rPr>
          <w:rFonts w:ascii="Roboto" w:eastAsia="Times New Roman" w:hAnsi="Roboto" w:cs="Times New Roman"/>
          <w:color w:val="343536"/>
          <w:sz w:val="21"/>
          <w:szCs w:val="21"/>
          <w:lang w:eastAsia="ru-RU"/>
        </w:rPr>
        <w:t xml:space="preserve"> </w:t>
      </w:r>
    </w:p>
    <w:p w14:paraId="0C4A5D90" w14:textId="77777777" w:rsidR="00E27186" w:rsidRPr="00E27186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F7AF0" w14:textId="2D58DA8A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 w:rsidRPr="00E27186">
        <w:rPr>
          <w:rFonts w:ascii="Times New Roman" w:hAnsi="Times New Roman" w:cs="Times New Roman"/>
          <w:sz w:val="28"/>
          <w:szCs w:val="28"/>
        </w:rPr>
        <w:t>система автоматизации и диспетчеризации</w:t>
      </w:r>
      <w:r w:rsidRPr="005E738C">
        <w:rPr>
          <w:rFonts w:ascii="Times New Roman" w:hAnsi="Times New Roman" w:cs="Times New Roman"/>
          <w:sz w:val="28"/>
          <w:szCs w:val="28"/>
        </w:rPr>
        <w:t xml:space="preserve"> </w:t>
      </w:r>
      <w:r w:rsidR="006F2507">
        <w:rPr>
          <w:rFonts w:ascii="Times New Roman" w:hAnsi="Times New Roman" w:cs="Times New Roman"/>
          <w:sz w:val="28"/>
          <w:szCs w:val="28"/>
        </w:rPr>
        <w:t>индивидуального теплового пункта</w:t>
      </w:r>
      <w:r w:rsidRPr="00E27186">
        <w:rPr>
          <w:rFonts w:ascii="Times New Roman" w:hAnsi="Times New Roman" w:cs="Times New Roman"/>
          <w:sz w:val="28"/>
          <w:szCs w:val="28"/>
        </w:rPr>
        <w:t xml:space="preserve"> должна представлять</w:t>
      </w:r>
      <w:r w:rsidRPr="005E738C">
        <w:rPr>
          <w:rFonts w:ascii="Times New Roman" w:hAnsi="Times New Roman" w:cs="Times New Roman"/>
          <w:sz w:val="28"/>
          <w:szCs w:val="28"/>
        </w:rPr>
        <w:t xml:space="preserve"> собой двухуровневую систему управления. По технической структуре нижний уровень управления включает в себя датчики, преобразователи, исполнительные механизмы.</w:t>
      </w:r>
    </w:p>
    <w:p w14:paraId="3CE47185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C3982" w14:textId="3894BB5B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Технические средства нижнего уровня выполняют функции:</w:t>
      </w:r>
    </w:p>
    <w:p w14:paraId="7986EE7D" w14:textId="79521B59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сбора данных, их преобразования и ввода в систему автоматического управления;</w:t>
      </w:r>
    </w:p>
    <w:p w14:paraId="48782F70" w14:textId="5D75D1A0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программно-логического управления;</w:t>
      </w:r>
    </w:p>
    <w:p w14:paraId="45C0C99B" w14:textId="3DC911D7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автоматического регулирования параметров с целью стабилизации их на заданном уровне;</w:t>
      </w:r>
    </w:p>
    <w:p w14:paraId="10032B0F" w14:textId="4B54202F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функции подготовки и передачи информации на верхний уровень системы;</w:t>
      </w:r>
    </w:p>
    <w:p w14:paraId="64979991" w14:textId="082ADCF3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функции технологических защитных операций и блокировок.</w:t>
      </w:r>
    </w:p>
    <w:p w14:paraId="16111843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B3595" w14:textId="22E3BE87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 xml:space="preserve">На верхнем уровне </w:t>
      </w:r>
      <w:r w:rsidRPr="00E27186">
        <w:rPr>
          <w:rFonts w:ascii="Times New Roman" w:hAnsi="Times New Roman" w:cs="Times New Roman"/>
          <w:sz w:val="28"/>
          <w:szCs w:val="28"/>
        </w:rPr>
        <w:t>установлен</w:t>
      </w:r>
      <w:r w:rsidRPr="005E738C">
        <w:rPr>
          <w:rFonts w:ascii="Times New Roman" w:hAnsi="Times New Roman" w:cs="Times New Roman"/>
          <w:sz w:val="28"/>
          <w:szCs w:val="28"/>
        </w:rPr>
        <w:t xml:space="preserve"> дисплейный пульт </w:t>
      </w:r>
      <w:r w:rsidRPr="00E27186">
        <w:rPr>
          <w:rFonts w:ascii="Times New Roman" w:hAnsi="Times New Roman" w:cs="Times New Roman"/>
          <w:sz w:val="28"/>
          <w:szCs w:val="28"/>
        </w:rPr>
        <w:t xml:space="preserve">(HMI-панель) </w:t>
      </w:r>
      <w:r w:rsidRPr="005E738C">
        <w:rPr>
          <w:rFonts w:ascii="Times New Roman" w:hAnsi="Times New Roman" w:cs="Times New Roman"/>
          <w:sz w:val="28"/>
          <w:szCs w:val="28"/>
        </w:rPr>
        <w:t>оператора-технолога, реализуемый в информационно-управляющем режиме. На дисплейном пульте оператора-технолога осуществляется отображение состояния и работы оборудования, текущих значений технологических параметров, сигнализация об отклонениях параметров и аварийных ситуациях, а также виртуальные кнопки управления исполнительными механизмами и электродвигателями.</w:t>
      </w:r>
    </w:p>
    <w:p w14:paraId="2F190826" w14:textId="77777777" w:rsidR="00E27186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349CE" w14:textId="28DC864D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Программно-технический комплекс (ПТК) на базе контроллера данной системы обеспечивает:</w:t>
      </w:r>
    </w:p>
    <w:p w14:paraId="69E331E9" w14:textId="7628DC63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измерение и контроль технологических параметров;</w:t>
      </w:r>
    </w:p>
    <w:p w14:paraId="4BFE9BD3" w14:textId="2BF02C4C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контроль состояния технологического оборудования и исполнительных органов;</w:t>
      </w:r>
    </w:p>
    <w:p w14:paraId="01ACC1E0" w14:textId="2FFA6319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логическое управление технологическим процессом по заданным алгоритмам с анализом выполнения каждого действия и его исполнения;</w:t>
      </w:r>
    </w:p>
    <w:p w14:paraId="5B966825" w14:textId="47BBA1D5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выполнения защитных функций при наступлении аварийных ситуаций;</w:t>
      </w:r>
    </w:p>
    <w:p w14:paraId="34262F02" w14:textId="174C49F1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автоматическое регулирование параметров процесса;</w:t>
      </w:r>
    </w:p>
    <w:p w14:paraId="37E628DB" w14:textId="721DFC5C" w:rsidR="00E27186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формирование сигналов предупредительной и аварийной сигнализации;</w:t>
      </w:r>
    </w:p>
    <w:p w14:paraId="0C52E6E0" w14:textId="2EE1C1DE" w:rsidR="006F2507" w:rsidRPr="006F2507" w:rsidRDefault="006F2507" w:rsidP="006F25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507">
        <w:rPr>
          <w:rFonts w:ascii="Times New Roman" w:hAnsi="Times New Roman" w:cs="Times New Roman"/>
          <w:sz w:val="28"/>
          <w:szCs w:val="28"/>
        </w:rPr>
        <w:t>автоматическое включение-отключение насосов в зависимости от уровня воды в приемном баке;</w:t>
      </w:r>
    </w:p>
    <w:p w14:paraId="636FDE3D" w14:textId="485212C9" w:rsidR="006F2507" w:rsidRPr="006F2507" w:rsidRDefault="006F2507" w:rsidP="006F25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507">
        <w:rPr>
          <w:rFonts w:ascii="Times New Roman" w:hAnsi="Times New Roman" w:cs="Times New Roman"/>
          <w:sz w:val="28"/>
          <w:szCs w:val="28"/>
        </w:rPr>
        <w:t>сбор и отображение информации о режимах работы оборудования с выводом полной информации на АРМ диспетчера и отображение информации о технологических отказах и сбоях в работе оборудования;</w:t>
      </w:r>
    </w:p>
    <w:p w14:paraId="55ADB335" w14:textId="2AC98746" w:rsidR="006F2507" w:rsidRPr="006F2507" w:rsidRDefault="006F2507" w:rsidP="006F25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507">
        <w:rPr>
          <w:rFonts w:ascii="Times New Roman" w:hAnsi="Times New Roman" w:cs="Times New Roman"/>
          <w:sz w:val="28"/>
          <w:szCs w:val="28"/>
        </w:rPr>
        <w:t>передача с АРМ диспетчера команд управления работой оборудования НСВ;</w:t>
      </w:r>
    </w:p>
    <w:p w14:paraId="03C0EB6C" w14:textId="77777777" w:rsidR="006F2507" w:rsidRPr="006F2507" w:rsidRDefault="006F2507" w:rsidP="006F25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07">
        <w:rPr>
          <w:rFonts w:ascii="Times New Roman" w:hAnsi="Times New Roman" w:cs="Times New Roman"/>
          <w:sz w:val="28"/>
          <w:szCs w:val="28"/>
        </w:rPr>
        <w:t>регистрация контролируемых параметров и событий, автоматическое архивирование их в базе данных, предоставление информации из базы данных в виде трендов, таблиц, диаграмм, формирование сменных, суточных и других отчетов;</w:t>
      </w:r>
    </w:p>
    <w:p w14:paraId="1B1448AE" w14:textId="004B464F" w:rsidR="006F2507" w:rsidRPr="006F2507" w:rsidRDefault="006F2507" w:rsidP="006F25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507">
        <w:rPr>
          <w:rFonts w:ascii="Times New Roman" w:hAnsi="Times New Roman" w:cs="Times New Roman"/>
          <w:sz w:val="28"/>
          <w:szCs w:val="28"/>
        </w:rPr>
        <w:t>снижение эксплуатационных затрат за счет повышения надежности аппаратуры и использования технологии обслуживания устройств по фактическому состоянию;</w:t>
      </w:r>
    </w:p>
    <w:p w14:paraId="743508C2" w14:textId="1C8CE731" w:rsidR="006F2507" w:rsidRPr="006F2507" w:rsidRDefault="006F2507" w:rsidP="006F25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2507">
        <w:rPr>
          <w:rFonts w:ascii="Times New Roman" w:hAnsi="Times New Roman" w:cs="Times New Roman"/>
          <w:sz w:val="28"/>
          <w:szCs w:val="28"/>
        </w:rPr>
        <w:t>организация контроля своевременного проведения планово-предупредительных ремонтов и поверок измерительных приборов.</w:t>
      </w:r>
    </w:p>
    <w:p w14:paraId="13BA3E31" w14:textId="6E5A5AEA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8C">
        <w:rPr>
          <w:rFonts w:ascii="Times New Roman" w:hAnsi="Times New Roman" w:cs="Times New Roman"/>
          <w:sz w:val="28"/>
          <w:szCs w:val="28"/>
        </w:rPr>
        <w:t>Защитные функции, выполняемые контроллером при:</w:t>
      </w:r>
    </w:p>
    <w:p w14:paraId="6AF08F1A" w14:textId="74EA02E8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аварийном отключении насосов (АВР насосов);</w:t>
      </w:r>
    </w:p>
    <w:p w14:paraId="30F709DE" w14:textId="3C9D1635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понижении или повышении давления воды из сети;</w:t>
      </w:r>
    </w:p>
    <w:p w14:paraId="5B9C7EDA" w14:textId="58AFDF77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GoBack"/>
      <w:bookmarkEnd w:id="20"/>
      <w:r w:rsidRPr="005E738C">
        <w:rPr>
          <w:rFonts w:ascii="Times New Roman" w:hAnsi="Times New Roman" w:cs="Times New Roman"/>
          <w:sz w:val="28"/>
          <w:szCs w:val="28"/>
        </w:rPr>
        <w:t>Технологическая программа системы управления реализует следующие автоматические регуляторы:</w:t>
      </w:r>
    </w:p>
    <w:p w14:paraId="1DBB53A7" w14:textId="4BCB0B9B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температуры сетевой воды;</w:t>
      </w:r>
    </w:p>
    <w:p w14:paraId="3684FB12" w14:textId="6F3D9B28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перепада давления сетевой воды;</w:t>
      </w:r>
    </w:p>
    <w:p w14:paraId="26A0AD5E" w14:textId="39ADE130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давления обратной сетевой воды;</w:t>
      </w:r>
    </w:p>
    <w:p w14:paraId="7D27C217" w14:textId="6F9EE040" w:rsidR="00E27186" w:rsidRPr="005E738C" w:rsidRDefault="00E27186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8C">
        <w:rPr>
          <w:rFonts w:ascii="Times New Roman" w:hAnsi="Times New Roman" w:cs="Times New Roman"/>
          <w:sz w:val="28"/>
          <w:szCs w:val="28"/>
        </w:rPr>
        <w:t>Регулятор уровня воды в накопительных баках;</w:t>
      </w:r>
    </w:p>
    <w:p w14:paraId="03275F76" w14:textId="77777777" w:rsidR="00D927CA" w:rsidRPr="00E27186" w:rsidRDefault="00D927CA" w:rsidP="00E271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27CA" w:rsidRPr="00E27186" w:rsidSect="00A4187F"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4353D" w14:textId="77777777" w:rsidR="00876121" w:rsidRDefault="00876121" w:rsidP="00970F49">
      <w:pPr>
        <w:spacing w:after="0" w:line="240" w:lineRule="auto"/>
      </w:pPr>
      <w:r>
        <w:separator/>
      </w:r>
    </w:p>
  </w:endnote>
  <w:endnote w:type="continuationSeparator" w:id="0">
    <w:p w14:paraId="604543BA" w14:textId="77777777" w:rsidR="00876121" w:rsidRDefault="008761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440476" w:rsidRPr="00A4187F" w:rsidRDefault="00440476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0D50FE">
          <w:rPr>
            <w:rFonts w:ascii="Times New Roman" w:hAnsi="Times New Roman" w:cs="Times New Roman"/>
            <w:noProof/>
          </w:rPr>
          <w:t>26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440476" w:rsidRDefault="004404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0E596" w14:textId="77777777" w:rsidR="00876121" w:rsidRDefault="00876121" w:rsidP="00970F49">
      <w:pPr>
        <w:spacing w:after="0" w:line="240" w:lineRule="auto"/>
      </w:pPr>
      <w:r>
        <w:separator/>
      </w:r>
    </w:p>
  </w:footnote>
  <w:footnote w:type="continuationSeparator" w:id="0">
    <w:p w14:paraId="11065A0D" w14:textId="77777777" w:rsidR="00876121" w:rsidRDefault="0087612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40476" w:rsidRDefault="0044047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40476" w:rsidRDefault="0044047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7EC"/>
    <w:multiLevelType w:val="multilevel"/>
    <w:tmpl w:val="4BD0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452E38"/>
    <w:multiLevelType w:val="multilevel"/>
    <w:tmpl w:val="AF3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85F7A"/>
    <w:multiLevelType w:val="multilevel"/>
    <w:tmpl w:val="4AE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6">
    <w:nsid w:val="6C413986"/>
    <w:multiLevelType w:val="multilevel"/>
    <w:tmpl w:val="306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84506"/>
    <w:multiLevelType w:val="multilevel"/>
    <w:tmpl w:val="75E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3"/>
  </w:num>
  <w:num w:numId="13">
    <w:abstractNumId w:val="24"/>
  </w:num>
  <w:num w:numId="14">
    <w:abstractNumId w:val="14"/>
  </w:num>
  <w:num w:numId="15">
    <w:abstractNumId w:val="22"/>
  </w:num>
  <w:num w:numId="16">
    <w:abstractNumId w:val="27"/>
  </w:num>
  <w:num w:numId="17">
    <w:abstractNumId w:val="23"/>
  </w:num>
  <w:num w:numId="18">
    <w:abstractNumId w:val="20"/>
  </w:num>
  <w:num w:numId="19">
    <w:abstractNumId w:val="16"/>
  </w:num>
  <w:num w:numId="20">
    <w:abstractNumId w:val="18"/>
  </w:num>
  <w:num w:numId="21">
    <w:abstractNumId w:val="15"/>
  </w:num>
  <w:num w:numId="22">
    <w:abstractNumId w:val="5"/>
  </w:num>
  <w:num w:numId="23">
    <w:abstractNumId w:val="25"/>
  </w:num>
  <w:num w:numId="24">
    <w:abstractNumId w:val="19"/>
  </w:num>
  <w:num w:numId="25">
    <w:abstractNumId w:val="26"/>
  </w:num>
  <w:num w:numId="26">
    <w:abstractNumId w:val="0"/>
  </w:num>
  <w:num w:numId="27">
    <w:abstractNumId w:val="11"/>
  </w:num>
  <w:num w:numId="28">
    <w:abstractNumId w:val="28"/>
  </w:num>
  <w:num w:numId="2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2DC9"/>
    <w:rsid w:val="00003776"/>
    <w:rsid w:val="000051E8"/>
    <w:rsid w:val="00021CCE"/>
    <w:rsid w:val="000244DA"/>
    <w:rsid w:val="00024F7D"/>
    <w:rsid w:val="00031EFD"/>
    <w:rsid w:val="00034D68"/>
    <w:rsid w:val="00041A78"/>
    <w:rsid w:val="00054C98"/>
    <w:rsid w:val="00056CDE"/>
    <w:rsid w:val="00067386"/>
    <w:rsid w:val="000732FF"/>
    <w:rsid w:val="00081D65"/>
    <w:rsid w:val="00095974"/>
    <w:rsid w:val="000A1F96"/>
    <w:rsid w:val="000B3397"/>
    <w:rsid w:val="000B5248"/>
    <w:rsid w:val="000B55A2"/>
    <w:rsid w:val="000C2FBF"/>
    <w:rsid w:val="000C6EE0"/>
    <w:rsid w:val="000D258B"/>
    <w:rsid w:val="000D43CC"/>
    <w:rsid w:val="000D4C46"/>
    <w:rsid w:val="000D50FE"/>
    <w:rsid w:val="000D74AA"/>
    <w:rsid w:val="000F0FC3"/>
    <w:rsid w:val="00100FE1"/>
    <w:rsid w:val="001024BE"/>
    <w:rsid w:val="00106738"/>
    <w:rsid w:val="00114D79"/>
    <w:rsid w:val="00120B4E"/>
    <w:rsid w:val="00127743"/>
    <w:rsid w:val="00137545"/>
    <w:rsid w:val="0014791C"/>
    <w:rsid w:val="0015035A"/>
    <w:rsid w:val="0015561E"/>
    <w:rsid w:val="001627D5"/>
    <w:rsid w:val="0017612A"/>
    <w:rsid w:val="00183BF8"/>
    <w:rsid w:val="001B0F1E"/>
    <w:rsid w:val="001B4B65"/>
    <w:rsid w:val="001B7B45"/>
    <w:rsid w:val="001C1282"/>
    <w:rsid w:val="001C4FDD"/>
    <w:rsid w:val="001C63E7"/>
    <w:rsid w:val="001E1DF9"/>
    <w:rsid w:val="001E31A8"/>
    <w:rsid w:val="002146DB"/>
    <w:rsid w:val="00220E70"/>
    <w:rsid w:val="002228E8"/>
    <w:rsid w:val="00225B95"/>
    <w:rsid w:val="0023422E"/>
    <w:rsid w:val="00237603"/>
    <w:rsid w:val="00242E33"/>
    <w:rsid w:val="00247E8C"/>
    <w:rsid w:val="00254D73"/>
    <w:rsid w:val="002667FC"/>
    <w:rsid w:val="00267E09"/>
    <w:rsid w:val="00270E01"/>
    <w:rsid w:val="002776A1"/>
    <w:rsid w:val="0029547E"/>
    <w:rsid w:val="002B1426"/>
    <w:rsid w:val="002B3DBB"/>
    <w:rsid w:val="002B475D"/>
    <w:rsid w:val="002F17D8"/>
    <w:rsid w:val="002F2906"/>
    <w:rsid w:val="002F52CA"/>
    <w:rsid w:val="0030502A"/>
    <w:rsid w:val="0031127B"/>
    <w:rsid w:val="003242E1"/>
    <w:rsid w:val="00333911"/>
    <w:rsid w:val="00334165"/>
    <w:rsid w:val="003531E7"/>
    <w:rsid w:val="003601A4"/>
    <w:rsid w:val="00366A8C"/>
    <w:rsid w:val="0037535C"/>
    <w:rsid w:val="003815C7"/>
    <w:rsid w:val="00391637"/>
    <w:rsid w:val="003934F8"/>
    <w:rsid w:val="00397A1B"/>
    <w:rsid w:val="003A21C8"/>
    <w:rsid w:val="003B0A70"/>
    <w:rsid w:val="003C1D7A"/>
    <w:rsid w:val="003C5F97"/>
    <w:rsid w:val="003D1E51"/>
    <w:rsid w:val="003D5667"/>
    <w:rsid w:val="003E1D0A"/>
    <w:rsid w:val="003E44E0"/>
    <w:rsid w:val="004114AB"/>
    <w:rsid w:val="004254FE"/>
    <w:rsid w:val="00436FFC"/>
    <w:rsid w:val="00437D28"/>
    <w:rsid w:val="00440476"/>
    <w:rsid w:val="0044354A"/>
    <w:rsid w:val="00454353"/>
    <w:rsid w:val="00461AC6"/>
    <w:rsid w:val="0047429B"/>
    <w:rsid w:val="004878FE"/>
    <w:rsid w:val="004904C5"/>
    <w:rsid w:val="004917C4"/>
    <w:rsid w:val="00492BCD"/>
    <w:rsid w:val="004A07A5"/>
    <w:rsid w:val="004B614A"/>
    <w:rsid w:val="004B692B"/>
    <w:rsid w:val="004C3CAF"/>
    <w:rsid w:val="004C703E"/>
    <w:rsid w:val="004D096E"/>
    <w:rsid w:val="004E785E"/>
    <w:rsid w:val="004E7905"/>
    <w:rsid w:val="004F2E1A"/>
    <w:rsid w:val="005055FF"/>
    <w:rsid w:val="00510059"/>
    <w:rsid w:val="00554CBB"/>
    <w:rsid w:val="005560AC"/>
    <w:rsid w:val="00557CC0"/>
    <w:rsid w:val="0056194A"/>
    <w:rsid w:val="0056327A"/>
    <w:rsid w:val="00565B7C"/>
    <w:rsid w:val="00573EF5"/>
    <w:rsid w:val="00597F5B"/>
    <w:rsid w:val="005A1625"/>
    <w:rsid w:val="005A203B"/>
    <w:rsid w:val="005B05D5"/>
    <w:rsid w:val="005B0DEC"/>
    <w:rsid w:val="005B2C47"/>
    <w:rsid w:val="005B66FC"/>
    <w:rsid w:val="005C6A23"/>
    <w:rsid w:val="005E30DC"/>
    <w:rsid w:val="005F4EF0"/>
    <w:rsid w:val="00605DD7"/>
    <w:rsid w:val="0060658F"/>
    <w:rsid w:val="00613219"/>
    <w:rsid w:val="006178B9"/>
    <w:rsid w:val="00621996"/>
    <w:rsid w:val="0062500F"/>
    <w:rsid w:val="0062558E"/>
    <w:rsid w:val="0062789A"/>
    <w:rsid w:val="0063396F"/>
    <w:rsid w:val="00640E46"/>
    <w:rsid w:val="0064179C"/>
    <w:rsid w:val="00643A8A"/>
    <w:rsid w:val="0064491A"/>
    <w:rsid w:val="00647D94"/>
    <w:rsid w:val="00653B50"/>
    <w:rsid w:val="00656C58"/>
    <w:rsid w:val="0066185E"/>
    <w:rsid w:val="00666BDD"/>
    <w:rsid w:val="006776B4"/>
    <w:rsid w:val="00677E30"/>
    <w:rsid w:val="00682F93"/>
    <w:rsid w:val="00682FF7"/>
    <w:rsid w:val="006873B8"/>
    <w:rsid w:val="006A4EFB"/>
    <w:rsid w:val="006B0FEA"/>
    <w:rsid w:val="006C6D6D"/>
    <w:rsid w:val="006C7A3B"/>
    <w:rsid w:val="006C7CE4"/>
    <w:rsid w:val="006D7EC8"/>
    <w:rsid w:val="006F2507"/>
    <w:rsid w:val="006F4464"/>
    <w:rsid w:val="006F6E68"/>
    <w:rsid w:val="00714CA4"/>
    <w:rsid w:val="00721DE8"/>
    <w:rsid w:val="007250D9"/>
    <w:rsid w:val="007274B8"/>
    <w:rsid w:val="00727F97"/>
    <w:rsid w:val="00730AE0"/>
    <w:rsid w:val="007334FA"/>
    <w:rsid w:val="007336ED"/>
    <w:rsid w:val="0074372D"/>
    <w:rsid w:val="00756EA0"/>
    <w:rsid w:val="007604F9"/>
    <w:rsid w:val="007644A8"/>
    <w:rsid w:val="00764773"/>
    <w:rsid w:val="00767EC2"/>
    <w:rsid w:val="007735DC"/>
    <w:rsid w:val="0078311A"/>
    <w:rsid w:val="00791D70"/>
    <w:rsid w:val="007A61C5"/>
    <w:rsid w:val="007A6888"/>
    <w:rsid w:val="007B0DCC"/>
    <w:rsid w:val="007B2222"/>
    <w:rsid w:val="007B3FD5"/>
    <w:rsid w:val="007C1FCB"/>
    <w:rsid w:val="007D3601"/>
    <w:rsid w:val="007D3A38"/>
    <w:rsid w:val="007D6C20"/>
    <w:rsid w:val="007E73B4"/>
    <w:rsid w:val="007F3D94"/>
    <w:rsid w:val="00812516"/>
    <w:rsid w:val="00813F1B"/>
    <w:rsid w:val="00832B6C"/>
    <w:rsid w:val="00832EBB"/>
    <w:rsid w:val="00834734"/>
    <w:rsid w:val="00835BF6"/>
    <w:rsid w:val="008402C4"/>
    <w:rsid w:val="00856A2C"/>
    <w:rsid w:val="008571FB"/>
    <w:rsid w:val="0087612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0787E"/>
    <w:rsid w:val="009203A8"/>
    <w:rsid w:val="009209C5"/>
    <w:rsid w:val="00945E13"/>
    <w:rsid w:val="00946E8F"/>
    <w:rsid w:val="009517AF"/>
    <w:rsid w:val="00953113"/>
    <w:rsid w:val="00954B97"/>
    <w:rsid w:val="00955127"/>
    <w:rsid w:val="00956BC9"/>
    <w:rsid w:val="00961DA0"/>
    <w:rsid w:val="00970F49"/>
    <w:rsid w:val="009715DA"/>
    <w:rsid w:val="0097379A"/>
    <w:rsid w:val="00976338"/>
    <w:rsid w:val="00992D9C"/>
    <w:rsid w:val="009931F0"/>
    <w:rsid w:val="009955F8"/>
    <w:rsid w:val="009A1CBC"/>
    <w:rsid w:val="009A36AD"/>
    <w:rsid w:val="009B18A2"/>
    <w:rsid w:val="009B6ECC"/>
    <w:rsid w:val="009C3331"/>
    <w:rsid w:val="009D04EE"/>
    <w:rsid w:val="009D73E6"/>
    <w:rsid w:val="009E01D3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05AD"/>
    <w:rsid w:val="00A8496D"/>
    <w:rsid w:val="00A85D42"/>
    <w:rsid w:val="00A87627"/>
    <w:rsid w:val="00A91D4B"/>
    <w:rsid w:val="00A962D4"/>
    <w:rsid w:val="00A9790B"/>
    <w:rsid w:val="00AA2B8A"/>
    <w:rsid w:val="00AD2200"/>
    <w:rsid w:val="00AE0873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32EF"/>
    <w:rsid w:val="00B91A49"/>
    <w:rsid w:val="00BA2CF0"/>
    <w:rsid w:val="00BC3813"/>
    <w:rsid w:val="00BC7808"/>
    <w:rsid w:val="00BE099A"/>
    <w:rsid w:val="00C06EBC"/>
    <w:rsid w:val="00C0723F"/>
    <w:rsid w:val="00C121F9"/>
    <w:rsid w:val="00C172B8"/>
    <w:rsid w:val="00C17B01"/>
    <w:rsid w:val="00C21E3A"/>
    <w:rsid w:val="00C26C83"/>
    <w:rsid w:val="00C31CA1"/>
    <w:rsid w:val="00C466DA"/>
    <w:rsid w:val="00C50A9F"/>
    <w:rsid w:val="00C52383"/>
    <w:rsid w:val="00C56A9B"/>
    <w:rsid w:val="00C62C70"/>
    <w:rsid w:val="00C63C43"/>
    <w:rsid w:val="00C740CF"/>
    <w:rsid w:val="00C8277D"/>
    <w:rsid w:val="00C9296F"/>
    <w:rsid w:val="00C95538"/>
    <w:rsid w:val="00C96567"/>
    <w:rsid w:val="00C97E44"/>
    <w:rsid w:val="00CA6CCD"/>
    <w:rsid w:val="00CC50B7"/>
    <w:rsid w:val="00CC559D"/>
    <w:rsid w:val="00CD66EF"/>
    <w:rsid w:val="00CE2498"/>
    <w:rsid w:val="00CE36B8"/>
    <w:rsid w:val="00CF0DA9"/>
    <w:rsid w:val="00D02C00"/>
    <w:rsid w:val="00D12ABD"/>
    <w:rsid w:val="00D15E6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17E9"/>
    <w:rsid w:val="00D754BF"/>
    <w:rsid w:val="00D82186"/>
    <w:rsid w:val="00D83E4E"/>
    <w:rsid w:val="00D87A1E"/>
    <w:rsid w:val="00D927CA"/>
    <w:rsid w:val="00DD6347"/>
    <w:rsid w:val="00DE39D8"/>
    <w:rsid w:val="00DE3C80"/>
    <w:rsid w:val="00DE5614"/>
    <w:rsid w:val="00DF661D"/>
    <w:rsid w:val="00E0407E"/>
    <w:rsid w:val="00E04FDF"/>
    <w:rsid w:val="00E143BE"/>
    <w:rsid w:val="00E15F2A"/>
    <w:rsid w:val="00E27186"/>
    <w:rsid w:val="00E279E8"/>
    <w:rsid w:val="00E579D6"/>
    <w:rsid w:val="00E75567"/>
    <w:rsid w:val="00E8273F"/>
    <w:rsid w:val="00E857D6"/>
    <w:rsid w:val="00E9378A"/>
    <w:rsid w:val="00EA0163"/>
    <w:rsid w:val="00EA0C3A"/>
    <w:rsid w:val="00EA30C6"/>
    <w:rsid w:val="00EB2779"/>
    <w:rsid w:val="00EB31B5"/>
    <w:rsid w:val="00ED18F9"/>
    <w:rsid w:val="00ED53C9"/>
    <w:rsid w:val="00EE197A"/>
    <w:rsid w:val="00EE7DA3"/>
    <w:rsid w:val="00F062D4"/>
    <w:rsid w:val="00F1662D"/>
    <w:rsid w:val="00F3099C"/>
    <w:rsid w:val="00F35F4F"/>
    <w:rsid w:val="00F50AC5"/>
    <w:rsid w:val="00F5545D"/>
    <w:rsid w:val="00F6025D"/>
    <w:rsid w:val="00F672B2"/>
    <w:rsid w:val="00F70C8D"/>
    <w:rsid w:val="00F8340A"/>
    <w:rsid w:val="00F83D10"/>
    <w:rsid w:val="00F93643"/>
    <w:rsid w:val="00F96457"/>
    <w:rsid w:val="00FA523E"/>
    <w:rsid w:val="00FB022D"/>
    <w:rsid w:val="00FB1F17"/>
    <w:rsid w:val="00FB3492"/>
    <w:rsid w:val="00FC415A"/>
    <w:rsid w:val="00FC6098"/>
    <w:rsid w:val="00FD20DE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B1DE546-8DA3-5E4A-A464-19E2E82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682F93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6F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8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7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2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05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9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77F3-FA9B-4E4F-A94E-85631F9E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5455</Words>
  <Characters>31100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36483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HP</cp:lastModifiedBy>
  <cp:revision>104</cp:revision>
  <dcterms:created xsi:type="dcterms:W3CDTF">2023-10-10T08:10:00Z</dcterms:created>
  <dcterms:modified xsi:type="dcterms:W3CDTF">2025-04-07T07:41:00Z</dcterms:modified>
  <cp:category/>
</cp:coreProperties>
</file>