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9F637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4812B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A5B45">
        <w:rPr>
          <w:rFonts w:ascii="Times New Roman" w:hAnsi="Times New Roman" w:cs="Times New Roman"/>
          <w:sz w:val="72"/>
          <w:szCs w:val="72"/>
        </w:rPr>
        <w:t>Веб-технологии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57E13D7" w:rsidR="001B15DE" w:rsidRPr="00255BFF" w:rsidRDefault="009F637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</w:t>
      </w:r>
    </w:p>
    <w:p w14:paraId="3BBB3F90" w14:textId="3F5BF7F4" w:rsidR="001B15DE" w:rsidRDefault="001B15DE" w:rsidP="00255BF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5B45">
        <w:rPr>
          <w:rFonts w:ascii="Times New Roman" w:eastAsia="Times New Roman" w:hAnsi="Times New Roman" w:cs="Times New Roman"/>
          <w:color w:val="000000"/>
          <w:sz w:val="28"/>
          <w:szCs w:val="28"/>
        </w:rPr>
        <w:t>Веб-технологии</w:t>
      </w:r>
    </w:p>
    <w:p w14:paraId="46441B4A" w14:textId="4AF492E4" w:rsidR="00E72057" w:rsidRPr="009C4B59" w:rsidRDefault="00E72057" w:rsidP="00255BFF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участия в соревновании: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FC804B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50D2BF79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экономике остро не хватает IТ-специалистов. По данным Ассоциации предприятий компьютерных и информационных технологий (АПКИТ), общая численность IТ-специалистов, работающих в российской цифровой экономике, составляет 1,45 млн человек. Плюс специалисты в области телекоммуникаций и связи — 350 тыс. человек. Это 2,4% от экономически активного населения страны, и это очень мало. Для сравнения: аналогичный показатель в среднем по Европе составляет 3,9%, в Финляндии — 7%, в Великобритании — 5%, в Норвегии — 4,5%, в Чехии, Франции, Германии — 4%, в Польше — 3%.</w:t>
      </w:r>
    </w:p>
    <w:p w14:paraId="4008531C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сайта habr.com на специализацию Веб-разработка в ИТ сфере приходится 34% всех вакансий. </w:t>
      </w:r>
    </w:p>
    <w:p w14:paraId="1A691DF5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hh.ru по запросу «Веб-разработка» только сейчас есть 10 789 вакансий.</w:t>
      </w:r>
    </w:p>
    <w:p w14:paraId="4DAF101A" w14:textId="3DB01579" w:rsidR="007F2B6D" w:rsidRDefault="00255BFF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1A6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</w:t>
      </w:r>
      <w:r w:rsidR="007F2B6D">
        <w:rPr>
          <w:rFonts w:ascii="Times New Roman" w:eastAsia="Times New Roman" w:hAnsi="Times New Roman" w:cs="Times New Roman"/>
          <w:sz w:val="28"/>
          <w:szCs w:val="28"/>
        </w:rPr>
        <w:t xml:space="preserve"> современная, динамичная, постоянно развивающаяся профессия в области интернет-технологий. Веб-приложения — это сервисы поддержки функционирования разных информационных ресурсов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Веб-разработчик создает 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14:paraId="500995F4" w14:textId="77777777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веб-сайтов используются специальные программы и языки программирования.  Веб-разработчики создают единый функциональный и удобный информационный продукт с помощью разметок, связывающих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графические элементы, текст и фото, ссылки на различные веб-страницы и другие сайты.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об авторском праве и этические нормы.</w:t>
      </w:r>
    </w:p>
    <w:p w14:paraId="1ACA89AF" w14:textId="1C7A9D06" w:rsidR="007F2B6D" w:rsidRDefault="007F2B6D" w:rsidP="00255B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пробудить интерес у посетителей сайта веб-специалисты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стилях и тенденциях графического дизайна. Творческие способности нужны веб-специалистам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другим страницам сайта и, как следствие, высокую его конверсию. А совместимость конечного продукта с современными версиями наиболее распространенных веб-браузеров, программам и устройств обеспечит доступ к ресурсу всем пользователям. Веб-специалист обязан знать основы проектной работы,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информации, знать, как организованы сложные веб-сервисы, знать основы управления сайтом.</w:t>
      </w:r>
    </w:p>
    <w:p w14:paraId="6710C275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00F213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профессии</w:t>
      </w:r>
    </w:p>
    <w:p w14:paraId="04538824" w14:textId="79C1D7A4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веб-программиста является одной из самых перспективных в наши дни. Она открывает возможности построения отличной карьеры. Усердно работая и успешно сдавая </w:t>
      </w:r>
      <w:r w:rsidR="00255BFF">
        <w:rPr>
          <w:rFonts w:ascii="Times New Roman" w:eastAsia="Times New Roman" w:hAnsi="Times New Roman" w:cs="Times New Roman"/>
          <w:sz w:val="28"/>
          <w:szCs w:val="28"/>
        </w:rPr>
        <w:t>крупные проекты,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 сможете стать начальником информационно-технологического отдела или же IT-директором.</w:t>
      </w:r>
    </w:p>
    <w:p w14:paraId="2851241F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Веб-программисты довольно часто работают фрилансерами и ни от кого не зависят. Таким образом, доход существенно увеличивается. Данная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специальность является отличной платформой для открытия собственного бизнеса в сети Интернет.</w:t>
      </w:r>
    </w:p>
    <w:p w14:paraId="4BE3938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9B9A2" w14:textId="24719155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Зарубежные компании ценят наших специалистов. Это связано с высоким уровнем интеллекта и трудоспособностью. Веб-программист может работать удаленно на западные предприятия, получая хорошие доходы за свой труд.</w:t>
      </w:r>
    </w:p>
    <w:p w14:paraId="33E13F13" w14:textId="77777777" w:rsidR="007F2B6D" w:rsidRPr="002537EC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6C34C67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кого подходит профессия</w:t>
      </w:r>
    </w:p>
    <w:p w14:paraId="2D56C903" w14:textId="6EFC9B1A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характерными качествами для web-программиста является усидчивость, особенно на начальных стадиях карьеры. Поскольку создание web-сайта – это процесс работы нескольких специалистов, ещё одним хорошим качеством для данной профессии будет умение работать в команде. В профессии web-программиста большую роль играет не наличие образования, а </w:t>
      </w:r>
      <w:r w:rsidR="002537EC">
        <w:rPr>
          <w:rFonts w:ascii="Times New Roman" w:eastAsia="Times New Roman" w:hAnsi="Times New Roman" w:cs="Times New Roman"/>
          <w:sz w:val="28"/>
          <w:szCs w:val="28"/>
        </w:rPr>
        <w:t>развитые 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программирования интернет-сайтов.</w:t>
      </w:r>
    </w:p>
    <w:p w14:paraId="3135D4CB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C56EB" w14:textId="77777777" w:rsidR="007F2B6D" w:rsidRDefault="007F2B6D" w:rsidP="00253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</w:p>
    <w:p w14:paraId="4DFF2972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свобода в принятии решений (как решать ту или иную задачу решает сам web-программист);</w:t>
      </w:r>
    </w:p>
    <w:p w14:paraId="50E5DD78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удаленной работы.</w:t>
      </w:r>
    </w:p>
    <w:p w14:paraId="1D6E2361" w14:textId="77777777" w:rsidR="007F2B6D" w:rsidRDefault="007F2B6D" w:rsidP="007F2B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ненормированный рабочий день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</w:p>
    <w:p w14:paraId="25501176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BBAB1D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Карьера</w:t>
      </w:r>
    </w:p>
    <w:p w14:paraId="14443927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устроиться на работу по данной специальности, мало простого прохождения собеседования. Понравившись будущему начальству в личностном плане, вам предстоит выполнить небольшое тестовое задание. Именно оно станет решающим фактором в карьере. Опыт, конечно, играет роль, но довольно часто новички превосходят гуру программирования на данном этапе.</w:t>
      </w:r>
    </w:p>
    <w:p w14:paraId="185156AD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6E598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Веб-программист имеет ряд перспектив в построении карьеры. Так, простой специалист может вырасти до начальника проекта. Это в результате поможет стать главой ИТ-отдела.</w:t>
      </w:r>
    </w:p>
    <w:p w14:paraId="17E7827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крупных компаниях возможности роста расширяются весьма престижной должностью IT-директора.</w:t>
      </w:r>
    </w:p>
    <w:p w14:paraId="2783CEE5" w14:textId="77777777" w:rsidR="007F2B6D" w:rsidRDefault="007F2B6D" w:rsidP="007F2B6D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6A4E742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14:paraId="7F488E10" w14:textId="77777777" w:rsidR="007F2B6D" w:rsidRDefault="007F2B6D" w:rsidP="007F2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обязанности:</w:t>
      </w:r>
    </w:p>
    <w:p w14:paraId="1D7EF9C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с заказчиком;</w:t>
      </w:r>
    </w:p>
    <w:p w14:paraId="2B40BB15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технического задания; </w:t>
      </w:r>
    </w:p>
    <w:p w14:paraId="6D55D72A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сайта;</w:t>
      </w:r>
    </w:p>
    <w:p w14:paraId="112C4B7D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презентации проекта заказчику;</w:t>
      </w:r>
    </w:p>
    <w:p w14:paraId="6B58BD2B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ресурса;</w:t>
      </w:r>
    </w:p>
    <w:p w14:paraId="465E14C1" w14:textId="77777777" w:rsidR="007F2B6D" w:rsidRDefault="007F2B6D" w:rsidP="007F2B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программ и технологий.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12ED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(ФГОС):</w:t>
      </w:r>
    </w:p>
    <w:p w14:paraId="49EAB9A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- 09.02.07 «Информационные системы и программирование» (утвержден приказом Минобр науки РФ от 09.12.2016 №1547);</w:t>
      </w:r>
    </w:p>
    <w:p w14:paraId="4CE043C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- 09.02.05 «Прикладная информатика (по отраслям)» (утвержден приказом Минобр науки РФ от 13.08.2014 №1001);</w:t>
      </w:r>
    </w:p>
    <w:p w14:paraId="529537E1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- 09.02.04 «Информационные системы (по отраслям)» (утвержден приказом Минобр науки РФ от 14.05.2014 №525);</w:t>
      </w:r>
    </w:p>
    <w:p w14:paraId="418DA5F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- 09.02.03 «Программирование в компьютерных системах» (утвержден приказом Минобр науки РФ от 28.07.2014 №804);</w:t>
      </w:r>
    </w:p>
    <w:p w14:paraId="72254F9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- 09.01.03 «Мастер по обработке цифровой информации» (утвержден приказом Минобр науки РФ от 02.08.2013 №854 (ред. от 13.07.2021).</w:t>
      </w:r>
    </w:p>
    <w:p w14:paraId="1C6B6A04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(профстандарты):</w:t>
      </w:r>
    </w:p>
    <w:p w14:paraId="5FCECF3A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«Разработчик web и мультимедийных приложений» (утвержден приказом Минтруда России от 18.01.2017 № 44н).</w:t>
      </w:r>
    </w:p>
    <w:p w14:paraId="1BF0D19E" w14:textId="09AB45B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Е</w:t>
      </w:r>
      <w:r w:rsidR="002537EC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КС:</w:t>
      </w:r>
    </w:p>
    <w:p w14:paraId="00A6634F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A3C7710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Техник,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CB05E7B" w14:textId="77777777" w:rsidR="007F2B6D" w:rsidRP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B6D">
        <w:rPr>
          <w:rFonts w:ascii="Times New Roman" w:eastAsia="Times New Roman" w:hAnsi="Times New Roman" w:cs="Times New Roman"/>
          <w:b/>
          <w:sz w:val="28"/>
          <w:szCs w:val="28"/>
        </w:rPr>
        <w:t>· ГОСТы</w:t>
      </w:r>
    </w:p>
    <w:p w14:paraId="2525667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жизнедеятельности».</w:t>
      </w:r>
    </w:p>
    <w:p w14:paraId="26D8DA38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ГОСТ Р 70186-2022. «Интернет-ресурсы и другая информация, представленная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жизнедеятельности».</w:t>
      </w:r>
    </w:p>
    <w:p w14:paraId="68385AE7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ГОСТ Р ИСО/МЭК 15910-2002 «Информационная технология (ИТ). Процесс создания документации пользователя программного средства».</w:t>
      </w:r>
    </w:p>
    <w:p w14:paraId="55043179" w14:textId="77777777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ГОСТ Р ИСО/МЭК 17963-2016 «Спецификация веб-служб для управления (WS-management)».</w:t>
      </w:r>
    </w:p>
    <w:p w14:paraId="1CEADBD5" w14:textId="5F149090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ГОСТ Р ИСО/МЭК 90003-2014 «Разработка программных продуктов. Руководящие указания по применению ИСО 9001:2008 при разработке программных продуктов».</w:t>
      </w:r>
    </w:p>
    <w:p w14:paraId="32FADAB3" w14:textId="19EEDB52" w:rsidR="007F2B6D" w:rsidRDefault="007F2B6D" w:rsidP="007F2B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5A8A6" w14:textId="77777777" w:rsidR="007F2B6D" w:rsidRDefault="007F2B6D" w:rsidP="007F2B6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2B6D" w14:paraId="315EA961" w14:textId="77777777" w:rsidTr="00F2393A">
        <w:tc>
          <w:tcPr>
            <w:tcW w:w="989" w:type="dxa"/>
            <w:shd w:val="clear" w:color="auto" w:fill="92D050"/>
          </w:tcPr>
          <w:p w14:paraId="55285071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6A2DF56" w14:textId="3BBBBB47" w:rsidR="007F2B6D" w:rsidRDefault="007F2B6D" w:rsidP="00F2393A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Виды </w:t>
            </w:r>
            <w:r w:rsidR="002537EC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деятельности (</w:t>
            </w:r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трудовые функции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7F2B6D" w14:paraId="39137693" w14:textId="77777777" w:rsidTr="00F2393A">
        <w:tc>
          <w:tcPr>
            <w:tcW w:w="989" w:type="dxa"/>
            <w:shd w:val="clear" w:color="auto" w:fill="BFBFBF"/>
          </w:tcPr>
          <w:p w14:paraId="1794BE7D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405C897E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дизайн-макета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разделов ИР)</w:t>
            </w:r>
          </w:p>
        </w:tc>
      </w:tr>
      <w:tr w:rsidR="007F2B6D" w14:paraId="537E6B7F" w14:textId="77777777" w:rsidTr="00F2393A">
        <w:tc>
          <w:tcPr>
            <w:tcW w:w="989" w:type="dxa"/>
            <w:shd w:val="clear" w:color="auto" w:fill="BFBFBF"/>
          </w:tcPr>
          <w:p w14:paraId="3AB8AA0A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596003CB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Верстка страниц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(Верстка страниц ИР)</w:t>
            </w:r>
          </w:p>
        </w:tc>
      </w:tr>
      <w:tr w:rsidR="007F2B6D" w14:paraId="17EE92E2" w14:textId="77777777" w:rsidTr="00F2393A">
        <w:tc>
          <w:tcPr>
            <w:tcW w:w="989" w:type="dxa"/>
            <w:shd w:val="clear" w:color="auto" w:fill="BFBFBF"/>
          </w:tcPr>
          <w:p w14:paraId="33EEBE6E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690C4CE3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(Кодирование на языках web-программирования, Проверка и отладка программного кода, Работа с системой контроля версий, Выполнение работ по созданию (модификации) и сопровождению информационных ресурсов, Осуществление интеграции программных модулей и компонент и верификации выпусков программного продукта)</w:t>
            </w:r>
          </w:p>
        </w:tc>
      </w:tr>
      <w:tr w:rsidR="007F2B6D" w14:paraId="4D7351A1" w14:textId="77777777" w:rsidTr="00F2393A">
        <w:trPr>
          <w:trHeight w:val="740"/>
        </w:trPr>
        <w:tc>
          <w:tcPr>
            <w:tcW w:w="989" w:type="dxa"/>
            <w:shd w:val="clear" w:color="auto" w:fill="BFBFBF"/>
          </w:tcPr>
          <w:p w14:paraId="3685A997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40C7D641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 ИР с точки зрения логической целостности, Тестирование интеграции ИР с внешними сервисами и учетными системами)</w:t>
            </w:r>
          </w:p>
        </w:tc>
      </w:tr>
      <w:tr w:rsidR="007F2B6D" w14:paraId="2A988C87" w14:textId="77777777" w:rsidTr="00F2393A">
        <w:tc>
          <w:tcPr>
            <w:tcW w:w="989" w:type="dxa"/>
            <w:shd w:val="clear" w:color="auto" w:fill="BFBFBF"/>
          </w:tcPr>
          <w:p w14:paraId="5C0F7B6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58FE3087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доступом к данным и установка прав пользователей ИР, Регистрация и обработка запросов заказчика в службе технической поддержки в соответствии с трудовым заданием, Установка и настройка прикладного программного обеспечения и модулей)</w:t>
            </w:r>
          </w:p>
        </w:tc>
      </w:tr>
      <w:tr w:rsidR="007F2B6D" w14:paraId="41A658B2" w14:textId="77777777" w:rsidTr="00F2393A">
        <w:tc>
          <w:tcPr>
            <w:tcW w:w="989" w:type="dxa"/>
            <w:shd w:val="clear" w:color="auto" w:fill="BFBFBF"/>
          </w:tcPr>
          <w:p w14:paraId="3953D695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605BED2A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безопасной и бесперебойной работы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(Обеспечение безопасной и бесперебойной работы сайта, Проведение работ по резервному копированию ИР, Проведение и регламентация работ по резервному копированию и развертыванию резервной копии ИР)</w:t>
            </w:r>
          </w:p>
        </w:tc>
      </w:tr>
      <w:tr w:rsidR="007F2B6D" w14:paraId="6C5E3211" w14:textId="77777777" w:rsidTr="00F2393A">
        <w:tc>
          <w:tcPr>
            <w:tcW w:w="989" w:type="dxa"/>
            <w:shd w:val="clear" w:color="auto" w:fill="BFBFBF"/>
          </w:tcPr>
          <w:p w14:paraId="25A588D8" w14:textId="77777777" w:rsidR="007F2B6D" w:rsidRDefault="007F2B6D" w:rsidP="00F239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5A7F9AB0" w14:textId="77777777" w:rsidR="007F2B6D" w:rsidRDefault="007F2B6D" w:rsidP="00F239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предварительных данных для выявления требований к ИР, Определение первоначальных требований заказчика к ИР и возможности их реализации, Планирование коммуникаций с заказчиком в рамках типовых регламентов организации)</w:t>
            </w:r>
          </w:p>
        </w:tc>
      </w:tr>
    </w:tbl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EDF8" w14:textId="77777777" w:rsidR="00E573C7" w:rsidRDefault="00E573C7" w:rsidP="00A130B3">
      <w:pPr>
        <w:spacing w:after="0" w:line="240" w:lineRule="auto"/>
      </w:pPr>
      <w:r>
        <w:separator/>
      </w:r>
    </w:p>
  </w:endnote>
  <w:endnote w:type="continuationSeparator" w:id="0">
    <w:p w14:paraId="444C1D5A" w14:textId="77777777" w:rsidR="00E573C7" w:rsidRDefault="00E573C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89AF46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6D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7A4D" w14:textId="77777777" w:rsidR="00E573C7" w:rsidRDefault="00E573C7" w:rsidP="00A130B3">
      <w:pPr>
        <w:spacing w:after="0" w:line="240" w:lineRule="auto"/>
      </w:pPr>
      <w:r>
        <w:separator/>
      </w:r>
    </w:p>
  </w:footnote>
  <w:footnote w:type="continuationSeparator" w:id="0">
    <w:p w14:paraId="39CFA670" w14:textId="77777777" w:rsidR="00E573C7" w:rsidRDefault="00E573C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977862"/>
    <w:multiLevelType w:val="multilevel"/>
    <w:tmpl w:val="4122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C97890"/>
    <w:multiLevelType w:val="multilevel"/>
    <w:tmpl w:val="0706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77E3"/>
    <w:rsid w:val="00054085"/>
    <w:rsid w:val="001262E4"/>
    <w:rsid w:val="001B15DE"/>
    <w:rsid w:val="002537EC"/>
    <w:rsid w:val="00255BFF"/>
    <w:rsid w:val="002C1D25"/>
    <w:rsid w:val="003327A6"/>
    <w:rsid w:val="003D0CC1"/>
    <w:rsid w:val="00425FBC"/>
    <w:rsid w:val="004F5C21"/>
    <w:rsid w:val="00532AD0"/>
    <w:rsid w:val="005911D4"/>
    <w:rsid w:val="00596E5D"/>
    <w:rsid w:val="00716F94"/>
    <w:rsid w:val="007F2B6D"/>
    <w:rsid w:val="00912BE2"/>
    <w:rsid w:val="009C4B59"/>
    <w:rsid w:val="009F616C"/>
    <w:rsid w:val="009F6376"/>
    <w:rsid w:val="00A130B3"/>
    <w:rsid w:val="00AA1894"/>
    <w:rsid w:val="00AB059B"/>
    <w:rsid w:val="00B96387"/>
    <w:rsid w:val="00C31FCD"/>
    <w:rsid w:val="00CA5B45"/>
    <w:rsid w:val="00E110E4"/>
    <w:rsid w:val="00E573C7"/>
    <w:rsid w:val="00E72057"/>
    <w:rsid w:val="00E75D31"/>
    <w:rsid w:val="00F41393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19</cp:revision>
  <dcterms:created xsi:type="dcterms:W3CDTF">2023-01-11T11:48:00Z</dcterms:created>
  <dcterms:modified xsi:type="dcterms:W3CDTF">2025-04-07T07:37:00Z</dcterms:modified>
</cp:coreProperties>
</file>