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C2513B" w:rsidTr="0003510C">
        <w:tc>
          <w:tcPr>
            <w:tcW w:w="5419" w:type="dxa"/>
          </w:tcPr>
          <w:p w:rsidR="00C2513B" w:rsidRDefault="00C2513B" w:rsidP="0003510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17280918" wp14:editId="75F19024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C2513B" w:rsidRDefault="00C2513B" w:rsidP="0003510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4F33BEA5" wp14:editId="0F25ACA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C2513B" w:rsidRPr="00A204BB" w:rsidRDefault="00D37DEA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E72A3A" w:rsidRPr="00E72A3A">
            <w:rPr>
              <w:rFonts w:ascii="Times New Roman" w:eastAsia="Arial Unicode MS" w:hAnsi="Times New Roman" w:cs="Times New Roman"/>
              <w:sz w:val="40"/>
              <w:szCs w:val="40"/>
            </w:rPr>
            <w:t>Персонализированные здоровьесберегающие технологии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:rsidR="00C2513B" w:rsidRDefault="00C2513B" w:rsidP="00C2513B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регионального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этап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а </w:t>
          </w:r>
          <w:r w:rsidRP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Чемпионата </w:t>
          </w: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высоких технологий </w:t>
          </w:r>
        </w:p>
        <w:p w:rsidR="00C2513B" w:rsidRDefault="00C2513B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>______________________</w:t>
          </w:r>
        </w:p>
        <w:p w:rsidR="00C2513B" w:rsidRPr="00EB4FF8" w:rsidRDefault="00C2513B" w:rsidP="00C2513B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20"/>
              <w:szCs w:val="20"/>
            </w:rPr>
          </w:pPr>
          <w:r w:rsidRPr="00EB4FF8">
            <w:rPr>
              <w:rFonts w:ascii="Times New Roman" w:eastAsia="Arial Unicode MS" w:hAnsi="Times New Roman" w:cs="Times New Roman"/>
              <w:sz w:val="20"/>
              <w:szCs w:val="20"/>
            </w:rPr>
            <w:t>регион проведения</w:t>
          </w:r>
        </w:p>
        <w:p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334165" w:rsidRPr="00A204BB" w:rsidRDefault="006C777F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E72A3A" w:rsidRDefault="00E72A3A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E72A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E72A3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187F" w:rsidRPr="00A4187F" w:rsidRDefault="0075392E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r w:rsidRPr="00A4187F">
        <w:rPr>
          <w:rFonts w:ascii="Times New Roman" w:hAnsi="Times New Roman"/>
          <w:szCs w:val="24"/>
          <w:lang w:val="ru-RU" w:eastAsia="ru-RU"/>
        </w:rPr>
        <w:fldChar w:fldCharType="begin"/>
      </w:r>
      <w:r w:rsidR="0029547E" w:rsidRPr="00A4187F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A4187F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42037183" w:history="1">
        <w:r w:rsidR="00A4187F" w:rsidRPr="00A4187F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tab/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A4187F"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_Toc142037183 \h </w:instrText>
        </w:r>
        <w:r w:rsidRPr="00A4187F">
          <w:rPr>
            <w:rFonts w:ascii="Times New Roman" w:hAnsi="Times New Roman"/>
            <w:noProof/>
            <w:webHidden/>
            <w:szCs w:val="24"/>
          </w:rPr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4</w:t>
        </w:r>
        <w:r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4" w:history="1">
        <w:r w:rsidRPr="00A4187F">
          <w:rPr>
            <w:rStyle w:val="ae"/>
            <w:noProof/>
            <w:sz w:val="24"/>
            <w:szCs w:val="24"/>
          </w:rPr>
          <w:t>1.1. Общие сведения о требованиях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_Toc142037184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5" w:history="1">
        <w:r w:rsidRPr="00A4187F">
          <w:rPr>
            <w:rStyle w:val="ae"/>
            <w:noProof/>
            <w:sz w:val="24"/>
            <w:szCs w:val="24"/>
          </w:rPr>
          <w:t>1.2. Перечень профессиональных задач специалиста по компетенции «</w:t>
        </w:r>
        <w:r w:rsidR="00E72A3A" w:rsidRPr="00E72A3A">
          <w:rPr>
            <w:rStyle w:val="ae"/>
            <w:noProof/>
            <w:sz w:val="24"/>
            <w:szCs w:val="24"/>
          </w:rPr>
          <w:t>Персонализированные здоровьесберегающие технологии</w:t>
        </w:r>
        <w:r w:rsidRPr="00A4187F">
          <w:rPr>
            <w:rStyle w:val="ae"/>
            <w:noProof/>
            <w:sz w:val="24"/>
            <w:szCs w:val="24"/>
          </w:rPr>
          <w:t>»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_Toc142037185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4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6" w:history="1">
        <w:r w:rsidRPr="00A4187F">
          <w:rPr>
            <w:rStyle w:val="ae"/>
            <w:noProof/>
            <w:sz w:val="24"/>
            <w:szCs w:val="24"/>
          </w:rPr>
          <w:t>1.3. Требования к схеме оценки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_Toc142037186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7" w:history="1">
        <w:r w:rsidRPr="00A4187F">
          <w:rPr>
            <w:rStyle w:val="ae"/>
            <w:noProof/>
            <w:sz w:val="24"/>
            <w:szCs w:val="24"/>
          </w:rPr>
          <w:t>1.4. Спецификация оценки компетенции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_Toc142037187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6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8" w:history="1">
        <w:r w:rsidRPr="00A4187F">
          <w:rPr>
            <w:rStyle w:val="ae"/>
            <w:noProof/>
            <w:sz w:val="24"/>
            <w:szCs w:val="24"/>
          </w:rPr>
          <w:t>1.5. Конкурсное задание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_Toc142037188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89" w:history="1">
        <w:r w:rsidRPr="00A4187F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_Toc142037189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7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0" w:history="1">
        <w:r w:rsidRPr="00A4187F">
          <w:rPr>
            <w:rStyle w:val="ae"/>
            <w:noProof/>
            <w:sz w:val="24"/>
            <w:szCs w:val="24"/>
          </w:rPr>
          <w:t>1.5.2. Структура модулей конкурсного задания (инвариант/вариатив)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_Toc142037190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8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1" w:history="1">
        <w:r w:rsidRPr="00A4187F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_Toc142037191 \h </w:instrText>
        </w:r>
        <w:r w:rsidR="0075392E" w:rsidRPr="00A4187F">
          <w:rPr>
            <w:rFonts w:ascii="Times New Roman" w:hAnsi="Times New Roman"/>
            <w:noProof/>
            <w:webHidden/>
            <w:szCs w:val="24"/>
          </w:rPr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2" w:history="1">
        <w:r w:rsidRPr="00A4187F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_Toc142037192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25"/>
        <w:spacing w:line="360" w:lineRule="auto"/>
        <w:rPr>
          <w:rFonts w:eastAsiaTheme="minorEastAsia"/>
          <w:noProof/>
          <w:kern w:val="2"/>
          <w:sz w:val="24"/>
          <w:szCs w:val="24"/>
        </w:rPr>
      </w:pPr>
      <w:hyperlink w:anchor="_Toc142037193" w:history="1">
        <w:r w:rsidRPr="00A4187F">
          <w:rPr>
            <w:rStyle w:val="ae"/>
            <w:noProof/>
            <w:sz w:val="24"/>
            <w:szCs w:val="24"/>
          </w:rPr>
          <w:t>2.2.Материалы, оборудование и инструменты, запрещенные на площадке</w:t>
        </w:r>
        <w:r w:rsidRPr="00A4187F">
          <w:rPr>
            <w:noProof/>
            <w:webHidden/>
            <w:sz w:val="24"/>
            <w:szCs w:val="24"/>
          </w:rPr>
          <w:tab/>
        </w:r>
        <w:r w:rsidR="0075392E" w:rsidRPr="00A4187F">
          <w:rPr>
            <w:noProof/>
            <w:webHidden/>
            <w:sz w:val="24"/>
            <w:szCs w:val="24"/>
          </w:rPr>
          <w:fldChar w:fldCharType="begin"/>
        </w:r>
        <w:r w:rsidRPr="00A4187F">
          <w:rPr>
            <w:noProof/>
            <w:webHidden/>
            <w:sz w:val="24"/>
            <w:szCs w:val="24"/>
          </w:rPr>
          <w:instrText xml:space="preserve"> PAGEREF _Toc142037193 \h </w:instrText>
        </w:r>
        <w:r w:rsidR="0075392E" w:rsidRPr="00A4187F">
          <w:rPr>
            <w:noProof/>
            <w:webHidden/>
            <w:sz w:val="24"/>
            <w:szCs w:val="24"/>
          </w:rPr>
        </w:r>
        <w:r w:rsidR="0075392E" w:rsidRPr="00A4187F">
          <w:rPr>
            <w:noProof/>
            <w:webHidden/>
            <w:sz w:val="24"/>
            <w:szCs w:val="24"/>
          </w:rPr>
          <w:fldChar w:fldCharType="separate"/>
        </w:r>
        <w:r w:rsidR="00473C4A">
          <w:rPr>
            <w:noProof/>
            <w:webHidden/>
            <w:sz w:val="24"/>
            <w:szCs w:val="24"/>
          </w:rPr>
          <w:t>9</w:t>
        </w:r>
        <w:r w:rsidR="0075392E" w:rsidRPr="00A4187F">
          <w:rPr>
            <w:noProof/>
            <w:webHidden/>
            <w:sz w:val="24"/>
            <w:szCs w:val="24"/>
          </w:rPr>
          <w:fldChar w:fldCharType="end"/>
        </w:r>
      </w:hyperlink>
    </w:p>
    <w:p w:rsidR="00A4187F" w:rsidRPr="00A4187F" w:rsidRDefault="00A4187F" w:rsidP="00C2513B">
      <w:pPr>
        <w:pStyle w:val="11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</w:rPr>
      </w:pPr>
      <w:hyperlink w:anchor="_Toc142037194" w:history="1">
        <w:r w:rsidRPr="00A4187F">
          <w:rPr>
            <w:rStyle w:val="ae"/>
            <w:rFonts w:ascii="Times New Roman" w:hAnsi="Times New Roman"/>
            <w:noProof/>
            <w:szCs w:val="24"/>
          </w:rPr>
          <w:t>3. ПРИЛОЖЕНИЯ</w:t>
        </w:r>
        <w:r w:rsidRPr="00A4187F">
          <w:rPr>
            <w:rFonts w:ascii="Times New Roman" w:hAnsi="Times New Roman"/>
            <w:noProof/>
            <w:webHidden/>
            <w:szCs w:val="24"/>
          </w:rPr>
          <w:tab/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A4187F">
          <w:rPr>
            <w:rFonts w:ascii="Times New Roman" w:hAnsi="Times New Roman"/>
            <w:noProof/>
            <w:webHidden/>
            <w:szCs w:val="24"/>
          </w:rPr>
          <w:instrText xml:space="preserve"> PAGEREF _Toc142037194 \h </w:instrText>
        </w:r>
        <w:r w:rsidR="0075392E" w:rsidRPr="00A4187F">
          <w:rPr>
            <w:rFonts w:ascii="Times New Roman" w:hAnsi="Times New Roman"/>
            <w:noProof/>
            <w:webHidden/>
            <w:szCs w:val="24"/>
          </w:rPr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473C4A">
          <w:rPr>
            <w:rFonts w:ascii="Times New Roman" w:hAnsi="Times New Roman"/>
            <w:noProof/>
            <w:webHidden/>
            <w:szCs w:val="24"/>
          </w:rPr>
          <w:t>9</w:t>
        </w:r>
        <w:r w:rsidR="0075392E" w:rsidRPr="00A4187F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:rsidR="00AA2B8A" w:rsidRPr="00A204BB" w:rsidRDefault="0075392E" w:rsidP="00C2513B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 w:rsidRPr="00A4187F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AA2B8A" w:rsidP="00D83E4E">
      <w:pPr>
        <w:pStyle w:val="-2"/>
        <w:rPr>
          <w:lang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2513B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AA2B8A" w:rsidRDefault="00DA7E3D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5852160</wp:posOffset>
                </wp:positionH>
                <wp:positionV relativeFrom="paragraph">
                  <wp:posOffset>464820</wp:posOffset>
                </wp:positionV>
                <wp:extent cx="381635" cy="401955"/>
                <wp:effectExtent l="0" t="0" r="0" b="444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635" cy="4019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1634" id="Прямоугольник 2" o:spid="_x0000_s1026" style="position:absolute;margin-left:460.8pt;margin-top:36.6pt;width:30.05pt;height:3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" fillcolor="white [3201]" strokecolor="white [3212]" strokeweight="1pt">
                <v:path arrowok="t"/>
              </v:rect>
            </w:pict>
          </mc:Fallback>
        </mc:AlternateContent>
      </w:r>
    </w:p>
    <w:p w:rsidR="00A204BB" w:rsidRDefault="00D37DEA" w:rsidP="00A4187F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:rsidR="00F50AC5" w:rsidRDefault="00F50AC5" w:rsidP="00F50AC5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ребования компетенции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ФГОС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едеральный государственный образовательный стандарт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рофессиональный стандарт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ЕКТС – Единый тарифно-квалификационного справочника работ и профессий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СПО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реднее профессиональное образование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КЗ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онкурсное задание</w:t>
      </w:r>
    </w:p>
    <w:p w:rsidR="00E72A3A" w:rsidRPr="00C2513B" w:rsidRDefault="00E72A3A" w:rsidP="00C2513B">
      <w:pPr>
        <w:numPr>
          <w:ilvl w:val="0"/>
          <w:numId w:val="24"/>
        </w:numPr>
        <w:spacing w:after="200" w:line="276" w:lineRule="auto"/>
        <w:ind w:left="1134" w:hanging="501"/>
        <w:contextualSpacing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МКБ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Международная статистическая классификация болезней и проблем, связанных со здоровьем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МЗ РФ – Министерство здравоохранения Российской Федерации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АД —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ртериальное давление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ЧСС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астота сердечных сокращений</w:t>
      </w:r>
    </w:p>
    <w:p w:rsidR="00E72A3A" w:rsidRPr="00C2513B" w:rsidRDefault="00E72A3A" w:rsidP="00C2513B">
      <w:pPr>
        <w:numPr>
          <w:ilvl w:val="0"/>
          <w:numId w:val="24"/>
        </w:numPr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ЧДД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астота </w:t>
      </w:r>
      <w:r w:rsidR="009E7945"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дыхательных движений</w:t>
      </w:r>
    </w:p>
    <w:p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ЭКГ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лектрокардиография</w:t>
      </w:r>
    </w:p>
    <w:p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СВО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пециальная военная операция</w:t>
      </w:r>
    </w:p>
    <w:p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ОАК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бщий анализ крови</w:t>
      </w:r>
    </w:p>
    <w:p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SP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02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–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Уровень насыщения крови кислородом</w:t>
      </w:r>
    </w:p>
    <w:p w:rsidR="00E72A3A" w:rsidRPr="00C2513B" w:rsidRDefault="00E72A3A" w:rsidP="00C2513B">
      <w:pPr>
        <w:numPr>
          <w:ilvl w:val="0"/>
          <w:numId w:val="24"/>
        </w:numPr>
        <w:tabs>
          <w:tab w:val="left" w:pos="1134"/>
        </w:tabs>
        <w:spacing w:after="0" w:line="360" w:lineRule="auto"/>
        <w:ind w:left="1134" w:hanging="50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ЛФК – </w:t>
      </w:r>
      <w:r w:rsid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</w:t>
      </w:r>
      <w:r w:rsidRPr="00C251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ечебно-физкультурный комплекс</w:t>
      </w:r>
    </w:p>
    <w:p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1770B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:rsidR="00DE39D8" w:rsidRPr="001770B6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E87FF9" w:rsidRPr="00E87FF9">
        <w:rPr>
          <w:rFonts w:ascii="Times New Roman" w:hAnsi="Times New Roman" w:cs="Times New Roman"/>
          <w:sz w:val="28"/>
          <w:szCs w:val="28"/>
        </w:rPr>
        <w:t>Персонализированные здоровьесберегающие технологии</w:t>
      </w:r>
      <w:r>
        <w:rPr>
          <w:rFonts w:ascii="Times New Roman" w:hAnsi="Times New Roman" w:cs="Times New Roman"/>
          <w:sz w:val="28"/>
          <w:szCs w:val="28"/>
        </w:rPr>
        <w:t>»</w:t>
      </w:r>
      <w:bookmarkStart w:id="3" w:name="_Hlk123050441"/>
      <w:r w:rsidR="00E87FF9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</w:p>
    <w:p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CE06BB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:rsidR="000244DA" w:rsidRPr="00CE06BB" w:rsidRDefault="00270E01" w:rsidP="009E5BD9">
      <w:pPr>
        <w:pStyle w:val="-2"/>
        <w:ind w:firstLine="709"/>
        <w:jc w:val="center"/>
        <w:rPr>
          <w:rFonts w:ascii="Times New Roman" w:hAnsi="Times New Roman"/>
          <w:szCs w:val="28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E87FF9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E87FF9" w:rsidRPr="00CE06BB">
        <w:rPr>
          <w:rFonts w:ascii="Times New Roman" w:hAnsi="Times New Roman"/>
          <w:szCs w:val="28"/>
        </w:rPr>
        <w:t>Персонализированные здоровьесберегающие технологии</w:t>
      </w:r>
      <w:r w:rsidRPr="00CE06BB">
        <w:rPr>
          <w:rFonts w:ascii="Times New Roman" w:hAnsi="Times New Roman"/>
          <w:szCs w:val="28"/>
        </w:rPr>
        <w:t>»</w:t>
      </w:r>
      <w:bookmarkEnd w:id="5"/>
    </w:p>
    <w:p w:rsidR="00C56A9B" w:rsidRPr="00E87FF9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E87FF9">
        <w:rPr>
          <w:rFonts w:ascii="Times New Roman" w:hAnsi="Times New Roman" w:cs="Times New Roman"/>
          <w:i/>
          <w:iCs/>
          <w:sz w:val="24"/>
          <w:szCs w:val="24"/>
        </w:rPr>
        <w:t xml:space="preserve">Таблица </w:t>
      </w:r>
      <w:r w:rsidR="00640E46" w:rsidRPr="00E87FF9">
        <w:rPr>
          <w:rFonts w:ascii="Times New Roman" w:hAnsi="Times New Roman" w:cs="Times New Roman"/>
          <w:i/>
          <w:iCs/>
          <w:sz w:val="24"/>
          <w:szCs w:val="24"/>
        </w:rPr>
        <w:t>№1</w:t>
      </w:r>
    </w:p>
    <w:p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640E46" w:rsidRPr="00640E46" w:rsidRDefault="00640E46" w:rsidP="00640E4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8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7"/>
        <w:gridCol w:w="7503"/>
        <w:gridCol w:w="1660"/>
      </w:tblGrid>
      <w:tr w:rsidR="00E87FF9" w:rsidRPr="008C0453" w:rsidTr="00E87FF9">
        <w:trPr>
          <w:tblHeader/>
        </w:trPr>
        <w:tc>
          <w:tcPr>
            <w:tcW w:w="325" w:type="pct"/>
            <w:shd w:val="clear" w:color="auto" w:fill="92D050"/>
            <w:vAlign w:val="center"/>
          </w:tcPr>
          <w:p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br w:type="page"/>
            </w: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828" w:type="pct"/>
            <w:shd w:val="clear" w:color="auto" w:fill="92D050"/>
            <w:vAlign w:val="center"/>
          </w:tcPr>
          <w:p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green"/>
              </w:rPr>
            </w:pP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847" w:type="pct"/>
            <w:shd w:val="clear" w:color="auto" w:fill="92D050"/>
            <w:vAlign w:val="center"/>
          </w:tcPr>
          <w:p w:rsidR="00E87FF9" w:rsidRPr="008C0453" w:rsidRDefault="00E87FF9" w:rsidP="00BC5DDB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E87FF9" w:rsidRPr="008C0453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8C0453" w:rsidRDefault="00E87FF9" w:rsidP="00553F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FF9">
              <w:rPr>
                <w:rFonts w:ascii="Times New Roman" w:eastAsia="Calibri" w:hAnsi="Times New Roman" w:cs="Times New Roman"/>
                <w:sz w:val="28"/>
                <w:szCs w:val="28"/>
              </w:rPr>
              <w:t>Анамнестический метод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C30D14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45,9</w:t>
            </w:r>
          </w:p>
        </w:tc>
      </w:tr>
      <w:tr w:rsidR="00E87FF9" w:rsidRPr="008C0453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Pr="00190731" w:rsidRDefault="00E87FF9" w:rsidP="00553FDB">
            <w:pPr>
              <w:tabs>
                <w:tab w:val="left" w:pos="381"/>
                <w:tab w:val="left" w:pos="5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и методика сбора жалоб и анамнеза у пациентов или их законных представителей.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цели проведения амбулаторного приема и активного посещения пациентов на дому.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методики проведения медицинских осмотров и обследований пациентов.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и методы диагностики заболеваний и (или) состояний у детей и взрослых, протекающих без явных признаков угрозы жизни и не требующих оказания медицинской помощи в неотложной форме.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Международная статистическая классификация болезней и проблем, связанных со здоровьем.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состояний, требующих оказания медицинской помощи в неотложной форме.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Клиническое значение основных методов лабораторных и инструментальных исследований для оценки состояния здоровья, медицинские показания к проведению исследований, правила интерпретации их результатов.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Закономерности функционирования здорового организма человека с учетом возрастных особенностей и механизмы обеспечения здоровья с позиции теории функциональных систем; особенности регуляции функциональных систем организма человека при патологических процессах.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Этиология, патогенез, клиническая картина, дифференциальная диагностика, особенности течения, осложнения и исходы наиболее распространенных острых и хронических заболеваний и (или) состояний.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Признаки физиологически нормально протекающей беременности.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Принципы, цели и объем динамического наблюдения пациентов с высоким риском развития или наличием заболеваний с учетом возрастных особенностей.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к оказанию первичной медико-санитарной помощи в амбулаторных условиях или в условиях дневного стационара.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и порядок направления пациента на консультации к участковому врачу-терапевту, врачу общей практики (семейному врачу), участковому врачу-педиатру и врачам-специалистам.</w:t>
            </w:r>
          </w:p>
          <w:p w:rsidR="00E87FF9" w:rsidRPr="00190731" w:rsidRDefault="00E87FF9" w:rsidP="00553FDB">
            <w:pPr>
              <w:pStyle w:val="aff1"/>
              <w:numPr>
                <w:ilvl w:val="0"/>
                <w:numId w:val="26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Медицинские показания к оказанию специализированной медицинской помощи в стационарных условиях.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оказания скорой, в том числе скорой специализированной, медицинской помощи.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показаний для оказания паллиативной медицинской помощи, в том числе детям.</w:t>
            </w:r>
          </w:p>
          <w:p w:rsidR="00E87FF9" w:rsidRPr="00190731" w:rsidRDefault="00E87FF9" w:rsidP="00553FDB">
            <w:pPr>
              <w:numPr>
                <w:ilvl w:val="0"/>
                <w:numId w:val="26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 выявления курящих и лиц, избыточно потребляющих алкоголь, а также лиц, потребляющих наркотические средства и психотропные вещества без назначения врача.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Pr="00190731" w:rsidRDefault="00E87FF9" w:rsidP="00BC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сбор жалоб, анамнеза жизни и заболевания у пациентов (их законных представителей).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информацию, полученную от пациентов (их законных представителей).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анатомо-функциональное состояние органов и систем организма пациента с учетом возрастных особенностей.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состояние пациента.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диагностику неосложненных острых заболеваний и (или) состояний, хронических заболеваний и их обострений, травм, отравлений у взрослых и детей.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и планировать объем инструментальных и лабораторных исследований с учетом возрастных особенностей и наличия заболеваний.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Интерпретировать и анализировать результаты инструментальных и лабораторных обследований с учетом возрастных особенностей и наличия заболеваний.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Обосновывать необходимость направления пациентов к участковому врачу-терапевту, врачу общей практики (семейному врачу), участковому врачу-педиатру и врачам-специалистам с учетом возрастных особенностей и наличия заболеваний.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пациентов с повышенным риском развития злокачественных новообразований, с признаками предраковых заболеваний и злокачественных новообразований и направлять пациентов с подозрением на злокачественную опухоль и с предраковыми заболеваниями в первичный онкологический кабинет медицинской организации в соответствии с порядком оказания медицинской помощи населению по профилю «онкология».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  <w:tab w:val="left" w:pos="523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организации диспансерного наблюдения за пациентами с хроническими заболеваниями, в том числе с предраковыми заболеваниями, с целью коррекции проводимого лечения и плана диспансерного наблюдения.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диспансерное наблюдение за лицами, отнесенными по результатам профилактического медицинского осмотра и диспансеризации ко II группе здоровья, имеющими высокий или очень высокий суммарный сердечно-сосудистый риск.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медицинские показания для оказания медицинской помощи с учетом возрастных особенностей.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клинические признаки состояний, требующих оказания медицинской помощи в неотложной форме.</w:t>
            </w:r>
          </w:p>
          <w:p w:rsidR="00E87FF9" w:rsidRPr="00190731" w:rsidRDefault="00E87FF9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курящих лиц и лиц, избыточно потребляющих алкоголь, а также потребляющих наркотические средства и психотропные вещества без назначения врача.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190731" w:rsidRDefault="00E87FF9" w:rsidP="00C353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Определение </w:t>
            </w:r>
            <w:proofErr w:type="gramStart"/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морфо-физиологических</w:t>
            </w:r>
            <w:proofErr w:type="gramEnd"/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особенностей организма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405011" w:rsidRDefault="00C30D14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E87FF9" w:rsidRPr="008C0453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Default="00E87FF9" w:rsidP="00BC5D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405011" w:rsidRPr="00190731" w:rsidRDefault="00405011" w:rsidP="00C353EE">
            <w:pPr>
              <w:numPr>
                <w:ilvl w:val="0"/>
                <w:numId w:val="25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Интерпретировать и анализировать результаты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физикального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обследования с учетом возрастных особенностей и заболевания: термометрию общую, измерение частоты дыхания, измерение частоты сердцебиения, исследование пульса, исследование пульса методом мониторирования, измерение артериального давления на периферических артериях, суточное мониторирование артериального давления, регистрацию электрокардиограммы, прикроватное мониторирование жизненных функций и параметров, оценку поведения пациента с психическими расстройствами.</w:t>
            </w:r>
          </w:p>
          <w:p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 выявления и оценки уровня боли у взрослых и детей; правила, виды, методы и средства лечения</w:t>
            </w:r>
            <w:r w:rsidR="0040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хронического болевого синдрома</w:t>
            </w: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FF9" w:rsidRPr="00C353EE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Категории пациентов с неизлечимыми прогрессирующими заболеваниями и (или) состояниями, принципы обследования, диагностики и лечения пациентов с заболеваниями в терминальной стадии развития, медицинские показания для направления пациентов в медицинскую организацию, оказывающую паллиативную медицинскую помощь в стационарных условиях.</w:t>
            </w:r>
          </w:p>
          <w:p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и критерии стойкого нарушения функций организма, обусловленного заболеваниями, последствиями травм или дефектами, порядок направления пациента на медико-социальную экспертизу.</w:t>
            </w:r>
          </w:p>
          <w:p w:rsidR="00E87FF9" w:rsidRPr="00190731" w:rsidRDefault="00E87FF9" w:rsidP="00C353EE">
            <w:pPr>
              <w:numPr>
                <w:ilvl w:val="0"/>
                <w:numId w:val="28"/>
              </w:numPr>
              <w:tabs>
                <w:tab w:val="left" w:pos="381"/>
              </w:tabs>
              <w:spacing w:after="0" w:line="240" w:lineRule="auto"/>
              <w:ind w:left="0" w:firstLine="98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Клинические признаки заболеваний и (или) состояний, представляющих угрозу жизни и здоровью человека.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Pr="00190731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731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Разрабатывать план </w:t>
            </w:r>
            <w:r w:rsidR="00405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обследования</w:t>
            </w: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пациентов с хроническими неосложненными заболеваниями и (или) состояниями, их обострениями, травмами, отравлениями.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следующие медицинские манипуляции и процедуры: ингаляторное введение лекарственных препаратов и кислорода; ингаляторное введение лекарственных препаратов через небулайзер; установка и замена инсулиновой помпы; пособие при парентеральном введении лекарственных препаратов; пункция и катетеризация периферических вен, в том числе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кубитальной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внутривенное введение лекарственных препаратов; непрерывное внутривенное введение лекарственных препаратов;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внутрипросветное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введение в центральный венозный катетер антисептиков и лекарственных препаратов; уход за сосудистым катетером.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введение лекарственных препаратов: накожно, внутрикожно, подкожно, в очаг поражения кожи; внутримышечно;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внутрикостно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используя специальную укладку для внутрикостного доступа, внутрисуставное, околосуставное;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интраназально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наружный слуховой проход; втиранием растворов в волосистую часть головы; с помощью глазных ванночек с растворами лекарственных препаратов; инстилляцией лекарственных препаратов в конъюнктивную полость; </w:t>
            </w:r>
            <w:proofErr w:type="spellStart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интравагинально</w:t>
            </w:r>
            <w:proofErr w:type="spellEnd"/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ректально, с помощью клизмы.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мониторинг течения заболевания, корректировать план лечения в зависимости от особенностей течения заболевания.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посещение пациента на дому с целью динамического наблюдения за состоянием пациента, течением заболевания, проводить измерение и оценку показателей жизнедеятельности пациента в динамике, интерпретировать полученные данные.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интенсивности тягостных для пациента симптомов, в том числе боли, определять и документировать невербальные признаки боли у пациента, рассчитывать ранговые индексы боли, проводить мониторинг уровня боли в движении и в покое.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отпуск и применение лекарственных препаратов, включая наркотические лекарственные препараты и психотропные лекарственные препараты, в случае возложения на фельдшера отдельных функций лечащего врача пациентам, нуждающимся в лечении и обезболивании.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медицинскую сортировку пораженных по степени опасности для окружающих, по тяжести состояния пострадавших и по эвакуационному признаку.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учет лекарственных препаратов.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Направлять пациентов в медицинскую организацию, оказывающую паллиативную медицинскую помощь в стационарных условиях, при наличии медицинских показаний.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Обучать пациентов (их законных представителей) и лиц, осуществляющих уход, навыкам ухода.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признаки временной нетрудоспособности и признаки стойкого нарушения функций организма, обусловленные заболеваниями, последствиями травм или дефектами.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листок временной нетрудоспособности, в том числе в форме электронного документа.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Оформлять документы для направления пациента на медико-социальную экспертизу в соответствии с нормативными правовыми актами.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физиологические роды.</w:t>
            </w:r>
          </w:p>
          <w:p w:rsidR="00E87FF9" w:rsidRPr="00190731" w:rsidRDefault="00E87FF9" w:rsidP="00C353EE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при внезапных острых заболеваниях и (или) состояниях без явных признаков угрозы жизни пациента и в режиме чрезвычайной ситуации, а также требующих оказания медицинской помощи в неотложной форме, в том числе несовершеннолетним.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8C0453" w:rsidRDefault="00E87FF9" w:rsidP="005B68C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87FF9">
              <w:rPr>
                <w:rFonts w:ascii="Times New Roman" w:eastAsia="Calibri" w:hAnsi="Times New Roman" w:cs="Times New Roman"/>
                <w:sz w:val="28"/>
                <w:szCs w:val="28"/>
              </w:rPr>
              <w:t>Медико-социальная реабилитация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C30D14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10,1</w:t>
            </w:r>
          </w:p>
        </w:tc>
      </w:tr>
      <w:tr w:rsidR="00E87FF9" w:rsidRPr="008C0453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Pr="008C0453" w:rsidRDefault="00E87FF9" w:rsidP="005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учет населения, прикрепленного к фельдшерскому участку.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профилактические медицинские осмотры населения, в том числе несовершеннолетних.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индивидуальные (групповые) беседы с населением по личной гигиене, гигиене труда и отдыха, по здоровому питанию, по уровню физической активности, отказу от курения табака и пагубного потребления алкоголя, о здоровом образе жизни, мерах профилактики предотвратимых болезней.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предрейсовый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послесменный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послерейсовый медицинский осмотр.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динамическое наблюдение новорожденных и беременных женщин.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работу по реализации программ формирования здорового образа жизни, в том числе программ снижения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консультации по вопросам планирования семьи.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Составлять списки граждан и план проведения профилактического медицинского осмотра и диспансеризации определенных групп взрослого населения и несовершеннолетних с учетом возрастной категории и проводимых обследований.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Заполнять медицинскую документацию по результатам диспансеризации (профилактических медицинских осмотров), в том числе в форме электронного документа.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и проводить диспансерное наблюдение женщин в период физиологически протекающей беременности.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санитарно-просветительную работу на уровне семьи, организованного коллектива о целях и задачах, объеме и порядке прохождения диспансеризации, профилактического медицинского осмотра, в том числе несовершеннолетних в образовательных организациях.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диспансерное наблюдение за лицами с высоким риском развития заболеваний, а также страдающими хроническими инфекционными и неинфекционными заболеваниями и (или) состояниями.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Выявлять лиц, имеющих факторы риска развития инфекционных и неинфекционных заболеваний, в том числе курящих лиц и лиц, избыточно потребляющих алкоголь.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опрос (анкетирование), направленный на выявление хронических неинфекционных заболеваний, факторов риска их развития, потребления без назначения врача наркотических средств и психотропных веществ, курения, употребления алкоголя и его суррогатов.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Формировать общественное мнение в пользу здорового образа жизни, мотивировать население на здоровый образ жизни или изменение образа жизни, улучшение качества жизни, информировать о программах и способах отказа от вредных привычек.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антропометрию, расчет индекса массы тела, измерение артериального давления, определение уровня общего холестерина в крови и уровня глюкозы в крови экспресс-методом, измерение внутриглазного давления бесконтактным методом, осмотр, включая взятие мазка (соскоба) с поверхности шейки матки (наружного маточного зева) и цервикального канала на цитологическое исследование.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факторы риска хронических неинфекционных заболеваний на основании диагностических критериев.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относительный сердечно-сосудистый риск среди населения, прикрепленного к фельдшерскому участку.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профилактическое консультирование населения с выявленными хроническими заболеваниями и факторами риска их развития.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работу по организации и проведению санитарно-противоэпидемических (профилактических) и ограничительных (карантинных) мероприятий при выявлении инфекционных заболеваний.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иммунизацию в соответствии с национальным календарем профилактических прививок и календарем профилактических прививок по эпидемическим показаниям.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Проводить осмотр и динамическое наблюдение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по месту жительства, учебы, работы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реконвалесцентовинфекционных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заболеваний, информировать врача кабинета инфекционных заболеваний.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меры индивидуальной защиты пациентов и медицинских работников от инфицирования при использовании различных медицинских технологий, соблюдать принцип индивидуальной изоляции, правила асептики и антисептики, проводить комплекс мероприятий по дезинфекции и стерилизации технических средств и инструментов, медицинских изделий.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Соблюдать санитарные правила при обращении с медицинскими отходами, проводить экстренные профилактические мероприятия при возникновении аварийных ситуаций с риском инфицирования медицинского персонала.</w:t>
            </w:r>
          </w:p>
          <w:p w:rsidR="00E87FF9" w:rsidRPr="008C0453" w:rsidRDefault="00E87FF9" w:rsidP="005B68C1">
            <w:pPr>
              <w:numPr>
                <w:ilvl w:val="0"/>
                <w:numId w:val="30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оценку мер эффективности профилактического медицинского осмотра и диспансеризации на фельдшерском участке в соответствии с критериями эффективности.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rPr>
          <w:trHeight w:val="1407"/>
        </w:trPr>
        <w:tc>
          <w:tcPr>
            <w:tcW w:w="325" w:type="pct"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</w:tcPr>
          <w:p w:rsidR="00E87FF9" w:rsidRDefault="00E87FF9" w:rsidP="005B6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405011" w:rsidRPr="0019073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Назначать немедикаментозное лечение с учетом диагноза и клинической картины болезни.</w:t>
            </w:r>
          </w:p>
          <w:p w:rsidR="00405011" w:rsidRPr="0019073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Оценивать эффективность и безопасность назначенного лечения.</w:t>
            </w:r>
          </w:p>
          <w:p w:rsidR="00405011" w:rsidRPr="00405011" w:rsidRDefault="00405011" w:rsidP="005B68C1">
            <w:pPr>
              <w:numPr>
                <w:ilvl w:val="0"/>
                <w:numId w:val="27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Предотвращать или устранять осложнения, побочные действия, нежелательные реакции лекарственных препаратов, специальных продуктов лечебного питания, медицинских изделий и немедикаментозного лечения.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Рекомендации по вопросам личной гигиены, контрацепции, здорового образа жизни, профилактики заболеваний.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технологии, организационные формы и методы формирования здорового образа жизни населения, в том числе программы снижения веса, потребления алкоголя и табака, предупреждения и борьбы с немедицинским потреблением наркотических средств и психотропных веществ.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медицинских осмотров, правила проведения медицинских осмотров с учетом возрастных особенностей в соответствии с нормативными правовыми актами.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Порядок проведения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предрейсовых и </w:t>
            </w:r>
            <w:proofErr w:type="spellStart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послесменных</w:t>
            </w:r>
            <w:proofErr w:type="spellEnd"/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послерейсовых медицинских осмотров.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Диагностические критерии факторов риска заболеваний и (или) состояний, повышающих вероятность развития хронических неинфекционных заболеваний, с учетом возрастных особенностей.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профилактического медицинского осмотра и диспансеризации определенных групп взрослого населения, роль и функции фельдшера в проведении профилактического медицинского осмотра и диспансеризации населения.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критерии эффективности диспансеризации взрослого населения.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диспансерного наблюдения, профилактических, лечебных, реабилитационных и оздоровительных мероприятий с учетом факторов риска развития неинфекционных заболеваний, диагностические критерии факторов риска.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Национальный календарь профилактических прививок, календарь профилактических прививок по эпидемическим показаниям.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и правила организации санитарно-противоэпидемических, профилактических мероприятий в целях предупреждения возникновения и распространения инфекционных заболеваний в соответствии с нормативными правовыми актами.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проведения санитарно-противоэпидемических мероприятий в случае возникновения очага инфекции, в том числе карантинных мероприятий при выявлении особо опасных (карантинных) инфекционных заболеваний.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Медицинские показания для стационарного наблюдения и лечения по виду инфекционного заболевания и тяжести состояния пациента.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Подходы и методы многоуровневой профилактики инфекций, связанных с оказанием медицинской помощи.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Санитарно-эпидемиологические требования к организациям, осуществляющим медицинскую деятельность, в том числе к фельдшерско-акушерскому пункту, амбулатории (к размещению, устройству, оборудованию, содержанию, противоэпидемическому режиму, профилактическим и противоэпидемическим мероприятиям, условиям труда).</w:t>
            </w:r>
          </w:p>
          <w:p w:rsidR="00E87FF9" w:rsidRPr="008C0453" w:rsidRDefault="00E87FF9" w:rsidP="005B68C1">
            <w:pPr>
              <w:numPr>
                <w:ilvl w:val="0"/>
                <w:numId w:val="29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Санитарные правила обращения с медицинскими отходами, комплекс экстренных профилактических мероприятий при возникновении аварийных ситуаций с риском инфицирования медицинских работников.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vMerge w:val="restart"/>
            <w:shd w:val="clear" w:color="auto" w:fill="BFBFBF" w:themeFill="background1" w:themeFillShade="BF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8C0453" w:rsidRDefault="00E87FF9" w:rsidP="005B68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Школы здоровья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C30D14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E87FF9" w:rsidRPr="008C0453" w:rsidTr="00E87FF9">
        <w:tc>
          <w:tcPr>
            <w:tcW w:w="325" w:type="pct"/>
            <w:vMerge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8C0453" w:rsidRDefault="00E87FF9" w:rsidP="005B68C1">
            <w:pPr>
              <w:tabs>
                <w:tab w:val="left" w:pos="38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знать и понимать: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первичного осмотра пациента (пострадавшего) при оказании медицинской помощи в экстренной форме при состояниях, представляющих угрозу жизни.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сбора жалоб и анамнеза жизни и заболевания у пациентов (их законных представителей).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</w:t>
            </w:r>
            <w:proofErr w:type="spellStart"/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исследования пациентов (осмотр, пальпация, перкуссия, аускультация).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Клинические признаки внезапного прекращения кровообращения и (или) дыхания.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проведения базовой сердечно-легочной реанимации.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помощи.</w:t>
            </w:r>
          </w:p>
          <w:p w:rsidR="00E87FF9" w:rsidRPr="008C0453" w:rsidRDefault="00E87FF9" w:rsidP="005B68C1">
            <w:pPr>
              <w:numPr>
                <w:ilvl w:val="0"/>
                <w:numId w:val="32"/>
              </w:numPr>
              <w:tabs>
                <w:tab w:val="left" w:pos="-83"/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Calibri" w:hAnsi="Times New Roman" w:cs="Times New Roman"/>
                <w:sz w:val="28"/>
                <w:szCs w:val="28"/>
              </w:rPr>
              <w:t>Клиническая картина при осложнениях беременности, угрожающая жизни женщины.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87FF9" w:rsidRPr="008C0453" w:rsidTr="00E87FF9">
        <w:tc>
          <w:tcPr>
            <w:tcW w:w="325" w:type="pct"/>
            <w:shd w:val="clear" w:color="auto" w:fill="BFBFBF" w:themeFill="background1" w:themeFillShade="BF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8" w:type="pct"/>
            <w:shd w:val="clear" w:color="auto" w:fill="auto"/>
            <w:vAlign w:val="center"/>
          </w:tcPr>
          <w:p w:rsidR="00E87FF9" w:rsidRPr="008C0453" w:rsidRDefault="00E87FF9" w:rsidP="005B68C1">
            <w:pPr>
              <w:spacing w:after="0" w:line="240" w:lineRule="auto"/>
              <w:ind w:hanging="4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 должен уметь:</w:t>
            </w:r>
          </w:p>
          <w:p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Распознавать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состояния при осложнениях беременности, угрожающих жизни женщины, требующие оказания медицинской помощи в экстренной форме.</w:t>
            </w:r>
          </w:p>
          <w:p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мероприятия базовой сердечно-легочной реанимации.</w:t>
            </w:r>
          </w:p>
          <w:p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дыхания), состояниях при осложнениях беременности.</w:t>
            </w:r>
          </w:p>
          <w:p w:rsidR="00E87FF9" w:rsidRPr="008C0453" w:rsidRDefault="00E87FF9" w:rsidP="005B68C1">
            <w:pPr>
              <w:numPr>
                <w:ilvl w:val="0"/>
                <w:numId w:val="31"/>
              </w:numPr>
              <w:tabs>
                <w:tab w:val="left" w:pos="381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4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Применять лекарственные препараты и медицинские изделия при оказании медицинской помощи в экстренной форме.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E87FF9" w:rsidRPr="008C0453" w:rsidRDefault="00E87FF9" w:rsidP="00BC5D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7274B8" w:rsidRPr="00335BBA" w:rsidRDefault="007274B8" w:rsidP="007274B8">
      <w:pPr>
        <w:pStyle w:val="af1"/>
        <w:widowControl/>
        <w:ind w:firstLine="709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Матрица пересчета </w:t>
      </w:r>
      <w:r w:rsidR="00640E46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т</w:t>
      </w:r>
      <w:r w:rsidR="00F8340A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ребований</w:t>
      </w: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компетенции в </w:t>
      </w:r>
      <w:r w:rsidR="00640E46"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к</w:t>
      </w:r>
      <w:r w:rsidRPr="00335BBA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299"/>
        <w:gridCol w:w="1300"/>
        <w:gridCol w:w="1300"/>
        <w:gridCol w:w="1302"/>
        <w:gridCol w:w="2051"/>
      </w:tblGrid>
      <w:tr w:rsidR="00E87FF9" w:rsidRPr="004421E0" w:rsidTr="00335BBA">
        <w:trPr>
          <w:trHeight w:val="1538"/>
          <w:jc w:val="center"/>
        </w:trPr>
        <w:tc>
          <w:tcPr>
            <w:tcW w:w="4134" w:type="pct"/>
            <w:gridSpan w:val="6"/>
            <w:shd w:val="clear" w:color="auto" w:fill="92D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</w:rPr>
            </w:pPr>
            <w:r w:rsidRPr="00C62342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866" w:type="pct"/>
            <w:shd w:val="clear" w:color="auto" w:fill="92D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866" w:type="pct"/>
            <w:vMerge w:val="restart"/>
            <w:shd w:val="clear" w:color="auto" w:fill="92D050"/>
            <w:vAlign w:val="center"/>
          </w:tcPr>
          <w:p w:rsidR="00E87FF9" w:rsidRPr="00C62342" w:rsidRDefault="00E87FF9" w:rsidP="003242E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163" w:type="pct"/>
            <w:shd w:val="clear" w:color="auto" w:fill="92D050"/>
            <w:vAlign w:val="center"/>
          </w:tcPr>
          <w:p w:rsidR="00E87FF9" w:rsidRPr="00C62342" w:rsidRDefault="00E87FF9" w:rsidP="00C17B0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A</w:t>
            </w:r>
          </w:p>
        </w:tc>
        <w:tc>
          <w:tcPr>
            <w:tcW w:w="776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Б</w:t>
            </w:r>
          </w:p>
        </w:tc>
        <w:tc>
          <w:tcPr>
            <w:tcW w:w="776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В</w:t>
            </w:r>
          </w:p>
        </w:tc>
        <w:tc>
          <w:tcPr>
            <w:tcW w:w="776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Г</w:t>
            </w:r>
          </w:p>
        </w:tc>
        <w:tc>
          <w:tcPr>
            <w:tcW w:w="866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45,9</w:t>
            </w: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10,1</w:t>
            </w: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866" w:type="pct"/>
            <w:vMerge/>
            <w:shd w:val="clear" w:color="auto" w:fill="92D050"/>
            <w:vAlign w:val="center"/>
          </w:tcPr>
          <w:p w:rsidR="00E87FF9" w:rsidRPr="00C62342" w:rsidRDefault="00E87FF9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3" w:type="pct"/>
            <w:shd w:val="clear" w:color="auto" w:fill="00B050"/>
            <w:vAlign w:val="center"/>
          </w:tcPr>
          <w:p w:rsidR="00E87FF9" w:rsidRPr="00C62342" w:rsidRDefault="00E87FF9" w:rsidP="00C17B0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62342">
              <w:rPr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</w:t>
            </w:r>
          </w:p>
        </w:tc>
        <w:tc>
          <w:tcPr>
            <w:tcW w:w="776" w:type="pct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7,5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E87FF9" w:rsidRPr="004421E0" w:rsidTr="00335BBA">
        <w:trPr>
          <w:trHeight w:val="50"/>
          <w:jc w:val="center"/>
        </w:trPr>
        <w:tc>
          <w:tcPr>
            <w:tcW w:w="1029" w:type="pct"/>
            <w:gridSpan w:val="2"/>
            <w:shd w:val="clear" w:color="auto" w:fill="00B050"/>
            <w:vAlign w:val="center"/>
          </w:tcPr>
          <w:p w:rsidR="00E87FF9" w:rsidRPr="00C62342" w:rsidRDefault="00E87FF9" w:rsidP="007274B8">
            <w:pPr>
              <w:jc w:val="center"/>
              <w:rPr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76" w:type="pct"/>
            <w:shd w:val="clear" w:color="auto" w:fill="F2F2F2" w:themeFill="background1" w:themeFillShade="F2"/>
            <w:vAlign w:val="center"/>
          </w:tcPr>
          <w:p w:rsidR="00E87FF9" w:rsidRPr="00C62342" w:rsidRDefault="00C30D14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66" w:type="pct"/>
            <w:shd w:val="clear" w:color="auto" w:fill="F2F2F2" w:themeFill="background1" w:themeFillShade="F2"/>
            <w:vAlign w:val="center"/>
          </w:tcPr>
          <w:p w:rsidR="00E87FF9" w:rsidRPr="00C62342" w:rsidRDefault="00E87FF9" w:rsidP="007274B8">
            <w:pPr>
              <w:jc w:val="center"/>
              <w:rPr>
                <w:b/>
                <w:sz w:val="22"/>
                <w:szCs w:val="22"/>
              </w:rPr>
            </w:pPr>
            <w:r w:rsidRPr="00C62342">
              <w:rPr>
                <w:b/>
                <w:sz w:val="22"/>
                <w:szCs w:val="22"/>
              </w:rPr>
              <w:t>100</w:t>
            </w:r>
          </w:p>
        </w:tc>
      </w:tr>
    </w:tbl>
    <w:p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:rsidR="000C35D2" w:rsidRDefault="00DE39D8" w:rsidP="00335BB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:rsidTr="00BC5DDB">
        <w:tc>
          <w:tcPr>
            <w:tcW w:w="1851" w:type="pct"/>
            <w:gridSpan w:val="2"/>
            <w:shd w:val="clear" w:color="auto" w:fill="92D050"/>
          </w:tcPr>
          <w:p w:rsidR="008761F3" w:rsidRPr="00457CE0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:rsidR="008761F3" w:rsidRPr="00457CE0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 xml:space="preserve">Методика проверки навыков </w:t>
            </w:r>
            <w:r w:rsidR="00C21E3A" w:rsidRPr="00457CE0">
              <w:rPr>
                <w:b/>
                <w:sz w:val="28"/>
                <w:szCs w:val="28"/>
              </w:rPr>
              <w:t>в критерии</w:t>
            </w:r>
          </w:p>
        </w:tc>
      </w:tr>
      <w:tr w:rsidR="00437D28" w:rsidRPr="009D04EE" w:rsidTr="00BC5DDB">
        <w:tc>
          <w:tcPr>
            <w:tcW w:w="282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:rsidR="00437D28" w:rsidRPr="00BC5DDB" w:rsidRDefault="00E87FF9" w:rsidP="00437D28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BC5DDB">
              <w:rPr>
                <w:b/>
                <w:sz w:val="28"/>
                <w:szCs w:val="28"/>
              </w:rPr>
              <w:t>Анамнестический метод</w:t>
            </w:r>
          </w:p>
        </w:tc>
        <w:tc>
          <w:tcPr>
            <w:tcW w:w="3149" w:type="pct"/>
            <w:shd w:val="clear" w:color="auto" w:fill="auto"/>
          </w:tcPr>
          <w:p w:rsidR="005B568B" w:rsidRPr="00BC5DDB" w:rsidRDefault="00BC5DDB" w:rsidP="00BC5D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5DDB">
              <w:rPr>
                <w:sz w:val="28"/>
                <w:szCs w:val="28"/>
                <w:shd w:val="clear" w:color="auto" w:fill="FFFFFF"/>
              </w:rPr>
              <w:t>Один из видов ретроспективного наблюдения. Позволяет установить факторы, которые определили путь развития заболевания, и степень их влияния на организм. Используется для корректной постановки диагноза и начала лечения. Информация собирается путём опроса (анкетирование).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BC5DDB">
              <w:rPr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 xml:space="preserve">В качестве средства для сбора сведений от пациента используется кейс анкет. Анкеты позволяют получать структурированную информацию, которую легко обрабатывать и анализировать.  Данные вносят в специальные программы. </w:t>
            </w:r>
            <w:r w:rsidRPr="00BC5DDB">
              <w:rPr>
                <w:sz w:val="28"/>
                <w:szCs w:val="28"/>
              </w:rPr>
              <w:t>Экспертами производится о</w:t>
            </w:r>
            <w:r w:rsidR="005B568B" w:rsidRPr="00BC5DDB">
              <w:rPr>
                <w:sz w:val="28"/>
                <w:szCs w:val="28"/>
              </w:rPr>
              <w:t>ценка заполнения медицинской документации согласно инструкциям.</w:t>
            </w:r>
            <w:r w:rsidRPr="00BC5DDB">
              <w:rPr>
                <w:sz w:val="28"/>
                <w:szCs w:val="28"/>
              </w:rPr>
              <w:t xml:space="preserve"> </w:t>
            </w:r>
          </w:p>
        </w:tc>
      </w:tr>
      <w:tr w:rsidR="00437D28" w:rsidRPr="009D04EE" w:rsidTr="00BC5DDB">
        <w:tc>
          <w:tcPr>
            <w:tcW w:w="282" w:type="pct"/>
            <w:shd w:val="clear" w:color="auto" w:fill="00B050"/>
          </w:tcPr>
          <w:p w:rsidR="00437D28" w:rsidRPr="00457CE0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:rsidR="00437D28" w:rsidRPr="00457CE0" w:rsidRDefault="00E87FF9" w:rsidP="005B68C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 xml:space="preserve">Определение </w:t>
            </w:r>
            <w:proofErr w:type="gramStart"/>
            <w:r w:rsidRPr="00457CE0">
              <w:rPr>
                <w:b/>
                <w:sz w:val="28"/>
                <w:szCs w:val="28"/>
              </w:rPr>
              <w:t>морфо-физиологических</w:t>
            </w:r>
            <w:proofErr w:type="gramEnd"/>
            <w:r w:rsidRPr="00457CE0">
              <w:rPr>
                <w:b/>
                <w:sz w:val="28"/>
                <w:szCs w:val="28"/>
              </w:rPr>
              <w:t xml:space="preserve"> особенностей организма</w:t>
            </w:r>
          </w:p>
        </w:tc>
        <w:tc>
          <w:tcPr>
            <w:tcW w:w="3149" w:type="pct"/>
            <w:shd w:val="clear" w:color="auto" w:fill="auto"/>
          </w:tcPr>
          <w:p w:rsidR="005B568B" w:rsidRPr="00457CE0" w:rsidRDefault="00457CE0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sz w:val="28"/>
                <w:szCs w:val="28"/>
              </w:rPr>
              <w:t>Наблюдение за действиями конкурсанта при выполнен</w:t>
            </w:r>
            <w:r>
              <w:rPr>
                <w:sz w:val="28"/>
                <w:szCs w:val="28"/>
              </w:rPr>
              <w:t>ии диагностических манипуляций с помощью с</w:t>
            </w:r>
            <w:r w:rsidRPr="00457CE0">
              <w:rPr>
                <w:sz w:val="28"/>
                <w:szCs w:val="28"/>
              </w:rPr>
              <w:t>овременны</w:t>
            </w:r>
            <w:r>
              <w:rPr>
                <w:sz w:val="28"/>
                <w:szCs w:val="28"/>
              </w:rPr>
              <w:t>х</w:t>
            </w:r>
            <w:r w:rsidRPr="00457CE0">
              <w:rPr>
                <w:sz w:val="28"/>
                <w:szCs w:val="28"/>
              </w:rPr>
              <w:t xml:space="preserve"> технологи</w:t>
            </w:r>
            <w:r>
              <w:rPr>
                <w:sz w:val="28"/>
                <w:szCs w:val="28"/>
              </w:rPr>
              <w:t>й, которые</w:t>
            </w:r>
            <w:r w:rsidRPr="00457CE0">
              <w:rPr>
                <w:sz w:val="28"/>
                <w:szCs w:val="28"/>
              </w:rPr>
              <w:t xml:space="preserve"> позволяю</w:t>
            </w:r>
            <w:r>
              <w:rPr>
                <w:sz w:val="28"/>
                <w:szCs w:val="28"/>
              </w:rPr>
              <w:t>т</w:t>
            </w:r>
            <w:r w:rsidRPr="00457CE0">
              <w:rPr>
                <w:sz w:val="28"/>
                <w:szCs w:val="28"/>
              </w:rPr>
              <w:t xml:space="preserve"> контролировать все аспекты жизнедеятельност</w:t>
            </w:r>
            <w:r>
              <w:rPr>
                <w:sz w:val="28"/>
                <w:szCs w:val="28"/>
              </w:rPr>
              <w:t xml:space="preserve">и организма. </w:t>
            </w:r>
            <w:r w:rsidRPr="00457CE0">
              <w:rPr>
                <w:sz w:val="28"/>
                <w:szCs w:val="28"/>
              </w:rPr>
              <w:t>Увеличивать точность диагностики</w:t>
            </w:r>
            <w:r>
              <w:rPr>
                <w:sz w:val="28"/>
                <w:szCs w:val="28"/>
              </w:rPr>
              <w:t>.</w:t>
            </w:r>
            <w:r w:rsidRPr="00457CE0">
              <w:rPr>
                <w:sz w:val="28"/>
                <w:szCs w:val="28"/>
              </w:rPr>
              <w:t xml:space="preserve"> </w:t>
            </w:r>
            <w:r w:rsidR="005B568B" w:rsidRPr="00457CE0">
              <w:rPr>
                <w:sz w:val="28"/>
                <w:szCs w:val="28"/>
              </w:rPr>
              <w:t>Оценка соответствия выполнения задания алгоритмам.</w:t>
            </w:r>
            <w:r>
              <w:rPr>
                <w:sz w:val="28"/>
                <w:szCs w:val="28"/>
              </w:rPr>
              <w:t xml:space="preserve"> </w:t>
            </w:r>
            <w:r w:rsidR="005B568B" w:rsidRPr="00457CE0">
              <w:rPr>
                <w:sz w:val="28"/>
                <w:szCs w:val="28"/>
              </w:rPr>
              <w:t>Оценка заполнения медицинской документации согласно инструкциям.</w:t>
            </w:r>
          </w:p>
        </w:tc>
      </w:tr>
      <w:tr w:rsidR="00437D28" w:rsidRPr="009D04EE" w:rsidTr="00BC5DDB">
        <w:tc>
          <w:tcPr>
            <w:tcW w:w="282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:rsidR="00437D28" w:rsidRPr="00457CE0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Медико-социальная реабилитация</w:t>
            </w:r>
          </w:p>
        </w:tc>
        <w:tc>
          <w:tcPr>
            <w:tcW w:w="3149" w:type="pct"/>
            <w:shd w:val="clear" w:color="auto" w:fill="auto"/>
          </w:tcPr>
          <w:p w:rsidR="00437D28" w:rsidRPr="003A36D8" w:rsidRDefault="003A36D8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6D8">
              <w:rPr>
                <w:sz w:val="28"/>
                <w:szCs w:val="28"/>
              </w:rPr>
              <w:t>Искусственный интеллект дает возможность персонифицировать план медико-социальной реабилитация, в том числе решить вопрос</w:t>
            </w:r>
            <w:r>
              <w:rPr>
                <w:sz w:val="28"/>
                <w:szCs w:val="28"/>
              </w:rPr>
              <w:t>,</w:t>
            </w:r>
            <w:r w:rsidRPr="003A36D8">
              <w:rPr>
                <w:sz w:val="28"/>
                <w:szCs w:val="28"/>
              </w:rPr>
              <w:t xml:space="preserve"> когда у пациента одновременно несколько патологий. На базе существующих знаний и данных. </w:t>
            </w:r>
            <w:r w:rsidR="005B568B" w:rsidRPr="003A36D8">
              <w:rPr>
                <w:sz w:val="28"/>
                <w:szCs w:val="28"/>
              </w:rPr>
              <w:t>Наблюдение за действиями конкурсанта при</w:t>
            </w:r>
            <w:r w:rsidRPr="003A36D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проведении</w:t>
            </w:r>
            <w:r w:rsidRPr="003A36D8">
              <w:rPr>
                <w:sz w:val="28"/>
                <w:szCs w:val="28"/>
              </w:rPr>
              <w:t xml:space="preserve"> медико-социальной</w:t>
            </w:r>
            <w:r>
              <w:rPr>
                <w:sz w:val="28"/>
                <w:szCs w:val="28"/>
              </w:rPr>
              <w:t xml:space="preserve"> реабилитации.</w:t>
            </w:r>
          </w:p>
          <w:p w:rsidR="005B568B" w:rsidRPr="00457CE0" w:rsidRDefault="005B568B" w:rsidP="003A36D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A36D8">
              <w:rPr>
                <w:sz w:val="28"/>
                <w:szCs w:val="28"/>
              </w:rPr>
              <w:t>Оценка качества консультирования, соблюдения этических норм</w:t>
            </w:r>
            <w:r w:rsidR="003A36D8">
              <w:rPr>
                <w:sz w:val="28"/>
                <w:szCs w:val="28"/>
              </w:rPr>
              <w:t>.</w:t>
            </w:r>
          </w:p>
        </w:tc>
      </w:tr>
      <w:tr w:rsidR="00437D28" w:rsidRPr="009D04EE" w:rsidTr="00BC5DDB">
        <w:tc>
          <w:tcPr>
            <w:tcW w:w="282" w:type="pct"/>
            <w:shd w:val="clear" w:color="auto" w:fill="00B050"/>
          </w:tcPr>
          <w:p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:rsidR="00437D28" w:rsidRPr="00457CE0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57CE0">
              <w:rPr>
                <w:b/>
                <w:sz w:val="28"/>
                <w:szCs w:val="28"/>
              </w:rPr>
              <w:t>Школа здоровья</w:t>
            </w:r>
          </w:p>
        </w:tc>
        <w:tc>
          <w:tcPr>
            <w:tcW w:w="3149" w:type="pct"/>
            <w:shd w:val="clear" w:color="auto" w:fill="auto"/>
          </w:tcPr>
          <w:p w:rsidR="005B568B" w:rsidRPr="000C35D2" w:rsidRDefault="005B568B" w:rsidP="00437D2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C35D2">
              <w:rPr>
                <w:sz w:val="28"/>
                <w:szCs w:val="28"/>
              </w:rPr>
              <w:t>Наблюдение за действиями конкурсанта при</w:t>
            </w:r>
            <w:r w:rsidR="003A36D8" w:rsidRPr="000C35D2">
              <w:rPr>
                <w:sz w:val="28"/>
                <w:szCs w:val="28"/>
              </w:rPr>
              <w:t xml:space="preserve"> проведении занятия Школы здоровья с применением современных информационно-компьютерных технологий. Умение </w:t>
            </w:r>
            <w:r w:rsidR="000C35D2" w:rsidRPr="000C35D2">
              <w:rPr>
                <w:sz w:val="28"/>
                <w:szCs w:val="28"/>
              </w:rPr>
              <w:t xml:space="preserve"> </w:t>
            </w:r>
            <w:r w:rsidR="003A36D8" w:rsidRPr="000C35D2">
              <w:rPr>
                <w:sz w:val="28"/>
                <w:szCs w:val="28"/>
              </w:rPr>
              <w:t xml:space="preserve">извлекать ценные инсайты для оптимизации обучающего процесса. </w:t>
            </w:r>
            <w:r w:rsidRPr="000C35D2">
              <w:rPr>
                <w:sz w:val="28"/>
                <w:szCs w:val="28"/>
              </w:rPr>
              <w:t>Оценка качества консультирования, соблюдения этических норм</w:t>
            </w:r>
            <w:r w:rsidR="000C35D2" w:rsidRPr="000C35D2">
              <w:rPr>
                <w:sz w:val="28"/>
                <w:szCs w:val="28"/>
              </w:rPr>
              <w:t xml:space="preserve">. </w:t>
            </w:r>
          </w:p>
        </w:tc>
      </w:tr>
    </w:tbl>
    <w:p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4203718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5B68C1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B68C1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</w:t>
      </w:r>
      <w:r w:rsidR="00C8199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5B568B">
        <w:rPr>
          <w:rFonts w:ascii="Times New Roman" w:eastAsia="Times New Roman" w:hAnsi="Times New Roman" w:cs="Times New Roman"/>
          <w:color w:val="000000"/>
          <w:sz w:val="28"/>
          <w:szCs w:val="28"/>
        </w:rPr>
        <w:t>3 дня.</w:t>
      </w:r>
    </w:p>
    <w:p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знаний </w:t>
      </w:r>
      <w:r w:rsidR="00C81999">
        <w:rPr>
          <w:rFonts w:ascii="Times New Roman" w:hAnsi="Times New Roman" w:cs="Times New Roman"/>
          <w:sz w:val="28"/>
          <w:szCs w:val="28"/>
        </w:rPr>
        <w:t>конкурсанта</w:t>
      </w:r>
      <w:r w:rsidRPr="00A204BB">
        <w:rPr>
          <w:rFonts w:ascii="Times New Roman" w:hAnsi="Times New Roman" w:cs="Times New Roman"/>
          <w:sz w:val="28"/>
          <w:szCs w:val="28"/>
        </w:rPr>
        <w:t xml:space="preserve">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:rsidR="0092099D" w:rsidRPr="00C81999" w:rsidRDefault="008C41F7" w:rsidP="00C81999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3 модуля</w:t>
      </w:r>
      <w:r w:rsidR="00C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(А, Б, В)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2A3A">
        <w:rPr>
          <w:rFonts w:ascii="Times New Roman" w:eastAsia="Times New Roman" w:hAnsi="Times New Roman" w:cs="Times New Roman"/>
          <w:sz w:val="28"/>
          <w:szCs w:val="28"/>
          <w:lang w:eastAsia="ru-RU"/>
        </w:rPr>
        <w:t>1 модуль</w:t>
      </w:r>
      <w:r w:rsidR="00C819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(Г)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  <w:bookmarkStart w:id="11" w:name="_Toc142037190"/>
    </w:p>
    <w:p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</w:p>
    <w:p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0AE0" w:rsidRPr="00D96994" w:rsidRDefault="00730AE0" w:rsidP="005108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Анамнестический метод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 </w:t>
      </w:r>
      <w:r w:rsid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(инвариант)</w:t>
      </w:r>
    </w:p>
    <w:p w:rsidR="00730AE0" w:rsidRPr="00C97E44" w:rsidRDefault="00730AE0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108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92099D" w:rsidRPr="00C81999" w:rsidRDefault="005B568B" w:rsidP="00C8199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61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D7761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D77610" w:rsidRPr="00D77610">
        <w:rPr>
          <w:rFonts w:ascii="Times New Roman" w:hAnsi="Times New Roman" w:cs="Times New Roman"/>
          <w:sz w:val="28"/>
          <w:szCs w:val="28"/>
        </w:rPr>
        <w:t xml:space="preserve"> корректную постановку вопросов, уточнение и детализация ответов 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корректной постановки диагн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оза и начала лечения. Информацию собирать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путём опро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са (анкетирования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).  В качестве средства для сбора с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ведений от пациента </w:t>
      </w:r>
      <w:r w:rsidR="00D77610" w:rsidRPr="004421E0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использовать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684A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специально разработанную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D0F66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анкету,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07EF1">
        <w:rPr>
          <w:rFonts w:ascii="Times New Roman" w:hAnsi="Times New Roman" w:cs="Times New Roman"/>
          <w:sz w:val="28"/>
          <w:szCs w:val="28"/>
          <w:shd w:val="clear" w:color="auto" w:fill="FFFFFF"/>
        </w:rPr>
        <w:t>загруженную в таблицу</w:t>
      </w:r>
      <w:r w:rsidR="00E07EF1" w:rsidRPr="00E07E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получения структурированной информации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которую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необходимо обработ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ать и </w:t>
      </w:r>
      <w:r w:rsidR="00D77610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>про</w:t>
      </w:r>
      <w:r w:rsidR="005444A4" w:rsidRPr="00D776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анализировать.  </w:t>
      </w:r>
    </w:p>
    <w:p w:rsidR="005B568B" w:rsidRPr="008C0453" w:rsidRDefault="005B568B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2D0F66" w:rsidRPr="002D0F66" w:rsidRDefault="005444A4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0F66">
        <w:rPr>
          <w:rFonts w:ascii="Times New Roman" w:hAnsi="Times New Roman" w:cs="Times New Roman"/>
          <w:sz w:val="28"/>
          <w:szCs w:val="28"/>
          <w:shd w:val="clear" w:color="auto" w:fill="FFFFFF"/>
        </w:rPr>
        <w:t>С целью  ретроспективного наблюдения</w:t>
      </w:r>
      <w:r w:rsidRPr="002D0F66">
        <w:rPr>
          <w:rFonts w:ascii="Times New Roman" w:hAnsi="Times New Roman" w:cs="Times New Roman"/>
          <w:sz w:val="28"/>
          <w:szCs w:val="28"/>
        </w:rPr>
        <w:t xml:space="preserve">  к  вам обратился п</w:t>
      </w:r>
      <w:r w:rsidR="00D77610" w:rsidRPr="002D0F66">
        <w:rPr>
          <w:rFonts w:ascii="Times New Roman" w:hAnsi="Times New Roman" w:cs="Times New Roman"/>
          <w:sz w:val="28"/>
          <w:szCs w:val="28"/>
        </w:rPr>
        <w:t>ациент Федоров Иван Петрович,  3</w:t>
      </w:r>
      <w:r w:rsidRPr="002D0F66">
        <w:rPr>
          <w:rFonts w:ascii="Times New Roman" w:hAnsi="Times New Roman" w:cs="Times New Roman"/>
          <w:sz w:val="28"/>
          <w:szCs w:val="28"/>
        </w:rPr>
        <w:t>7 лет.</w:t>
      </w:r>
      <w:r w:rsidR="00D77610" w:rsidRPr="002D0F66">
        <w:rPr>
          <w:rFonts w:ascii="Times New Roman" w:hAnsi="Times New Roman" w:cs="Times New Roman"/>
          <w:sz w:val="28"/>
          <w:szCs w:val="28"/>
        </w:rPr>
        <w:t xml:space="preserve"> </w:t>
      </w:r>
      <w:r w:rsidR="002D0F66">
        <w:rPr>
          <w:rFonts w:ascii="Times New Roman" w:hAnsi="Times New Roman" w:cs="Times New Roman"/>
          <w:sz w:val="28"/>
          <w:szCs w:val="28"/>
        </w:rPr>
        <w:t xml:space="preserve">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:rsidR="002D0F66" w:rsidRPr="00211011" w:rsidRDefault="002D0F66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>89.1Отсутствие к</w:t>
      </w:r>
      <w:r w:rsidR="00CF1482">
        <w:rPr>
          <w:rFonts w:ascii="Times New Roman" w:eastAsia="Calibri" w:hAnsi="Times New Roman" w:cs="Times New Roman"/>
          <w:sz w:val="28"/>
          <w:szCs w:val="28"/>
        </w:rPr>
        <w:t>ис</w:t>
      </w:r>
      <w:r>
        <w:rPr>
          <w:rFonts w:ascii="Times New Roman" w:eastAsia="Calibri" w:hAnsi="Times New Roman" w:cs="Times New Roman"/>
          <w:sz w:val="28"/>
          <w:szCs w:val="28"/>
        </w:rPr>
        <w:t>ти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T10: Перелом руки со смещением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color w:val="172945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I10 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альная (первичная) гипертензия. </w:t>
      </w:r>
    </w:p>
    <w:p w:rsidR="002D0F66" w:rsidRDefault="002D0F66" w:rsidP="002D0F6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 слов пациента в связи с травмами длительное время – 8 недель была наложена гипсовая повязка на правую руку.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</w:t>
      </w:r>
      <w:r w:rsidR="00CF1482">
        <w:rPr>
          <w:rFonts w:ascii="Times New Roman" w:eastAsia="Calibri" w:hAnsi="Times New Roman" w:cs="Times New Roman"/>
          <w:sz w:val="28"/>
          <w:szCs w:val="28"/>
        </w:rPr>
        <w:t xml:space="preserve">, употребляет алкоголь.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D0F66" w:rsidRDefault="002D0F66" w:rsidP="002D0F66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справа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>пальцев правой руки.</w:t>
      </w:r>
    </w:p>
    <w:p w:rsidR="002D0F66" w:rsidRDefault="002D0F66" w:rsidP="002D0F6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:rsidR="002D0F66" w:rsidRPr="00B57E5E" w:rsidRDefault="002D0F66" w:rsidP="002D0F66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:rsidR="0051088E" w:rsidRPr="00C81999" w:rsidRDefault="0051088E" w:rsidP="00C8199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81999">
        <w:rPr>
          <w:rFonts w:ascii="Times New Roman" w:eastAsia="Calibri" w:hAnsi="Times New Roman" w:cs="Times New Roman"/>
          <w:b/>
          <w:bCs/>
          <w:sz w:val="28"/>
          <w:szCs w:val="28"/>
        </w:rPr>
        <w:t>Задания:</w:t>
      </w:r>
    </w:p>
    <w:p w:rsidR="0092099D" w:rsidRPr="002D0F66" w:rsidRDefault="0092099D" w:rsidP="00C81999">
      <w:pPr>
        <w:pStyle w:val="42"/>
        <w:numPr>
          <w:ilvl w:val="0"/>
          <w:numId w:val="43"/>
        </w:numPr>
        <w:shd w:val="clear" w:color="auto" w:fill="auto"/>
        <w:tabs>
          <w:tab w:val="left" w:pos="426"/>
        </w:tabs>
        <w:spacing w:after="0" w:line="360" w:lineRule="auto"/>
        <w:ind w:left="0" w:firstLine="0"/>
        <w:rPr>
          <w:b w:val="0"/>
          <w:i w:val="0"/>
          <w:sz w:val="28"/>
          <w:szCs w:val="28"/>
        </w:rPr>
      </w:pPr>
      <w:r w:rsidRPr="002D0F66">
        <w:rPr>
          <w:b w:val="0"/>
          <w:i w:val="0"/>
          <w:sz w:val="28"/>
          <w:szCs w:val="28"/>
        </w:rPr>
        <w:t xml:space="preserve">Разработать анкету, согласно представленной ситуации, с целью </w:t>
      </w:r>
      <w:r w:rsidRPr="002D0F66">
        <w:rPr>
          <w:b w:val="0"/>
          <w:i w:val="0"/>
          <w:sz w:val="28"/>
          <w:szCs w:val="28"/>
          <w:shd w:val="clear" w:color="auto" w:fill="FFFFFF"/>
        </w:rPr>
        <w:t>получения персонализированной информации о данном пациенте.</w:t>
      </w:r>
      <w:r w:rsidRPr="002D0F66">
        <w:rPr>
          <w:b w:val="0"/>
          <w:sz w:val="28"/>
          <w:szCs w:val="28"/>
          <w:shd w:val="clear" w:color="auto" w:fill="FFFFFF"/>
        </w:rPr>
        <w:t xml:space="preserve"> </w:t>
      </w:r>
    </w:p>
    <w:p w:rsidR="005B568B" w:rsidRPr="002D0F66" w:rsidRDefault="005444A4" w:rsidP="00C81999">
      <w:pPr>
        <w:pStyle w:val="aff1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F6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Примените анамнестический метод исследования с целью </w:t>
      </w:r>
      <w:r w:rsidRPr="002D0F66">
        <w:rPr>
          <w:rFonts w:ascii="Times New Roman" w:hAnsi="Times New Roman"/>
          <w:sz w:val="28"/>
          <w:szCs w:val="28"/>
          <w:shd w:val="clear" w:color="auto" w:fill="FFFFFF"/>
        </w:rPr>
        <w:t xml:space="preserve">получения структурированной информации о пациенте. </w:t>
      </w:r>
    </w:p>
    <w:p w:rsidR="0092099D" w:rsidRPr="002D0F66" w:rsidRDefault="0092099D" w:rsidP="00C81999">
      <w:pPr>
        <w:pStyle w:val="aff1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D0F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Внесите полученные данные на цифровой носитель. </w:t>
      </w:r>
    </w:p>
    <w:p w:rsidR="0092099D" w:rsidRDefault="0092099D" w:rsidP="0092099D">
      <w:pPr>
        <w:pStyle w:val="aff1"/>
        <w:shd w:val="clear" w:color="auto" w:fill="FFFFFF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F1482" w:rsidRPr="0092099D" w:rsidRDefault="00CF1482" w:rsidP="0092099D">
      <w:pPr>
        <w:pStyle w:val="aff1"/>
        <w:shd w:val="clear" w:color="auto" w:fill="FFFFFF"/>
        <w:spacing w:after="0" w:line="360" w:lineRule="auto"/>
        <w:ind w:left="6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1088E" w:rsidRPr="00C81999" w:rsidRDefault="00730AE0" w:rsidP="00C8199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Определение </w:t>
      </w:r>
      <w:proofErr w:type="gramStart"/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морфо-физиологических</w:t>
      </w:r>
      <w:proofErr w:type="gramEnd"/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особенностей организма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C97E44" w:rsidRDefault="00730AE0" w:rsidP="0051088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51088E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51088E" w:rsidRPr="00C81999" w:rsidRDefault="005B568B" w:rsidP="00C8199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1088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5108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51088E" w:rsidRPr="0051088E">
        <w:rPr>
          <w:rFonts w:ascii="Times New Roman" w:hAnsi="Times New Roman" w:cs="Times New Roman"/>
          <w:sz w:val="28"/>
          <w:szCs w:val="28"/>
        </w:rPr>
        <w:t xml:space="preserve"> технику выполнения диагностических манипуляций с помощью современных технологий, которые позволяют контролировать все аспекты жизнедеятельности организма. Интерпретацию полученных результатов. </w:t>
      </w:r>
      <w:r w:rsidR="0051088E" w:rsidRPr="0051088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пользования современным диагностическим  оборудованием.</w:t>
      </w:r>
    </w:p>
    <w:p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CC62F0" w:rsidRPr="00DA7E3D" w:rsidRDefault="0051088E" w:rsidP="005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4A4">
        <w:rPr>
          <w:rFonts w:ascii="Times New Roman" w:hAnsi="Times New Roman" w:cs="Times New Roman"/>
          <w:sz w:val="28"/>
          <w:szCs w:val="28"/>
        </w:rPr>
        <w:t xml:space="preserve">  вам обратился п</w:t>
      </w:r>
      <w:r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D23E3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Петрович,  3</w:t>
      </w:r>
      <w:r w:rsidRPr="005444A4">
        <w:rPr>
          <w:rFonts w:ascii="Times New Roman" w:hAnsi="Times New Roman" w:cs="Times New Roman"/>
          <w:sz w:val="28"/>
          <w:szCs w:val="28"/>
        </w:rPr>
        <w:t>7 лет.</w:t>
      </w:r>
      <w:r w:rsidR="00CE18F8"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</w:t>
      </w:r>
      <w:r w:rsidR="005217AE">
        <w:rPr>
          <w:rFonts w:ascii="Times New Roman" w:hAnsi="Times New Roman" w:cs="Times New Roman"/>
          <w:sz w:val="28"/>
          <w:szCs w:val="28"/>
        </w:rPr>
        <w:t>при выполнении боевого задания, произошел разрыв</w:t>
      </w:r>
      <w:r w:rsidR="00CE18F8">
        <w:rPr>
          <w:rFonts w:ascii="Times New Roman" w:hAnsi="Times New Roman" w:cs="Times New Roman"/>
          <w:sz w:val="28"/>
          <w:szCs w:val="28"/>
        </w:rPr>
        <w:t xml:space="preserve"> снаряда, в результате чего получил множественные осколочные ранения, лишился правой кисти и получил перелом левой руки</w:t>
      </w:r>
      <w:r w:rsidR="005217AE">
        <w:rPr>
          <w:rFonts w:ascii="Times New Roman" w:hAnsi="Times New Roman" w:cs="Times New Roman"/>
          <w:sz w:val="28"/>
          <w:szCs w:val="28"/>
        </w:rPr>
        <w:t xml:space="preserve"> со смещением</w:t>
      </w:r>
      <w:r w:rsidR="00CE18F8">
        <w:rPr>
          <w:rFonts w:ascii="Times New Roman" w:hAnsi="Times New Roman" w:cs="Times New Roman"/>
          <w:sz w:val="28"/>
          <w:szCs w:val="28"/>
        </w:rPr>
        <w:t>.</w:t>
      </w:r>
      <w:r w:rsidR="005217AE">
        <w:rPr>
          <w:rFonts w:ascii="Times New Roman" w:hAnsi="Times New Roman" w:cs="Times New Roman"/>
          <w:sz w:val="28"/>
          <w:szCs w:val="28"/>
        </w:rPr>
        <w:t xml:space="preserve"> Был своевременно эвакуирован с поля боя, получил своевременную специализированную медицинскую помощь. </w:t>
      </w:r>
    </w:p>
    <w:p w:rsidR="0051088E" w:rsidRPr="00211011" w:rsidRDefault="0051088E" w:rsidP="005108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C62F0">
        <w:rPr>
          <w:rFonts w:ascii="Times New Roman" w:hAnsi="Times New Roman" w:cs="Times New Roman"/>
          <w:sz w:val="28"/>
          <w:szCs w:val="28"/>
        </w:rPr>
        <w:t xml:space="preserve">данный момент в </w:t>
      </w:r>
      <w:r>
        <w:rPr>
          <w:rFonts w:ascii="Times New Roman" w:hAnsi="Times New Roman" w:cs="Times New Roman"/>
          <w:sz w:val="28"/>
          <w:szCs w:val="28"/>
        </w:rPr>
        <w:t xml:space="preserve">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CC62F0"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 w:rsidR="00CC62F0">
        <w:rPr>
          <w:rFonts w:ascii="Times New Roman" w:eastAsia="Calibri" w:hAnsi="Times New Roman" w:cs="Times New Roman"/>
          <w:sz w:val="28"/>
          <w:szCs w:val="28"/>
        </w:rPr>
        <w:t>89.1Отсутствие культи и запястья одностороннее,</w:t>
      </w:r>
      <w:r w:rsidR="00CC62F0"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E18F8"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T10: Перелом руки со смещением</w:t>
      </w:r>
      <w:r w:rsidR="005217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E18F8">
        <w:rPr>
          <w:color w:val="172945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I10 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альная (первичная) гипертензия.</w:t>
      </w:r>
      <w:r w:rsid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1088E" w:rsidRDefault="0051088E" w:rsidP="0051088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</w:t>
      </w:r>
      <w:r w:rsidR="00CC62F0">
        <w:rPr>
          <w:rFonts w:ascii="Times New Roman" w:eastAsia="Calibri" w:hAnsi="Times New Roman" w:cs="Times New Roman"/>
          <w:sz w:val="28"/>
          <w:szCs w:val="28"/>
        </w:rPr>
        <w:t>травмами длительное время – 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недель была наложена гипсовая повязка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 на правую руку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Пациент </w:t>
      </w:r>
      <w:r w:rsidR="00CC62F0">
        <w:rPr>
          <w:rFonts w:ascii="Times New Roman" w:eastAsia="Calibri" w:hAnsi="Times New Roman" w:cs="Times New Roman"/>
          <w:sz w:val="28"/>
          <w:szCs w:val="28"/>
        </w:rPr>
        <w:t xml:space="preserve">в этот период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диеты не придерживался, </w:t>
      </w:r>
      <w:r w:rsidR="002D0F66">
        <w:rPr>
          <w:rFonts w:ascii="Times New Roman" w:eastAsia="Calibri" w:hAnsi="Times New Roman" w:cs="Times New Roman"/>
          <w:sz w:val="28"/>
          <w:szCs w:val="28"/>
        </w:rPr>
        <w:t xml:space="preserve">большую часть времени провел в угнетенном состоянии, спал, ел, смотрел телевизор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связи, с чем прибавил </w:t>
      </w:r>
      <w:r w:rsidR="00CC62F0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кг.  Пациент курит. </w:t>
      </w:r>
    </w:p>
    <w:p w:rsidR="002D0F66" w:rsidRDefault="002D0F66" w:rsidP="002D0F66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справа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>пальцев правой руки.</w:t>
      </w:r>
    </w:p>
    <w:p w:rsidR="0051088E" w:rsidRDefault="0051088E" w:rsidP="00CC62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 w:rsidR="00CC62F0"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 w:rsidR="00CC62F0"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:rsidR="0051088E" w:rsidRPr="00C81999" w:rsidRDefault="002D0F66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:rsidR="00AE1C2B" w:rsidRDefault="0051088E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  <w:r w:rsidRPr="008C0453">
        <w:rPr>
          <w:i w:val="0"/>
          <w:sz w:val="28"/>
          <w:szCs w:val="28"/>
        </w:rPr>
        <w:t>:</w:t>
      </w:r>
    </w:p>
    <w:p w:rsidR="0051088E" w:rsidRPr="00AE1C2B" w:rsidRDefault="00AE1C2B" w:rsidP="00AE1C2B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b w:val="0"/>
          <w:i w:val="0"/>
          <w:sz w:val="28"/>
          <w:szCs w:val="28"/>
        </w:rPr>
      </w:pPr>
      <w:r w:rsidRPr="00AE1C2B">
        <w:rPr>
          <w:b w:val="0"/>
          <w:i w:val="0"/>
          <w:sz w:val="28"/>
          <w:szCs w:val="28"/>
        </w:rPr>
        <w:t xml:space="preserve">1. </w:t>
      </w:r>
      <w:r w:rsidR="0051088E" w:rsidRPr="00AE1C2B">
        <w:rPr>
          <w:b w:val="0"/>
          <w:i w:val="0"/>
          <w:sz w:val="28"/>
          <w:szCs w:val="28"/>
        </w:rPr>
        <w:t>Выполните диагностические вмешательства: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роста;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веса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C62F0"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>количеств</w:t>
      </w:r>
      <w:r w:rsidR="00AE1C2B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жира</w:t>
      </w:r>
      <w:r w:rsidR="00AE1C2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воды </w:t>
      </w:r>
      <w:r w:rsidR="00AE1C2B">
        <w:rPr>
          <w:rFonts w:ascii="Times New Roman" w:hAnsi="Times New Roman"/>
          <w:sz w:val="28"/>
          <w:szCs w:val="28"/>
        </w:rPr>
        <w:t>в организме</w:t>
      </w:r>
      <w:r w:rsidRPr="008C0453">
        <w:rPr>
          <w:rFonts w:ascii="Times New Roman" w:hAnsi="Times New Roman"/>
          <w:sz w:val="28"/>
          <w:szCs w:val="28"/>
        </w:rPr>
        <w:t>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определение ИМТ;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измерение артериального давления;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проведение </w:t>
      </w:r>
      <w:proofErr w:type="spellStart"/>
      <w:r w:rsidRPr="008C0453">
        <w:rPr>
          <w:rFonts w:ascii="Times New Roman" w:hAnsi="Times New Roman"/>
          <w:sz w:val="28"/>
          <w:szCs w:val="28"/>
        </w:rPr>
        <w:t>пульсоксиметрии</w:t>
      </w:r>
      <w:proofErr w:type="spellEnd"/>
      <w:r w:rsidRPr="008C0453">
        <w:rPr>
          <w:rFonts w:ascii="Times New Roman" w:hAnsi="Times New Roman"/>
          <w:sz w:val="28"/>
          <w:szCs w:val="28"/>
        </w:rPr>
        <w:t>;</w:t>
      </w:r>
    </w:p>
    <w:p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проведение термометрии;</w:t>
      </w:r>
    </w:p>
    <w:p w:rsidR="00D624B9" w:rsidRPr="008C0453" w:rsidRDefault="00D624B9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измерение </w:t>
      </w:r>
      <w:proofErr w:type="spellStart"/>
      <w:r>
        <w:rPr>
          <w:rFonts w:ascii="Times New Roman" w:hAnsi="Times New Roman"/>
          <w:sz w:val="28"/>
          <w:szCs w:val="28"/>
        </w:rPr>
        <w:t>экг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определение уровня глюкозы, холестерина, гемоглобина в крови.</w:t>
      </w:r>
    </w:p>
    <w:p w:rsidR="00D624B9" w:rsidRPr="00D624B9" w:rsidRDefault="00AE1C2B" w:rsidP="00AE1C2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Проведите </w:t>
      </w:r>
      <w:r w:rsidRPr="0051088E">
        <w:rPr>
          <w:rFonts w:ascii="Times New Roman" w:hAnsi="Times New Roman" w:cs="Times New Roman"/>
          <w:sz w:val="28"/>
          <w:szCs w:val="28"/>
        </w:rPr>
        <w:t>интерпретацию полученных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E06BB">
        <w:rPr>
          <w:rFonts w:ascii="Times New Roman" w:hAnsi="Times New Roman" w:cs="Times New Roman"/>
          <w:sz w:val="28"/>
          <w:szCs w:val="28"/>
        </w:rPr>
        <w:t>Ознакомьте</w:t>
      </w:r>
      <w:r>
        <w:rPr>
          <w:rFonts w:ascii="Times New Roman" w:hAnsi="Times New Roman" w:cs="Times New Roman"/>
          <w:sz w:val="28"/>
          <w:szCs w:val="28"/>
        </w:rPr>
        <w:t xml:space="preserve"> с ними пациента. </w:t>
      </w:r>
    </w:p>
    <w:p w:rsidR="0051088E" w:rsidRPr="00AE1C2B" w:rsidRDefault="00AE1C2B" w:rsidP="00AE1C2B">
      <w:pPr>
        <w:tabs>
          <w:tab w:val="left" w:pos="284"/>
        </w:tabs>
        <w:spacing w:after="0" w:line="360" w:lineRule="auto"/>
        <w:ind w:left="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51088E" w:rsidRPr="00AE1C2B">
        <w:rPr>
          <w:rFonts w:ascii="Times New Roman" w:hAnsi="Times New Roman"/>
          <w:sz w:val="28"/>
          <w:szCs w:val="28"/>
        </w:rPr>
        <w:t>За</w:t>
      </w:r>
      <w:r w:rsidR="00CF1482">
        <w:rPr>
          <w:rFonts w:ascii="Times New Roman" w:hAnsi="Times New Roman"/>
          <w:sz w:val="28"/>
          <w:szCs w:val="28"/>
        </w:rPr>
        <w:t>полните полученную  информацию о пациенте на цифровой носитель</w:t>
      </w:r>
      <w:r w:rsidR="0051088E" w:rsidRPr="00AE1C2B">
        <w:rPr>
          <w:rFonts w:ascii="Times New Roman" w:hAnsi="Times New Roman"/>
          <w:sz w:val="28"/>
          <w:szCs w:val="28"/>
        </w:rPr>
        <w:t>.</w:t>
      </w:r>
      <w:r w:rsidR="00CF1482">
        <w:rPr>
          <w:rFonts w:ascii="Times New Roman" w:hAnsi="Times New Roman"/>
          <w:sz w:val="28"/>
          <w:szCs w:val="28"/>
        </w:rPr>
        <w:t xml:space="preserve"> </w:t>
      </w:r>
    </w:p>
    <w:p w:rsidR="005B568B" w:rsidRPr="00C97E44" w:rsidRDefault="005B568B" w:rsidP="005B568B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30AE0" w:rsidRPr="00C97E44" w:rsidRDefault="00730AE0" w:rsidP="00C819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72A3A" w:rsidRP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Медико-социальная реабилитация</w:t>
      </w:r>
      <w:r w:rsidR="00E72A3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(инвариант</w:t>
      </w:r>
      <w:r w:rsidR="00D96994" w:rsidRPr="00D969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C97E44" w:rsidRDefault="00730AE0" w:rsidP="00C819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AE1C2B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5B568B" w:rsidRPr="00AE1C2B" w:rsidRDefault="005B568B" w:rsidP="00AE1C2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на</w:t>
      </w:r>
      <w:r w:rsidR="00AE1C2B" w:rsidRPr="00AE1C2B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разработку </w:t>
      </w:r>
      <w:r w:rsidR="00AE1C2B" w:rsidRPr="00AE1C2B">
        <w:rPr>
          <w:rFonts w:ascii="Times New Roman" w:hAnsi="Times New Roman" w:cs="Times New Roman"/>
          <w:sz w:val="28"/>
          <w:szCs w:val="28"/>
        </w:rPr>
        <w:t xml:space="preserve"> плана медико-социальной реабилитации</w:t>
      </w:r>
      <w:r w:rsidR="00AE1C2B">
        <w:rPr>
          <w:rFonts w:ascii="Times New Roman" w:hAnsi="Times New Roman" w:cs="Times New Roman"/>
          <w:sz w:val="28"/>
          <w:szCs w:val="28"/>
        </w:rPr>
        <w:t xml:space="preserve"> н</w:t>
      </w:r>
      <w:r w:rsidR="00AE1C2B" w:rsidRPr="00AE1C2B">
        <w:rPr>
          <w:rFonts w:ascii="Times New Roman" w:hAnsi="Times New Roman" w:cs="Times New Roman"/>
          <w:sz w:val="28"/>
          <w:szCs w:val="28"/>
        </w:rPr>
        <w:t xml:space="preserve">а базе существующих знаний и данных о пациенте. Ознакомить пациента с планом проведения медико-социальной реабилитации, в том числе </w:t>
      </w:r>
      <w:r w:rsidR="00AE1C2B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AE1C2B" w:rsidRPr="00AE1C2B">
        <w:rPr>
          <w:rFonts w:ascii="Times New Roman" w:hAnsi="Times New Roman" w:cs="Times New Roman"/>
          <w:sz w:val="28"/>
          <w:szCs w:val="28"/>
        </w:rPr>
        <w:t>современных с</w:t>
      </w:r>
      <w:r w:rsidR="00CF1482">
        <w:rPr>
          <w:rFonts w:ascii="Times New Roman" w:hAnsi="Times New Roman" w:cs="Times New Roman"/>
          <w:sz w:val="28"/>
          <w:szCs w:val="28"/>
        </w:rPr>
        <w:t xml:space="preserve">редств реабилитации. </w:t>
      </w:r>
    </w:p>
    <w:p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D624B9" w:rsidRPr="00D624B9" w:rsidRDefault="00D624B9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4A4">
        <w:rPr>
          <w:rFonts w:ascii="Times New Roman" w:hAnsi="Times New Roman" w:cs="Times New Roman"/>
          <w:sz w:val="28"/>
          <w:szCs w:val="28"/>
        </w:rPr>
        <w:t xml:space="preserve">  вам обратился п</w:t>
      </w:r>
      <w:r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D23E3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Петрович,  3</w:t>
      </w:r>
      <w:r w:rsidRPr="005444A4">
        <w:rPr>
          <w:rFonts w:ascii="Times New Roman" w:hAnsi="Times New Roman" w:cs="Times New Roman"/>
          <w:sz w:val="28"/>
          <w:szCs w:val="28"/>
        </w:rPr>
        <w:t>7 лет.</w:t>
      </w:r>
      <w:r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:rsidR="00D624B9" w:rsidRPr="00211011" w:rsidRDefault="00D624B9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>89.1Отсутствие культи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T10: Перелом руки со смещением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color w:val="172945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I10 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альная (первичная) гипертензия. </w:t>
      </w:r>
    </w:p>
    <w:p w:rsidR="00D624B9" w:rsidRDefault="00D624B9" w:rsidP="00D624B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травмами длительное время – 8 недель была наложена гипсовая повязка на правую руку.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курит. </w:t>
      </w:r>
    </w:p>
    <w:p w:rsidR="00D624B9" w:rsidRDefault="00D624B9" w:rsidP="00D624B9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справа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>пальцев правой руки.</w:t>
      </w:r>
    </w:p>
    <w:p w:rsidR="00D624B9" w:rsidRDefault="00D624B9" w:rsidP="00D624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:rsidR="00AE1C2B" w:rsidRPr="00C81999" w:rsidRDefault="00D624B9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:rsidR="00AE1C2B" w:rsidRPr="00AE1C2B" w:rsidRDefault="00AE1C2B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Задания</w:t>
      </w:r>
      <w:r w:rsidRPr="008C0453">
        <w:rPr>
          <w:i w:val="0"/>
          <w:sz w:val="28"/>
          <w:szCs w:val="28"/>
        </w:rPr>
        <w:t>:</w:t>
      </w:r>
    </w:p>
    <w:p w:rsidR="0051088E" w:rsidRPr="008C0453" w:rsidRDefault="00AE1C2B" w:rsidP="0051088E">
      <w:pPr>
        <w:tabs>
          <w:tab w:val="left" w:pos="284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51088E" w:rsidRPr="008C0453">
        <w:rPr>
          <w:rFonts w:ascii="Times New Roman" w:hAnsi="Times New Roman"/>
          <w:sz w:val="28"/>
          <w:szCs w:val="28"/>
        </w:rPr>
        <w:t>. Дайте  рекомендации пациенту:</w:t>
      </w:r>
    </w:p>
    <w:p w:rsidR="0051088E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по питанию;</w:t>
      </w:r>
    </w:p>
    <w:p w:rsidR="00AE1C2B" w:rsidRPr="008C0453" w:rsidRDefault="00AE1C2B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 xml:space="preserve">об образе жизни при данном </w:t>
      </w:r>
      <w:r w:rsidR="00DF16BC">
        <w:rPr>
          <w:rFonts w:ascii="Times New Roman" w:hAnsi="Times New Roman"/>
          <w:sz w:val="28"/>
          <w:szCs w:val="28"/>
        </w:rPr>
        <w:t>состоянии</w:t>
      </w:r>
      <w:r>
        <w:rPr>
          <w:rFonts w:ascii="Times New Roman" w:hAnsi="Times New Roman"/>
          <w:sz w:val="28"/>
          <w:szCs w:val="28"/>
        </w:rPr>
        <w:t>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hAnsi="Times New Roman"/>
          <w:sz w:val="28"/>
          <w:szCs w:val="28"/>
        </w:rPr>
        <w:t>по соблюдению ЗОЖ;</w:t>
      </w:r>
    </w:p>
    <w:p w:rsidR="0051088E" w:rsidRPr="008C0453" w:rsidRDefault="0051088E" w:rsidP="0051088E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 xml:space="preserve">по физическим нагрузкам и </w:t>
      </w:r>
      <w:r w:rsidRPr="008C0453">
        <w:rPr>
          <w:rFonts w:ascii="Times New Roman" w:hAnsi="Times New Roman"/>
          <w:sz w:val="28"/>
          <w:szCs w:val="28"/>
        </w:rPr>
        <w:t>физической активности;</w:t>
      </w:r>
    </w:p>
    <w:p w:rsidR="0051088E" w:rsidRPr="008C0453" w:rsidRDefault="0051088E" w:rsidP="0051088E">
      <w:pPr>
        <w:pStyle w:val="aff1"/>
        <w:widowControl w:val="0"/>
        <w:numPr>
          <w:ilvl w:val="0"/>
          <w:numId w:val="34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>по профилактике осложнений;</w:t>
      </w:r>
    </w:p>
    <w:p w:rsidR="00DF16BC" w:rsidRPr="00DF16BC" w:rsidRDefault="0051088E" w:rsidP="00DF16BC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C0453">
        <w:rPr>
          <w:rFonts w:ascii="Times New Roman" w:eastAsiaTheme="minorHAnsi" w:hAnsi="Times New Roman"/>
          <w:sz w:val="28"/>
          <w:szCs w:val="28"/>
        </w:rPr>
        <w:t>о возможных видах психологической помощи</w:t>
      </w:r>
      <w:r w:rsidR="00DF16BC">
        <w:rPr>
          <w:rFonts w:ascii="Times New Roman" w:eastAsiaTheme="minorHAnsi" w:hAnsi="Times New Roman"/>
          <w:sz w:val="28"/>
          <w:szCs w:val="28"/>
        </w:rPr>
        <w:t>;</w:t>
      </w:r>
    </w:p>
    <w:p w:rsidR="00DF16BC" w:rsidRPr="009E7945" w:rsidRDefault="00CF1482" w:rsidP="00DF16BC">
      <w:pPr>
        <w:pStyle w:val="aff1"/>
        <w:numPr>
          <w:ilvl w:val="0"/>
          <w:numId w:val="34"/>
        </w:num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дайте информацию </w:t>
      </w:r>
      <w:r w:rsidR="00DF16BC" w:rsidRPr="009E7945">
        <w:rPr>
          <w:rFonts w:ascii="Times New Roman" w:hAnsi="Times New Roman"/>
          <w:sz w:val="28"/>
          <w:szCs w:val="28"/>
        </w:rPr>
        <w:t>пациент</w:t>
      </w:r>
      <w:r>
        <w:rPr>
          <w:rFonts w:ascii="Times New Roman" w:hAnsi="Times New Roman"/>
          <w:sz w:val="28"/>
          <w:szCs w:val="28"/>
        </w:rPr>
        <w:t>у</w:t>
      </w:r>
      <w:r w:rsidR="00DF16BC" w:rsidRPr="009E7945">
        <w:rPr>
          <w:rFonts w:ascii="Times New Roman" w:hAnsi="Times New Roman"/>
          <w:sz w:val="28"/>
          <w:szCs w:val="28"/>
        </w:rPr>
        <w:t xml:space="preserve"> о </w:t>
      </w:r>
      <w:r w:rsidR="00DF16BC" w:rsidRPr="00FC115C">
        <w:rPr>
          <w:rFonts w:ascii="Times New Roman" w:eastAsia="Times New Roman" w:hAnsi="Times New Roman"/>
          <w:sz w:val="28"/>
          <w:szCs w:val="28"/>
        </w:rPr>
        <w:t>вид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>ах</w:t>
      </w:r>
      <w:r w:rsidR="00DF16BC" w:rsidRPr="00FC115C">
        <w:rPr>
          <w:rFonts w:ascii="Times New Roman" w:eastAsia="Times New Roman" w:hAnsi="Times New Roman"/>
          <w:sz w:val="28"/>
          <w:szCs w:val="28"/>
        </w:rPr>
        <w:t xml:space="preserve"> протезов конечностей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 (по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 xml:space="preserve"> степени тяжести ампутации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>по типу конструкции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</w:t>
      </w:r>
      <w:r w:rsidR="00DF16BC" w:rsidRPr="009E7945">
        <w:rPr>
          <w:rFonts w:ascii="Times New Roman" w:eastAsia="Times New Roman" w:hAnsi="Times New Roman"/>
          <w:bCs/>
          <w:sz w:val="28"/>
          <w:szCs w:val="28"/>
        </w:rPr>
        <w:t>по принципу работы</w:t>
      </w:r>
      <w:r w:rsidR="00DF16BC" w:rsidRPr="009E7945">
        <w:rPr>
          <w:rFonts w:ascii="Times New Roman" w:eastAsia="Times New Roman" w:hAnsi="Times New Roman"/>
          <w:sz w:val="28"/>
          <w:szCs w:val="28"/>
        </w:rPr>
        <w:t xml:space="preserve">, функциям и т.д.) </w:t>
      </w:r>
    </w:p>
    <w:p w:rsidR="0051088E" w:rsidRDefault="00AE1C2B" w:rsidP="0051088E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1088E" w:rsidRPr="008C0453">
        <w:rPr>
          <w:rFonts w:ascii="Times New Roman" w:hAnsi="Times New Roman"/>
          <w:sz w:val="28"/>
          <w:szCs w:val="28"/>
        </w:rPr>
        <w:t xml:space="preserve">. Составьте памятку для пациента, в </w:t>
      </w:r>
      <w:r>
        <w:rPr>
          <w:rFonts w:ascii="Times New Roman" w:hAnsi="Times New Roman"/>
          <w:sz w:val="28"/>
          <w:szCs w:val="28"/>
        </w:rPr>
        <w:t xml:space="preserve">виде презентации в </w:t>
      </w:r>
      <w:r w:rsidR="0051088E" w:rsidRPr="008C0453">
        <w:rPr>
          <w:rFonts w:ascii="Times New Roman" w:hAnsi="Times New Roman"/>
          <w:sz w:val="28"/>
          <w:szCs w:val="28"/>
        </w:rPr>
        <w:t>соотве</w:t>
      </w:r>
      <w:r>
        <w:rPr>
          <w:rFonts w:ascii="Times New Roman" w:hAnsi="Times New Roman"/>
          <w:sz w:val="28"/>
          <w:szCs w:val="28"/>
        </w:rPr>
        <w:t>тствии с данными рекомендациями,</w:t>
      </w:r>
      <w:r w:rsidRPr="00AE1C2B">
        <w:rPr>
          <w:rFonts w:ascii="Times New Roman" w:hAnsi="Times New Roman" w:cs="Times New Roman"/>
          <w:sz w:val="28"/>
          <w:szCs w:val="28"/>
        </w:rPr>
        <w:t xml:space="preserve"> в том числе </w:t>
      </w:r>
      <w:r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Pr="00AE1C2B">
        <w:rPr>
          <w:rFonts w:ascii="Times New Roman" w:hAnsi="Times New Roman" w:cs="Times New Roman"/>
          <w:sz w:val="28"/>
          <w:szCs w:val="28"/>
        </w:rPr>
        <w:t xml:space="preserve">современных средств реабилитации. </w:t>
      </w:r>
      <w:r w:rsidR="0051088E" w:rsidRPr="008C0453">
        <w:rPr>
          <w:rFonts w:ascii="Times New Roman" w:hAnsi="Times New Roman"/>
          <w:sz w:val="28"/>
          <w:szCs w:val="28"/>
        </w:rPr>
        <w:t xml:space="preserve"> </w:t>
      </w:r>
    </w:p>
    <w:p w:rsidR="00DF16BC" w:rsidRPr="00DF16BC" w:rsidRDefault="00DF16BC" w:rsidP="00DF16B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 проект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F16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презентацию на мультимедийном экране пациенту. </w:t>
      </w:r>
    </w:p>
    <w:p w:rsidR="005B568B" w:rsidRPr="00C97E44" w:rsidRDefault="005B568B" w:rsidP="005B56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0AE0" w:rsidRPr="00B16657" w:rsidRDefault="00730AE0" w:rsidP="00C8199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Модуль </w:t>
      </w:r>
      <w:r w:rsidR="005B568B"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Pr="00B166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1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B568B" w:rsidRPr="00B16657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>Школа</w:t>
      </w:r>
      <w:r w:rsidR="00E72A3A" w:rsidRPr="00B16657">
        <w:rPr>
          <w:rStyle w:val="aff9"/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здоровья</w:t>
      </w:r>
      <w:r w:rsidR="00E72A3A" w:rsidRPr="00B166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</w:t>
      </w:r>
      <w:proofErr w:type="spellStart"/>
      <w:r w:rsidR="00D96994" w:rsidRPr="00B16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вариатив</w:t>
      </w:r>
      <w:proofErr w:type="spellEnd"/>
      <w:r w:rsidR="00D96994" w:rsidRPr="00B166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730AE0" w:rsidRPr="00C97E44" w:rsidRDefault="00730AE0" w:rsidP="00C8199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E72A3A">
        <w:rPr>
          <w:rFonts w:ascii="Times New Roman" w:eastAsia="Times New Roman" w:hAnsi="Times New Roman" w:cs="Times New Roman"/>
          <w:bCs/>
          <w:sz w:val="28"/>
          <w:szCs w:val="28"/>
        </w:rPr>
        <w:t xml:space="preserve"> часа</w:t>
      </w:r>
    </w:p>
    <w:p w:rsidR="00B16657" w:rsidRDefault="005B568B" w:rsidP="00B16657">
      <w:pPr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B16657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 выполнении задания модуля </w:t>
      </w:r>
      <w:r w:rsidR="00C81999"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Pr="00B1665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следует обратить внимание </w:t>
      </w:r>
      <w:r w:rsidR="00CF1482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="00B16657">
        <w:rPr>
          <w:rFonts w:ascii="Times New Roman" w:eastAsia="Times New Roman" w:hAnsi="Times New Roman" w:cs="Times New Roman"/>
          <w:bCs/>
          <w:sz w:val="28"/>
          <w:szCs w:val="28"/>
        </w:rPr>
        <w:t xml:space="preserve">методику 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</w:t>
      </w:r>
      <w:r w:rsidR="00B16657">
        <w:rPr>
          <w:rFonts w:ascii="Times New Roman" w:hAnsi="Times New Roman" w:cs="Times New Roman"/>
          <w:sz w:val="28"/>
          <w:szCs w:val="28"/>
        </w:rPr>
        <w:t>проведения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занятия Школы здоровья с применением современных информационно-к</w:t>
      </w:r>
      <w:r w:rsidR="009E7945">
        <w:rPr>
          <w:rFonts w:ascii="Times New Roman" w:hAnsi="Times New Roman" w:cs="Times New Roman"/>
          <w:sz w:val="28"/>
          <w:szCs w:val="28"/>
        </w:rPr>
        <w:t>омпьютерных технологий. Умение  извлекать ценн</w:t>
      </w:r>
      <w:r w:rsidR="00C81999">
        <w:rPr>
          <w:rFonts w:ascii="Times New Roman" w:hAnsi="Times New Roman" w:cs="Times New Roman"/>
          <w:sz w:val="28"/>
          <w:szCs w:val="28"/>
        </w:rPr>
        <w:t xml:space="preserve">ую информацию </w:t>
      </w:r>
      <w:r w:rsidR="00B16657" w:rsidRPr="00B16657">
        <w:rPr>
          <w:rFonts w:ascii="Times New Roman" w:hAnsi="Times New Roman" w:cs="Times New Roman"/>
          <w:sz w:val="28"/>
          <w:szCs w:val="28"/>
        </w:rPr>
        <w:t>для оптимизации обучающего процесса.</w:t>
      </w:r>
      <w:r w:rsidR="00B16657">
        <w:rPr>
          <w:rFonts w:ascii="Times New Roman" w:hAnsi="Times New Roman" w:cs="Times New Roman"/>
          <w:sz w:val="28"/>
          <w:szCs w:val="28"/>
        </w:rPr>
        <w:t xml:space="preserve"> 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</w:t>
      </w:r>
      <w:r w:rsidR="00B16657">
        <w:rPr>
          <w:rFonts w:ascii="Times New Roman" w:hAnsi="Times New Roman" w:cs="Times New Roman"/>
          <w:sz w:val="28"/>
          <w:szCs w:val="28"/>
        </w:rPr>
        <w:t xml:space="preserve">Качество консультирования и </w:t>
      </w:r>
      <w:r w:rsidR="00B16657" w:rsidRPr="00B16657">
        <w:rPr>
          <w:rFonts w:ascii="Times New Roman" w:hAnsi="Times New Roman" w:cs="Times New Roman"/>
          <w:sz w:val="28"/>
          <w:szCs w:val="28"/>
        </w:rPr>
        <w:t xml:space="preserve"> соблюдения этических норм.</w:t>
      </w:r>
    </w:p>
    <w:p w:rsidR="005B568B" w:rsidRPr="005B568B" w:rsidRDefault="005B568B" w:rsidP="00B16657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5B568B">
        <w:rPr>
          <w:rFonts w:ascii="Times New Roman" w:eastAsia="Times New Roman" w:hAnsi="Times New Roman" w:cs="Times New Roman"/>
          <w:bCs/>
          <w:i/>
          <w:sz w:val="28"/>
          <w:szCs w:val="28"/>
        </w:rPr>
        <w:t>Ситуационная задача</w:t>
      </w:r>
    </w:p>
    <w:p w:rsidR="00DF16BC" w:rsidRPr="00D624B9" w:rsidRDefault="00DF16BC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5444A4">
        <w:rPr>
          <w:rFonts w:ascii="Times New Roman" w:hAnsi="Times New Roman" w:cs="Times New Roman"/>
          <w:sz w:val="28"/>
          <w:szCs w:val="28"/>
        </w:rPr>
        <w:t xml:space="preserve">  вам обратился п</w:t>
      </w:r>
      <w:r>
        <w:rPr>
          <w:rFonts w:ascii="Times New Roman" w:hAnsi="Times New Roman" w:cs="Times New Roman"/>
          <w:sz w:val="28"/>
          <w:szCs w:val="28"/>
        </w:rPr>
        <w:t xml:space="preserve">ациент Федоров </w:t>
      </w:r>
      <w:r w:rsidR="00D23E33">
        <w:rPr>
          <w:rFonts w:ascii="Times New Roman" w:hAnsi="Times New Roman" w:cs="Times New Roman"/>
          <w:sz w:val="28"/>
          <w:szCs w:val="28"/>
        </w:rPr>
        <w:t>Александр</w:t>
      </w:r>
      <w:r>
        <w:rPr>
          <w:rFonts w:ascii="Times New Roman" w:hAnsi="Times New Roman" w:cs="Times New Roman"/>
          <w:sz w:val="28"/>
          <w:szCs w:val="28"/>
        </w:rPr>
        <w:t xml:space="preserve"> Петрович,  3</w:t>
      </w:r>
      <w:r w:rsidRPr="005444A4">
        <w:rPr>
          <w:rFonts w:ascii="Times New Roman" w:hAnsi="Times New Roman" w:cs="Times New Roman"/>
          <w:sz w:val="28"/>
          <w:szCs w:val="28"/>
        </w:rPr>
        <w:t>7 лет.</w:t>
      </w:r>
      <w:r>
        <w:rPr>
          <w:rFonts w:ascii="Times New Roman" w:hAnsi="Times New Roman" w:cs="Times New Roman"/>
          <w:sz w:val="28"/>
          <w:szCs w:val="28"/>
        </w:rPr>
        <w:t xml:space="preserve"> Участник СВО. Три месяца назад пострадал при выполнении боевого задания, произошел разрыв снаряда, в результате чего получил множественные осколочные ранения, лишился правой кисти и получил перелом левой руки со смещением. Был своевременно эвакуирован с поля боя, получил своевременную специализированную медицинскую помощь. </w:t>
      </w:r>
    </w:p>
    <w:p w:rsidR="00DF16BC" w:rsidRPr="00211011" w:rsidRDefault="00DF16BC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данный момент в анамнезе 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0F12DF">
        <w:rPr>
          <w:rFonts w:ascii="Times New Roman" w:eastAsia="Calibri" w:hAnsi="Times New Roman" w:cs="Times New Roman"/>
          <w:sz w:val="28"/>
          <w:szCs w:val="28"/>
        </w:rPr>
        <w:t>иагноз</w:t>
      </w:r>
      <w:r w:rsidRPr="00CE18F8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Calibri" w:hAnsi="Times New Roman" w:cs="Times New Roman"/>
          <w:sz w:val="28"/>
          <w:szCs w:val="28"/>
        </w:rPr>
        <w:t>89.1Отсутствие культи и запястья одностороннее,</w:t>
      </w:r>
      <w:r w:rsidRPr="00CC62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18F8">
        <w:rPr>
          <w:rFonts w:ascii="Times New Roman" w:hAnsi="Times New Roman" w:cs="Times New Roman"/>
          <w:sz w:val="28"/>
          <w:szCs w:val="28"/>
          <w:shd w:val="clear" w:color="auto" w:fill="FFFFFF"/>
        </w:rPr>
        <w:t>T10: Перелом руки со смещением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color w:val="172945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C0453">
        <w:rPr>
          <w:rFonts w:ascii="Times New Roman" w:hAnsi="Times New Roman" w:cs="Times New Roman"/>
          <w:sz w:val="28"/>
          <w:szCs w:val="28"/>
          <w:shd w:val="clear" w:color="auto" w:fill="FFFFFF"/>
        </w:rPr>
        <w:t>I10 Эссенци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альная (первичная) гипертензия. </w:t>
      </w:r>
    </w:p>
    <w:p w:rsidR="00DF16BC" w:rsidRDefault="00DF16BC" w:rsidP="00DF16BC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в связи с травмами длительное время – 8 недель была наложена гипсовая повязка на правую руку. Пациент в этот период диеты не придерживался, большую часть времени провел в угнетенном состоянии, спал, ел, смотрел телевизор в связи, с чем прибавил 6 кг.  Пациент курит. </w:t>
      </w:r>
    </w:p>
    <w:p w:rsidR="00DF16BC" w:rsidRDefault="00DF16BC" w:rsidP="00DF16BC">
      <w:pPr>
        <w:pStyle w:val="42"/>
        <w:shd w:val="clear" w:color="auto" w:fill="auto"/>
        <w:spacing w:after="29" w:line="360" w:lineRule="auto"/>
        <w:ind w:firstLine="709"/>
        <w:rPr>
          <w:b w:val="0"/>
          <w:i w:val="0"/>
          <w:sz w:val="28"/>
          <w:szCs w:val="32"/>
        </w:rPr>
      </w:pPr>
      <w:r>
        <w:rPr>
          <w:b w:val="0"/>
          <w:i w:val="0"/>
          <w:sz w:val="28"/>
          <w:szCs w:val="32"/>
        </w:rPr>
        <w:t xml:space="preserve">Предъявляет жалобы на отечность, боль </w:t>
      </w:r>
      <w:r w:rsidRPr="00211011">
        <w:rPr>
          <w:b w:val="0"/>
          <w:i w:val="0"/>
          <w:sz w:val="28"/>
          <w:szCs w:val="32"/>
        </w:rPr>
        <w:t xml:space="preserve">в области </w:t>
      </w:r>
      <w:r>
        <w:rPr>
          <w:b w:val="0"/>
          <w:i w:val="0"/>
          <w:sz w:val="28"/>
          <w:szCs w:val="32"/>
        </w:rPr>
        <w:t>лучезапястного сустава справа</w:t>
      </w:r>
      <w:r w:rsidRPr="00211011">
        <w:rPr>
          <w:b w:val="0"/>
          <w:i w:val="0"/>
          <w:sz w:val="28"/>
          <w:szCs w:val="32"/>
        </w:rPr>
        <w:t xml:space="preserve">, ограничение подвижности </w:t>
      </w:r>
      <w:r>
        <w:rPr>
          <w:b w:val="0"/>
          <w:i w:val="0"/>
          <w:sz w:val="28"/>
          <w:szCs w:val="32"/>
        </w:rPr>
        <w:t>пальцев правой руки.</w:t>
      </w:r>
    </w:p>
    <w:p w:rsidR="00DF16BC" w:rsidRDefault="00DF16BC" w:rsidP="00DF16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C0453">
        <w:rPr>
          <w:rFonts w:ascii="Times New Roman" w:hAnsi="Times New Roman" w:cs="Times New Roman"/>
          <w:sz w:val="28"/>
          <w:szCs w:val="32"/>
        </w:rPr>
        <w:t xml:space="preserve">Пациент расстроен, угнетен, испытывает чрезмерную тревогу при мысли о том, что не сможет больше </w:t>
      </w:r>
      <w:r>
        <w:rPr>
          <w:rFonts w:ascii="Times New Roman" w:hAnsi="Times New Roman" w:cs="Times New Roman"/>
          <w:sz w:val="28"/>
          <w:szCs w:val="32"/>
        </w:rPr>
        <w:t>продолжать жить полноценно</w:t>
      </w:r>
      <w:r w:rsidRPr="008C0453">
        <w:rPr>
          <w:rFonts w:ascii="Times New Roman" w:hAnsi="Times New Roman" w:cs="Times New Roman"/>
          <w:sz w:val="28"/>
          <w:szCs w:val="32"/>
        </w:rPr>
        <w:t xml:space="preserve">. 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Pr="008C0453">
        <w:rPr>
          <w:rFonts w:ascii="Times New Roman" w:hAnsi="Times New Roman" w:cs="Times New Roman"/>
          <w:sz w:val="28"/>
          <w:szCs w:val="32"/>
        </w:rPr>
        <w:t xml:space="preserve">Пациент считает, что будет обузой для родных, с которыми проживает. </w:t>
      </w:r>
    </w:p>
    <w:p w:rsidR="00B16657" w:rsidRPr="00C81999" w:rsidRDefault="00DF16BC" w:rsidP="00C8199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 слов пациента мать и сестра страдают сахарным диабетом. </w:t>
      </w:r>
    </w:p>
    <w:p w:rsidR="005B568B" w:rsidRPr="00B16657" w:rsidRDefault="005B568B" w:rsidP="00C81999">
      <w:pPr>
        <w:pStyle w:val="42"/>
        <w:shd w:val="clear" w:color="auto" w:fill="auto"/>
        <w:tabs>
          <w:tab w:val="left" w:pos="709"/>
        </w:tabs>
        <w:spacing w:after="29" w:line="360" w:lineRule="auto"/>
        <w:ind w:firstLine="0"/>
        <w:rPr>
          <w:i w:val="0"/>
          <w:sz w:val="28"/>
          <w:szCs w:val="28"/>
        </w:rPr>
      </w:pPr>
      <w:r w:rsidRPr="00B16657">
        <w:rPr>
          <w:i w:val="0"/>
          <w:sz w:val="28"/>
          <w:szCs w:val="28"/>
        </w:rPr>
        <w:t>Задание:</w:t>
      </w:r>
    </w:p>
    <w:p w:rsidR="00B16657" w:rsidRPr="00B16657" w:rsidRDefault="00B16657" w:rsidP="00C81999">
      <w:pPr>
        <w:pStyle w:val="aff1"/>
        <w:numPr>
          <w:ilvl w:val="0"/>
          <w:numId w:val="4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16657">
        <w:rPr>
          <w:rFonts w:ascii="Times New Roman" w:hAnsi="Times New Roman"/>
          <w:sz w:val="28"/>
          <w:szCs w:val="28"/>
        </w:rPr>
        <w:t xml:space="preserve">Разработайте </w:t>
      </w:r>
      <w:r w:rsidR="00DF16BC">
        <w:rPr>
          <w:rFonts w:ascii="Times New Roman" w:hAnsi="Times New Roman"/>
          <w:sz w:val="28"/>
          <w:szCs w:val="28"/>
        </w:rPr>
        <w:t xml:space="preserve">и проведите занятие </w:t>
      </w:r>
      <w:r w:rsidRPr="00B16657">
        <w:rPr>
          <w:rFonts w:ascii="Times New Roman" w:hAnsi="Times New Roman"/>
          <w:sz w:val="28"/>
          <w:szCs w:val="28"/>
        </w:rPr>
        <w:t xml:space="preserve"> школы здоровья для данного пациента</w:t>
      </w:r>
      <w:r w:rsidR="00DF16BC">
        <w:rPr>
          <w:rFonts w:ascii="Times New Roman" w:hAnsi="Times New Roman"/>
          <w:sz w:val="28"/>
          <w:szCs w:val="28"/>
        </w:rPr>
        <w:t xml:space="preserve"> на тему: «Современные </w:t>
      </w:r>
      <w:r w:rsidR="009E7945">
        <w:rPr>
          <w:rFonts w:ascii="Times New Roman" w:hAnsi="Times New Roman"/>
          <w:sz w:val="28"/>
          <w:szCs w:val="28"/>
        </w:rPr>
        <w:t>устройства для</w:t>
      </w:r>
      <w:r w:rsidR="00DF16BC">
        <w:rPr>
          <w:rFonts w:ascii="Times New Roman" w:hAnsi="Times New Roman"/>
          <w:sz w:val="28"/>
          <w:szCs w:val="28"/>
        </w:rPr>
        <w:t xml:space="preserve"> реабилитации</w:t>
      </w:r>
      <w:r w:rsidR="009E7945">
        <w:rPr>
          <w:rFonts w:ascii="Times New Roman" w:hAnsi="Times New Roman"/>
          <w:sz w:val="28"/>
          <w:szCs w:val="28"/>
        </w:rPr>
        <w:t xml:space="preserve"> пациентов и борьбы с посттравматическим синдромом</w:t>
      </w:r>
      <w:r w:rsidR="00DF16BC">
        <w:rPr>
          <w:rFonts w:ascii="Times New Roman" w:hAnsi="Times New Roman"/>
          <w:sz w:val="28"/>
          <w:szCs w:val="28"/>
        </w:rPr>
        <w:t xml:space="preserve">» </w:t>
      </w:r>
      <w:r w:rsidRPr="00B16657">
        <w:rPr>
          <w:rFonts w:ascii="Times New Roman" w:hAnsi="Times New Roman"/>
          <w:sz w:val="28"/>
          <w:szCs w:val="28"/>
        </w:rPr>
        <w:t xml:space="preserve"> </w:t>
      </w:r>
    </w:p>
    <w:p w:rsidR="00B16657" w:rsidRPr="009E7945" w:rsidRDefault="00DF16BC" w:rsidP="00C81999">
      <w:pPr>
        <w:pStyle w:val="aff1"/>
        <w:widowControl w:val="0"/>
        <w:numPr>
          <w:ilvl w:val="0"/>
          <w:numId w:val="42"/>
        </w:numPr>
        <w:tabs>
          <w:tab w:val="left" w:pos="284"/>
        </w:tabs>
        <w:autoSpaceDE w:val="0"/>
        <w:autoSpaceDN w:val="0"/>
        <w:spacing w:after="0" w:line="360" w:lineRule="auto"/>
        <w:ind w:left="0" w:firstLine="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Включите в план проведения занятия компактный тренажер для рук </w:t>
      </w:r>
      <w:r w:rsidR="009E7945" w:rsidRPr="009E7945">
        <w:rPr>
          <w:rFonts w:ascii="Times New Roman" w:hAnsi="Times New Roman"/>
          <w:sz w:val="28"/>
          <w:szCs w:val="28"/>
          <w:shd w:val="clear" w:color="auto" w:fill="FFFFFF"/>
        </w:rPr>
        <w:t>для  восстановления утраченной работоспособности и  подвижности</w:t>
      </w:r>
      <w:r w:rsidRPr="009E7945">
        <w:rPr>
          <w:rFonts w:ascii="Times New Roman" w:hAnsi="Times New Roman"/>
          <w:sz w:val="28"/>
          <w:szCs w:val="28"/>
          <w:shd w:val="clear" w:color="auto" w:fill="FFFFFF"/>
        </w:rPr>
        <w:t xml:space="preserve"> пальцев правой руки для тех, кто страдает нарушениями двигательной функции кистей рук, а также для людей, перенесших инсульт или другие травмы.</w:t>
      </w:r>
    </w:p>
    <w:p w:rsidR="009E7945" w:rsidRPr="009E7945" w:rsidRDefault="009E7945" w:rsidP="00C81999">
      <w:pPr>
        <w:pStyle w:val="1"/>
        <w:numPr>
          <w:ilvl w:val="0"/>
          <w:numId w:val="42"/>
        </w:numPr>
        <w:shd w:val="clear" w:color="auto" w:fill="FFFFFF"/>
        <w:tabs>
          <w:tab w:val="left" w:pos="284"/>
          <w:tab w:val="left" w:pos="426"/>
        </w:tabs>
        <w:spacing w:before="0" w:after="0" w:line="450" w:lineRule="atLeast"/>
        <w:ind w:left="0" w:firstLine="0"/>
        <w:jc w:val="both"/>
        <w:rPr>
          <w:rFonts w:ascii="Times New Roman" w:hAnsi="Times New Roman"/>
          <w:b w:val="0"/>
          <w:color w:val="070707"/>
          <w:spacing w:val="6"/>
          <w:sz w:val="28"/>
          <w:szCs w:val="28"/>
          <w:lang w:val="ru-RU"/>
        </w:rPr>
      </w:pP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>В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ключите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в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план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проведения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 xml:space="preserve">занятия </w:t>
      </w:r>
      <w:r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 xml:space="preserve">портативный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прибор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auto"/>
          <w:sz w:val="28"/>
          <w:szCs w:val="28"/>
          <w:shd w:val="clear" w:color="auto" w:fill="FFFFFF"/>
          <w:lang w:val="ru-RU"/>
        </w:rPr>
        <w:t>для</w:t>
      </w:r>
      <w:r w:rsidRPr="009E7945">
        <w:rPr>
          <w:rFonts w:ascii="Times New Roman" w:hAnsi="Times New Roman"/>
          <w:b w:val="0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9E7945">
        <w:rPr>
          <w:rFonts w:ascii="Times New Roman" w:hAnsi="Times New Roman"/>
          <w:b w:val="0"/>
          <w:caps w:val="0"/>
          <w:color w:val="070707"/>
          <w:spacing w:val="6"/>
          <w:sz w:val="28"/>
          <w:szCs w:val="28"/>
          <w:lang w:val="ru-RU"/>
        </w:rPr>
        <w:t>низкоуровневой лазерной физиотерапии, лечения болей, лазерной терапии</w:t>
      </w:r>
      <w:r>
        <w:rPr>
          <w:rFonts w:ascii="Times New Roman" w:hAnsi="Times New Roman"/>
          <w:b w:val="0"/>
          <w:caps w:val="0"/>
          <w:color w:val="070707"/>
          <w:spacing w:val="6"/>
          <w:sz w:val="28"/>
          <w:szCs w:val="28"/>
          <w:lang w:val="ru-RU"/>
        </w:rPr>
        <w:t xml:space="preserve">. </w:t>
      </w:r>
    </w:p>
    <w:p w:rsidR="009E7945" w:rsidRPr="009E7945" w:rsidRDefault="009E7945" w:rsidP="00C81999">
      <w:pPr>
        <w:widowControl w:val="0"/>
        <w:tabs>
          <w:tab w:val="left" w:pos="284"/>
        </w:tabs>
        <w:autoSpaceDE w:val="0"/>
        <w:autoSpaceDN w:val="0"/>
        <w:spacing w:after="0" w:line="360" w:lineRule="auto"/>
        <w:ind w:left="360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9E5BD9" w:rsidRDefault="009E5BD9" w:rsidP="005B568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br w:type="page"/>
      </w:r>
    </w:p>
    <w:p w:rsidR="005B568B" w:rsidRPr="008C0453" w:rsidRDefault="005B568B" w:rsidP="00C81999">
      <w:pPr>
        <w:pStyle w:val="-1"/>
        <w:spacing w:before="0" w:after="0"/>
        <w:ind w:firstLine="709"/>
        <w:jc w:val="center"/>
        <w:outlineLvl w:val="9"/>
        <w:rPr>
          <w:rFonts w:ascii="Times New Roman" w:hAnsi="Times New Roman"/>
          <w:color w:val="auto"/>
          <w:sz w:val="28"/>
          <w:szCs w:val="28"/>
        </w:rPr>
      </w:pPr>
      <w:r w:rsidRPr="008C0453">
        <w:rPr>
          <w:rFonts w:ascii="Times New Roman" w:hAnsi="Times New Roman"/>
          <w:color w:val="auto"/>
          <w:sz w:val="28"/>
          <w:szCs w:val="28"/>
        </w:rPr>
        <w:t xml:space="preserve">2. </w:t>
      </w:r>
      <w:bookmarkStart w:id="12" w:name="_Toc78885643"/>
      <w:bookmarkStart w:id="13" w:name="_Toc161083583"/>
      <w:r w:rsidRPr="008C0453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r w:rsidRPr="008C0453">
        <w:rPr>
          <w:rFonts w:ascii="Times New Roman" w:hAnsi="Times New Roman"/>
          <w:i/>
          <w:color w:val="auto"/>
          <w:sz w:val="28"/>
          <w:szCs w:val="28"/>
          <w:vertAlign w:val="superscript"/>
        </w:rPr>
        <w:footnoteReference w:id="2"/>
      </w:r>
      <w:bookmarkEnd w:id="12"/>
      <w:bookmarkEnd w:id="13"/>
    </w:p>
    <w:p w:rsidR="005B568B" w:rsidRPr="008C0453" w:rsidRDefault="005B568B" w:rsidP="005B568B">
      <w:pPr>
        <w:pStyle w:val="-1"/>
        <w:spacing w:before="0" w:after="0"/>
        <w:ind w:firstLine="709"/>
        <w:jc w:val="both"/>
        <w:outlineLvl w:val="9"/>
        <w:rPr>
          <w:rFonts w:ascii="Times New Roman" w:hAnsi="Times New Roman"/>
          <w:color w:val="auto"/>
          <w:sz w:val="28"/>
          <w:szCs w:val="28"/>
        </w:rPr>
      </w:pPr>
    </w:p>
    <w:p w:rsidR="005B568B" w:rsidRPr="008C0453" w:rsidRDefault="005B568B" w:rsidP="005B568B">
      <w:pPr>
        <w:keepNext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_Toc109655516"/>
      <w:bookmarkStart w:id="15" w:name="_Toc136511627"/>
      <w:bookmarkStart w:id="16" w:name="_Toc161083584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Особенности проведения Чемпионат</w:t>
      </w:r>
      <w:bookmarkEnd w:id="14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bookmarkEnd w:id="15"/>
      <w:bookmarkEnd w:id="16"/>
    </w:p>
    <w:p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 Привлечение статистов</w:t>
      </w:r>
    </w:p>
    <w:p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статистов для выполнения роли пациента является обязательным условием в рамках реализации конкурсного задания. </w:t>
      </w:r>
    </w:p>
    <w:p w:rsidR="005B568B" w:rsidRPr="008C0453" w:rsidRDefault="005B568B" w:rsidP="005B56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OLE_LINK1"/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Легенда статистов </w:t>
      </w:r>
      <w:r w:rsidR="00335B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составляется согласно модулям конкурсного задания и используется для подготовки и проведения чемпионата.</w:t>
      </w:r>
    </w:p>
    <w:p w:rsidR="005B568B" w:rsidRPr="008C0453" w:rsidRDefault="005B568B" w:rsidP="005B568B">
      <w:pPr>
        <w:keepNext/>
        <w:spacing w:after="0" w:line="360" w:lineRule="auto"/>
        <w:ind w:firstLine="709"/>
        <w:jc w:val="both"/>
        <w:rPr>
          <w:rFonts w:ascii="Times New Roman" w:eastAsia="Arial" w:hAnsi="Times New Roman" w:cs="Times New Roman"/>
          <w:b/>
          <w:sz w:val="28"/>
          <w:szCs w:val="28"/>
          <w:lang w:eastAsia="ru-RU"/>
        </w:rPr>
      </w:pPr>
      <w:bookmarkStart w:id="18" w:name="_Toc109655517"/>
      <w:bookmarkStart w:id="19" w:name="_Toc136511628"/>
      <w:bookmarkStart w:id="20" w:name="_Toc161083585"/>
      <w:bookmarkEnd w:id="17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 Особые требования к конкурсантам</w:t>
      </w:r>
      <w:bookmarkEnd w:id="18"/>
      <w:bookmarkEnd w:id="19"/>
      <w:bookmarkEnd w:id="20"/>
    </w:p>
    <w:p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допуска к участию в Чемпионате конкурсант должен предоставить справку, подтверждающую обучение в образовательном учреждении на момент проведения чемпионата. </w:t>
      </w:r>
    </w:p>
    <w:p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конкурсант должен быть одет в медицинский костюм (халат), шапочку, медицинскую обувь (с фиксирующим задником, нескользящей подошвой, из материала, устойчивого к обработке дезинфицирующими средствами).</w:t>
      </w:r>
    </w:p>
    <w:p w:rsidR="005B568B" w:rsidRPr="008C0453" w:rsidRDefault="005B568B" w:rsidP="005B568B">
      <w:pPr>
        <w:keepNext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1" w:name="_Toc109655518"/>
      <w:bookmarkStart w:id="22" w:name="_Toc136511629"/>
      <w:bookmarkStart w:id="23" w:name="_Toc161083586"/>
      <w:r w:rsidRPr="008C04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 Особые требования к экспертам</w:t>
      </w:r>
      <w:bookmarkEnd w:id="21"/>
      <w:bookmarkEnd w:id="22"/>
      <w:bookmarkEnd w:id="23"/>
    </w:p>
    <w:p w:rsidR="005B568B" w:rsidRPr="008C0453" w:rsidRDefault="005B568B" w:rsidP="005B568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внешнему виду: эксперт должен быть одет в медицинский халат белого цвета.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2.2. Назначение главного эксперта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2.2.1. Назначение на </w:t>
      </w:r>
      <w:r w:rsidR="00335BBA">
        <w:rPr>
          <w:rFonts w:ascii="Times New Roman" w:eastAsia="Calibri" w:hAnsi="Times New Roman" w:cs="Times New Roman"/>
          <w:b/>
          <w:sz w:val="28"/>
          <w:szCs w:val="28"/>
        </w:rPr>
        <w:t>роль</w:t>
      </w: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 главного эксперта</w:t>
      </w:r>
      <w:r w:rsidR="00442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осуществляется по согласованию с Менеджером компетенции. 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Главный эксперт напрямую взаимодействует с менеджером компетенции, техническим администратором площадки и представителями Дирекции этапа Чемпионата по вопросам подготовки и организации соревнования по компетенции. 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 xml:space="preserve">2.2.2. Главный эксперт должен соответствовать требованиям: </w:t>
      </w:r>
    </w:p>
    <w:p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наличие официальной и признанной квалификации; </w:t>
      </w:r>
    </w:p>
    <w:p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производственный и практический опыт в представляемой области; </w:t>
      </w:r>
    </w:p>
    <w:p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знание нормативных документов чемпионата;</w:t>
      </w:r>
    </w:p>
    <w:p w:rsidR="005B568B" w:rsidRPr="008C0453" w:rsidRDefault="005B568B" w:rsidP="005B568B">
      <w:pPr>
        <w:numPr>
          <w:ilvl w:val="0"/>
          <w:numId w:val="37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отсутствие нарушений </w:t>
      </w:r>
      <w:r w:rsidR="00D23E33">
        <w:rPr>
          <w:rFonts w:ascii="Times New Roman" w:eastAsia="Calibri" w:hAnsi="Times New Roman" w:cs="Times New Roman"/>
          <w:sz w:val="28"/>
          <w:szCs w:val="28"/>
        </w:rPr>
        <w:t>Положения об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этики, взысканий по организации и проведению чемпионатов профессионального мастерства прошлых лет.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2.3. Разработка конкурсного задания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2.3.1. Разработка Конкурсного задания</w:t>
      </w:r>
      <w:r w:rsidR="004421E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C0453">
        <w:rPr>
          <w:rFonts w:ascii="Times New Roman" w:eastAsia="Calibri" w:hAnsi="Times New Roman" w:cs="Times New Roman"/>
          <w:sz w:val="28"/>
          <w:szCs w:val="28"/>
        </w:rPr>
        <w:t>проводится Главным экспертом и индустриальными партнерами</w:t>
      </w:r>
      <w:r w:rsidR="001F1F0B">
        <w:rPr>
          <w:rFonts w:ascii="Times New Roman" w:eastAsia="Calibri" w:hAnsi="Times New Roman" w:cs="Times New Roman"/>
          <w:sz w:val="28"/>
          <w:szCs w:val="28"/>
        </w:rPr>
        <w:t xml:space="preserve">, согласуется с </w:t>
      </w:r>
      <w:r w:rsidR="001F1F0B" w:rsidRPr="008C0453">
        <w:rPr>
          <w:rFonts w:ascii="Times New Roman" w:eastAsia="Calibri" w:hAnsi="Times New Roman" w:cs="Times New Roman"/>
          <w:sz w:val="28"/>
          <w:szCs w:val="28"/>
        </w:rPr>
        <w:t>Менеджером компетенции</w:t>
      </w:r>
      <w:r w:rsidRPr="008C04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C0453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F1F0B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8C0453">
        <w:rPr>
          <w:rFonts w:ascii="Times New Roman" w:eastAsia="Calibri" w:hAnsi="Times New Roman" w:cs="Times New Roman"/>
          <w:b/>
          <w:sz w:val="28"/>
          <w:szCs w:val="28"/>
        </w:rPr>
        <w:t>. Комната Главного эксперта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Комната Главного эксперта - помещение, в которое ЗАПРЕЩЕН допуск иным лицам</w:t>
      </w:r>
      <w:r w:rsidR="001F1F0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В исключительных случаях разрешается допуск:</w:t>
      </w:r>
    </w:p>
    <w:p w:rsidR="005B568B" w:rsidRPr="008C0453" w:rsidRDefault="005B568B" w:rsidP="005B568B">
      <w:pPr>
        <w:numPr>
          <w:ilvl w:val="0"/>
          <w:numId w:val="38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Руководителю группы оценки (по рабочим моментам ОЭ); </w:t>
      </w:r>
    </w:p>
    <w:p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Техническому </w:t>
      </w:r>
      <w:r w:rsidR="001F1F0B">
        <w:rPr>
          <w:rFonts w:ascii="Times New Roman" w:eastAsia="Calibri" w:hAnsi="Times New Roman" w:cs="Times New Roman"/>
          <w:sz w:val="28"/>
          <w:szCs w:val="28"/>
        </w:rPr>
        <w:t>администратору площадки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(в случае непредвиденной ситуации или по приглашению главного эксперта);</w:t>
      </w:r>
    </w:p>
    <w:p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Эксперту-наставнику при подписании оценочной ведомости представляемого конкурсанта; </w:t>
      </w:r>
    </w:p>
    <w:p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Экспертам группы оценки при обсуждении критериев оценивания конкурсанта с экспертом-наставником (решение спорных вопросов оценивания);</w:t>
      </w:r>
    </w:p>
    <w:p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Инженеру-программисту (в случае неисправности компьютерной оргтехники, отсутствия </w:t>
      </w:r>
      <w:proofErr w:type="gramStart"/>
      <w:r w:rsidRPr="008C0453">
        <w:rPr>
          <w:rFonts w:ascii="Times New Roman" w:eastAsia="Calibri" w:hAnsi="Times New Roman" w:cs="Times New Roman"/>
          <w:sz w:val="28"/>
          <w:szCs w:val="28"/>
        </w:rPr>
        <w:t>интернет сообщения</w:t>
      </w:r>
      <w:proofErr w:type="gramEnd"/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и др. по приглашению главного эксперта);</w:t>
      </w:r>
    </w:p>
    <w:p w:rsidR="005B568B" w:rsidRPr="008C0453" w:rsidRDefault="005B568B" w:rsidP="005B568B">
      <w:pPr>
        <w:numPr>
          <w:ilvl w:val="0"/>
          <w:numId w:val="36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C0453">
        <w:rPr>
          <w:rFonts w:ascii="Times New Roman" w:eastAsia="Calibri" w:hAnsi="Times New Roman" w:cs="Times New Roman"/>
          <w:sz w:val="28"/>
          <w:szCs w:val="28"/>
        </w:rPr>
        <w:t>Медицинскому работнику (в случае непредвиденной ситуации или по приглашению главного эксперта).</w:t>
      </w:r>
    </w:p>
    <w:p w:rsidR="005B568B" w:rsidRPr="008C0453" w:rsidRDefault="005B568B" w:rsidP="005B568B">
      <w:pPr>
        <w:keepNext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4" w:name="_Toc136511630"/>
      <w:bookmarkStart w:id="25" w:name="_Toc161083587"/>
      <w:r w:rsidRPr="008C0453">
        <w:rPr>
          <w:rFonts w:ascii="Times New Roman" w:eastAsia="Times New Roman" w:hAnsi="Times New Roman" w:cs="Times New Roman"/>
          <w:b/>
          <w:iCs/>
          <w:sz w:val="28"/>
          <w:szCs w:val="28"/>
        </w:rPr>
        <w:t>2.6. Личный инструмент конкурсанта</w:t>
      </w:r>
      <w:bookmarkEnd w:id="24"/>
      <w:bookmarkEnd w:id="25"/>
    </w:p>
    <w:p w:rsidR="005B568B" w:rsidRPr="008C0453" w:rsidRDefault="005B568B" w:rsidP="005B568B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sz w:val="28"/>
          <w:szCs w:val="28"/>
        </w:rPr>
        <w:t>Нулевой - нельзя ничего привозить.</w:t>
      </w:r>
    </w:p>
    <w:p w:rsidR="005B568B" w:rsidRPr="008C0453" w:rsidRDefault="005B568B" w:rsidP="005B568B">
      <w:pPr>
        <w:keepNext/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/>
          <w:iCs/>
          <w:sz w:val="28"/>
          <w:szCs w:val="28"/>
        </w:rPr>
        <w:t>2.7.Материалы, оборудование и инструменты, запрещенные на площадке: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Книги, содержащие справочную информацию по сфере компетенции; 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Электронные устройства (мобильные телефоны, </w:t>
      </w:r>
      <w:proofErr w:type="spellStart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ipod</w:t>
      </w:r>
      <w:proofErr w:type="spellEnd"/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наушники, умные часы и т.д.); 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Bluetooth-устройства; 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Иные видео, фото и звуковые материалы, не предоставленные в качестве задания; 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Программное обеспечение, не указанное в инфраструктурном листе; 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Иное оборудование, не указанное в инфраструктурном листе;</w:t>
      </w:r>
    </w:p>
    <w:p w:rsidR="005B568B" w:rsidRPr="008C0453" w:rsidRDefault="005B568B" w:rsidP="005B568B">
      <w:pPr>
        <w:numPr>
          <w:ilvl w:val="0"/>
          <w:numId w:val="35"/>
        </w:numPr>
        <w:shd w:val="clear" w:color="auto" w:fill="FFFFFF"/>
        <w:tabs>
          <w:tab w:val="left" w:pos="28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C0453">
        <w:rPr>
          <w:rFonts w:ascii="Times New Roman" w:eastAsia="Calibri" w:hAnsi="Times New Roman" w:cs="Times New Roman"/>
          <w:sz w:val="28"/>
          <w:szCs w:val="28"/>
          <w:lang w:eastAsia="ru-RU"/>
        </w:rPr>
        <w:t>Украшения, в том числе: цепочки, браслеты.</w:t>
      </w:r>
    </w:p>
    <w:p w:rsidR="005B568B" w:rsidRPr="008C0453" w:rsidRDefault="005B568B" w:rsidP="005B568B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568B" w:rsidRPr="008C0453" w:rsidRDefault="005B568B" w:rsidP="005B568B">
      <w:pPr>
        <w:shd w:val="clear" w:color="auto" w:fill="FFFFFF"/>
        <w:tabs>
          <w:tab w:val="left" w:pos="284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B568B" w:rsidRDefault="005B568B" w:rsidP="005B568B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45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bookmarkStart w:id="26" w:name="_Toc161083588"/>
      <w:r w:rsidRPr="008C0453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  <w:bookmarkEnd w:id="26"/>
    </w:p>
    <w:p w:rsidR="001F1F0B" w:rsidRPr="008C0453" w:rsidRDefault="001F1F0B" w:rsidP="005B568B">
      <w:pPr>
        <w:keepNext/>
        <w:spacing w:before="240" w:after="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B568B" w:rsidRPr="001F1F0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 № 1. Инструкция по заполнению матрицы конкурсного задания</w:t>
      </w:r>
    </w:p>
    <w:p w:rsidR="005B568B" w:rsidRPr="001F1F0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 № 2. Матрица конкурсного задания</w:t>
      </w:r>
    </w:p>
    <w:p w:rsidR="005B568B" w:rsidRDefault="005B568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1F0B">
        <w:rPr>
          <w:rFonts w:ascii="Times New Roman" w:eastAsia="Calibri" w:hAnsi="Times New Roman" w:cs="Times New Roman"/>
          <w:sz w:val="28"/>
          <w:szCs w:val="28"/>
        </w:rPr>
        <w:t>Приложение</w:t>
      </w:r>
      <w:r w:rsidRPr="008C0453">
        <w:rPr>
          <w:rFonts w:ascii="Times New Roman" w:eastAsia="Calibri" w:hAnsi="Times New Roman" w:cs="Times New Roman"/>
          <w:sz w:val="28"/>
          <w:szCs w:val="28"/>
        </w:rPr>
        <w:t xml:space="preserve"> № 3. Инструкция по охране труда </w:t>
      </w:r>
    </w:p>
    <w:p w:rsidR="001F1F0B" w:rsidRDefault="001F1F0B" w:rsidP="001F1F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4. </w:t>
      </w:r>
      <w:r w:rsidRPr="001F1F0B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</w:t>
      </w:r>
    </w:p>
    <w:p w:rsidR="001F1F0B" w:rsidRDefault="001F1F0B" w:rsidP="001F1F0B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5. </w:t>
      </w:r>
      <w:r w:rsidRPr="001F1F0B">
        <w:rPr>
          <w:rFonts w:ascii="Times New Roman" w:eastAsia="Calibri" w:hAnsi="Times New Roman" w:cs="Times New Roman"/>
          <w:sz w:val="28"/>
          <w:szCs w:val="28"/>
        </w:rPr>
        <w:t xml:space="preserve">Информированное добровольное согласие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1F1F0B">
        <w:rPr>
          <w:rFonts w:ascii="Times New Roman" w:eastAsia="Calibri" w:hAnsi="Times New Roman" w:cs="Times New Roman"/>
          <w:sz w:val="28"/>
          <w:szCs w:val="28"/>
        </w:rPr>
        <w:t>а амбулаторно-поликлиническое обследование,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1F1F0B">
        <w:rPr>
          <w:rFonts w:ascii="Times New Roman" w:eastAsia="Calibri" w:hAnsi="Times New Roman" w:cs="Times New Roman"/>
          <w:sz w:val="28"/>
          <w:szCs w:val="28"/>
        </w:rPr>
        <w:t>едицинское вмешательство</w:t>
      </w:r>
    </w:p>
    <w:p w:rsidR="001F1F0B" w:rsidRPr="001F1F0B" w:rsidRDefault="001F1F0B" w:rsidP="001F1F0B">
      <w:pPr>
        <w:tabs>
          <w:tab w:val="left" w:pos="993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№ 6. </w:t>
      </w:r>
      <w:r w:rsidRPr="001F1F0B">
        <w:rPr>
          <w:rFonts w:ascii="Times New Roman" w:eastAsia="Calibri" w:hAnsi="Times New Roman" w:cs="Times New Roman"/>
          <w:sz w:val="28"/>
          <w:szCs w:val="28"/>
        </w:rPr>
        <w:t>Инструкция для конкурсантов</w:t>
      </w:r>
      <w:r w:rsidR="006C777F">
        <w:rPr>
          <w:rFonts w:ascii="Times New Roman" w:eastAsia="Calibri" w:hAnsi="Times New Roman" w:cs="Times New Roman"/>
          <w:sz w:val="28"/>
          <w:szCs w:val="28"/>
        </w:rPr>
        <w:t xml:space="preserve"> и статистов</w:t>
      </w:r>
    </w:p>
    <w:p w:rsidR="001F1F0B" w:rsidRDefault="001F1F0B" w:rsidP="001F1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F0B" w:rsidRPr="001F1F0B" w:rsidRDefault="001F1F0B" w:rsidP="001F1F0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F1F0B" w:rsidRPr="008C0453" w:rsidRDefault="001F1F0B" w:rsidP="001F1F0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B568B" w:rsidRPr="008C0453" w:rsidRDefault="005B568B" w:rsidP="005B568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B568B" w:rsidRPr="008C0453" w:rsidRDefault="005B568B" w:rsidP="001F1F0B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5B568B" w:rsidRPr="008C0453" w:rsidSect="00473C4A">
      <w:footerReference w:type="default" r:id="rId10"/>
      <w:footerReference w:type="first" r:id="rId11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33FF5" w:rsidRDefault="00B33FF5" w:rsidP="00970F49">
      <w:pPr>
        <w:spacing w:after="0" w:line="240" w:lineRule="auto"/>
      </w:pPr>
      <w:r>
        <w:separator/>
      </w:r>
    </w:p>
  </w:endnote>
  <w:endnote w:type="continuationSeparator" w:id="0">
    <w:p w:rsidR="00B33FF5" w:rsidRDefault="00B33FF5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EndPr/>
    <w:sdtContent>
      <w:p w:rsidR="00D624B9" w:rsidRDefault="0053157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24B9" w:rsidRDefault="00D624B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624B9" w:rsidRDefault="00D624B9">
    <w:pPr>
      <w:pStyle w:val="a7"/>
      <w:jc w:val="right"/>
    </w:pPr>
  </w:p>
  <w:p w:rsidR="00D624B9" w:rsidRDefault="00D624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33FF5" w:rsidRDefault="00B33FF5" w:rsidP="00970F49">
      <w:pPr>
        <w:spacing w:after="0" w:line="240" w:lineRule="auto"/>
      </w:pPr>
      <w:r>
        <w:separator/>
      </w:r>
    </w:p>
  </w:footnote>
  <w:footnote w:type="continuationSeparator" w:id="0">
    <w:p w:rsidR="00B33FF5" w:rsidRDefault="00B33FF5" w:rsidP="00970F49">
      <w:pPr>
        <w:spacing w:after="0" w:line="240" w:lineRule="auto"/>
      </w:pPr>
      <w:r>
        <w:continuationSeparator/>
      </w:r>
    </w:p>
  </w:footnote>
  <w:footnote w:id="1">
    <w:p w:rsidR="00D624B9" w:rsidRDefault="00D624B9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D624B9" w:rsidRDefault="00D624B9" w:rsidP="005B56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145"/>
    <w:multiLevelType w:val="multilevel"/>
    <w:tmpl w:val="7FC8B8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9F8318C"/>
    <w:multiLevelType w:val="hybridMultilevel"/>
    <w:tmpl w:val="8FA2D420"/>
    <w:lvl w:ilvl="0" w:tplc="05DAC1BA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D9958B2"/>
    <w:multiLevelType w:val="hybridMultilevel"/>
    <w:tmpl w:val="DB3AD6DA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E4647"/>
    <w:multiLevelType w:val="hybridMultilevel"/>
    <w:tmpl w:val="84AE6A82"/>
    <w:lvl w:ilvl="0" w:tplc="59C67E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2184C24"/>
    <w:multiLevelType w:val="hybridMultilevel"/>
    <w:tmpl w:val="8B68A572"/>
    <w:lvl w:ilvl="0" w:tplc="7A14BF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8115D1"/>
    <w:multiLevelType w:val="hybridMultilevel"/>
    <w:tmpl w:val="2EDE4FA6"/>
    <w:lvl w:ilvl="0" w:tplc="531A9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C37E45"/>
    <w:multiLevelType w:val="hybridMultilevel"/>
    <w:tmpl w:val="02DAE0D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C981058"/>
    <w:multiLevelType w:val="hybridMultilevel"/>
    <w:tmpl w:val="FA3EC9B2"/>
    <w:lvl w:ilvl="0" w:tplc="61AC8478">
      <w:start w:val="1"/>
      <w:numFmt w:val="bullet"/>
      <w:lvlText w:val=""/>
      <w:lvlJc w:val="left"/>
      <w:pPr>
        <w:ind w:left="191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18" w15:restartNumberingAfterBreak="0">
    <w:nsid w:val="2ECE5A41"/>
    <w:multiLevelType w:val="hybridMultilevel"/>
    <w:tmpl w:val="EF005746"/>
    <w:lvl w:ilvl="0" w:tplc="31224B94">
      <w:start w:val="4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22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53C92"/>
    <w:multiLevelType w:val="hybridMultilevel"/>
    <w:tmpl w:val="C2389A90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C579DC"/>
    <w:multiLevelType w:val="hybridMultilevel"/>
    <w:tmpl w:val="89ACEED8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C25D78"/>
    <w:multiLevelType w:val="hybridMultilevel"/>
    <w:tmpl w:val="1D46913E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04E44"/>
    <w:multiLevelType w:val="hybridMultilevel"/>
    <w:tmpl w:val="A08ED0B6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29" w15:restartNumberingAfterBreak="0">
    <w:nsid w:val="50300478"/>
    <w:multiLevelType w:val="hybridMultilevel"/>
    <w:tmpl w:val="46408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72320B9"/>
    <w:multiLevelType w:val="hybridMultilevel"/>
    <w:tmpl w:val="5122DBF4"/>
    <w:lvl w:ilvl="0" w:tplc="C0DE77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641600"/>
    <w:multiLevelType w:val="hybridMultilevel"/>
    <w:tmpl w:val="E0F8373C"/>
    <w:lvl w:ilvl="0" w:tplc="7D686CF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591D28"/>
    <w:multiLevelType w:val="hybridMultilevel"/>
    <w:tmpl w:val="548858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563488"/>
    <w:multiLevelType w:val="hybridMultilevel"/>
    <w:tmpl w:val="2A16001C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92D6A"/>
    <w:multiLevelType w:val="hybridMultilevel"/>
    <w:tmpl w:val="D97031F2"/>
    <w:lvl w:ilvl="0" w:tplc="9B28BB34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2835B3"/>
    <w:multiLevelType w:val="hybridMultilevel"/>
    <w:tmpl w:val="873C86FA"/>
    <w:lvl w:ilvl="0" w:tplc="59C67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3726812">
    <w:abstractNumId w:val="26"/>
  </w:num>
  <w:num w:numId="2" w16cid:durableId="1158379725">
    <w:abstractNumId w:val="15"/>
  </w:num>
  <w:num w:numId="3" w16cid:durableId="1141311616">
    <w:abstractNumId w:val="12"/>
  </w:num>
  <w:num w:numId="4" w16cid:durableId="839084868">
    <w:abstractNumId w:val="5"/>
  </w:num>
  <w:num w:numId="5" w16cid:durableId="419328433">
    <w:abstractNumId w:val="1"/>
  </w:num>
  <w:num w:numId="6" w16cid:durableId="2071689109">
    <w:abstractNumId w:val="16"/>
  </w:num>
  <w:num w:numId="7" w16cid:durableId="986789162">
    <w:abstractNumId w:val="7"/>
  </w:num>
  <w:num w:numId="8" w16cid:durableId="517963101">
    <w:abstractNumId w:val="11"/>
  </w:num>
  <w:num w:numId="9" w16cid:durableId="347218968">
    <w:abstractNumId w:val="34"/>
  </w:num>
  <w:num w:numId="10" w16cid:durableId="881677867">
    <w:abstractNumId w:val="14"/>
  </w:num>
  <w:num w:numId="11" w16cid:durableId="1884950243">
    <w:abstractNumId w:val="8"/>
  </w:num>
  <w:num w:numId="12" w16cid:durableId="1273054037">
    <w:abstractNumId w:val="19"/>
  </w:num>
  <w:num w:numId="13" w16cid:durableId="1566454237">
    <w:abstractNumId w:val="38"/>
  </w:num>
  <w:num w:numId="14" w16cid:durableId="2038697366">
    <w:abstractNumId w:val="20"/>
  </w:num>
  <w:num w:numId="15" w16cid:durableId="1759671920">
    <w:abstractNumId w:val="35"/>
  </w:num>
  <w:num w:numId="16" w16cid:durableId="1240867952">
    <w:abstractNumId w:val="39"/>
  </w:num>
  <w:num w:numId="17" w16cid:durableId="1596472072">
    <w:abstractNumId w:val="37"/>
  </w:num>
  <w:num w:numId="18" w16cid:durableId="862597755">
    <w:abstractNumId w:val="33"/>
  </w:num>
  <w:num w:numId="19" w16cid:durableId="811756854">
    <w:abstractNumId w:val="22"/>
  </w:num>
  <w:num w:numId="20" w16cid:durableId="1987274707">
    <w:abstractNumId w:val="28"/>
  </w:num>
  <w:num w:numId="21" w16cid:durableId="113250799">
    <w:abstractNumId w:val="21"/>
  </w:num>
  <w:num w:numId="22" w16cid:durableId="523979536">
    <w:abstractNumId w:val="10"/>
  </w:num>
  <w:num w:numId="23" w16cid:durableId="917058327">
    <w:abstractNumId w:val="30"/>
  </w:num>
  <w:num w:numId="24" w16cid:durableId="113444228">
    <w:abstractNumId w:val="36"/>
  </w:num>
  <w:num w:numId="25" w16cid:durableId="1724715432">
    <w:abstractNumId w:val="42"/>
  </w:num>
  <w:num w:numId="26" w16cid:durableId="1584758332">
    <w:abstractNumId w:val="3"/>
  </w:num>
  <w:num w:numId="27" w16cid:durableId="196283072">
    <w:abstractNumId w:val="17"/>
  </w:num>
  <w:num w:numId="28" w16cid:durableId="464859971">
    <w:abstractNumId w:val="25"/>
  </w:num>
  <w:num w:numId="29" w16cid:durableId="664819136">
    <w:abstractNumId w:val="23"/>
  </w:num>
  <w:num w:numId="30" w16cid:durableId="1976711308">
    <w:abstractNumId w:val="27"/>
  </w:num>
  <w:num w:numId="31" w16cid:durableId="805128740">
    <w:abstractNumId w:val="13"/>
  </w:num>
  <w:num w:numId="32" w16cid:durableId="321204463">
    <w:abstractNumId w:val="24"/>
  </w:num>
  <w:num w:numId="33" w16cid:durableId="20336522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099644880">
    <w:abstractNumId w:val="41"/>
  </w:num>
  <w:num w:numId="35" w16cid:durableId="861554708">
    <w:abstractNumId w:val="4"/>
  </w:num>
  <w:num w:numId="36" w16cid:durableId="996689881">
    <w:abstractNumId w:val="6"/>
  </w:num>
  <w:num w:numId="37" w16cid:durableId="391121020">
    <w:abstractNumId w:val="40"/>
  </w:num>
  <w:num w:numId="38" w16cid:durableId="1334802047">
    <w:abstractNumId w:val="9"/>
  </w:num>
  <w:num w:numId="39" w16cid:durableId="1984848103">
    <w:abstractNumId w:val="0"/>
  </w:num>
  <w:num w:numId="40" w16cid:durableId="2079932582">
    <w:abstractNumId w:val="18"/>
  </w:num>
  <w:num w:numId="41" w16cid:durableId="1096558518">
    <w:abstractNumId w:val="32"/>
  </w:num>
  <w:num w:numId="42" w16cid:durableId="361828439">
    <w:abstractNumId w:val="29"/>
  </w:num>
  <w:num w:numId="43" w16cid:durableId="694228568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09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51D3"/>
    <w:rsid w:val="000051E8"/>
    <w:rsid w:val="00021CCE"/>
    <w:rsid w:val="00022EB0"/>
    <w:rsid w:val="000244DA"/>
    <w:rsid w:val="00024F7D"/>
    <w:rsid w:val="00041A78"/>
    <w:rsid w:val="00047A39"/>
    <w:rsid w:val="000536D4"/>
    <w:rsid w:val="00054C98"/>
    <w:rsid w:val="00056CDE"/>
    <w:rsid w:val="00067386"/>
    <w:rsid w:val="000732FF"/>
    <w:rsid w:val="00081D65"/>
    <w:rsid w:val="000A1F96"/>
    <w:rsid w:val="000B3397"/>
    <w:rsid w:val="000B55A2"/>
    <w:rsid w:val="000C2FBF"/>
    <w:rsid w:val="000C35D2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15E2E"/>
    <w:rsid w:val="001229E8"/>
    <w:rsid w:val="00127743"/>
    <w:rsid w:val="00131563"/>
    <w:rsid w:val="00137545"/>
    <w:rsid w:val="0015561E"/>
    <w:rsid w:val="001627D5"/>
    <w:rsid w:val="0017612A"/>
    <w:rsid w:val="001770B6"/>
    <w:rsid w:val="00190731"/>
    <w:rsid w:val="001B4B65"/>
    <w:rsid w:val="001C1282"/>
    <w:rsid w:val="001C63E7"/>
    <w:rsid w:val="001E1DF9"/>
    <w:rsid w:val="001F1F0B"/>
    <w:rsid w:val="001F7BE5"/>
    <w:rsid w:val="00220E70"/>
    <w:rsid w:val="002228E8"/>
    <w:rsid w:val="0023530B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D0F66"/>
    <w:rsid w:val="002E6BD6"/>
    <w:rsid w:val="002F2906"/>
    <w:rsid w:val="0032065E"/>
    <w:rsid w:val="00320FF7"/>
    <w:rsid w:val="003242E1"/>
    <w:rsid w:val="00333911"/>
    <w:rsid w:val="00334165"/>
    <w:rsid w:val="00335BBA"/>
    <w:rsid w:val="003531E7"/>
    <w:rsid w:val="003601A4"/>
    <w:rsid w:val="0037535C"/>
    <w:rsid w:val="003815C7"/>
    <w:rsid w:val="003934F8"/>
    <w:rsid w:val="00397A1B"/>
    <w:rsid w:val="003A21C8"/>
    <w:rsid w:val="003A36D8"/>
    <w:rsid w:val="003B6085"/>
    <w:rsid w:val="003C1D7A"/>
    <w:rsid w:val="003C5F97"/>
    <w:rsid w:val="003D1E51"/>
    <w:rsid w:val="00405011"/>
    <w:rsid w:val="004254FE"/>
    <w:rsid w:val="00436FFC"/>
    <w:rsid w:val="00437D28"/>
    <w:rsid w:val="004421E0"/>
    <w:rsid w:val="0044354A"/>
    <w:rsid w:val="00454353"/>
    <w:rsid w:val="00457CE0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088E"/>
    <w:rsid w:val="005217AE"/>
    <w:rsid w:val="00531575"/>
    <w:rsid w:val="005407DD"/>
    <w:rsid w:val="005444A4"/>
    <w:rsid w:val="00553FDB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568B"/>
    <w:rsid w:val="005B66FC"/>
    <w:rsid w:val="005B68C1"/>
    <w:rsid w:val="005C684A"/>
    <w:rsid w:val="005C6A23"/>
    <w:rsid w:val="005D58F7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449D3"/>
    <w:rsid w:val="00653B50"/>
    <w:rsid w:val="00666BDD"/>
    <w:rsid w:val="006776B4"/>
    <w:rsid w:val="006873B8"/>
    <w:rsid w:val="006A4EFB"/>
    <w:rsid w:val="006B0FEA"/>
    <w:rsid w:val="006C6D6D"/>
    <w:rsid w:val="006C777F"/>
    <w:rsid w:val="006C7A3B"/>
    <w:rsid w:val="006C7CE4"/>
    <w:rsid w:val="006F4464"/>
    <w:rsid w:val="00714CA4"/>
    <w:rsid w:val="007250D9"/>
    <w:rsid w:val="007274B8"/>
    <w:rsid w:val="00727F97"/>
    <w:rsid w:val="00730AE0"/>
    <w:rsid w:val="0074372D"/>
    <w:rsid w:val="0075392E"/>
    <w:rsid w:val="007604F9"/>
    <w:rsid w:val="00764773"/>
    <w:rsid w:val="007735DC"/>
    <w:rsid w:val="0078311A"/>
    <w:rsid w:val="00791D70"/>
    <w:rsid w:val="007A59F4"/>
    <w:rsid w:val="007A61C5"/>
    <w:rsid w:val="007A6888"/>
    <w:rsid w:val="007B0DCC"/>
    <w:rsid w:val="007B2222"/>
    <w:rsid w:val="007B3FD5"/>
    <w:rsid w:val="007C1AE8"/>
    <w:rsid w:val="007D3601"/>
    <w:rsid w:val="007D6C20"/>
    <w:rsid w:val="007E73B4"/>
    <w:rsid w:val="00812516"/>
    <w:rsid w:val="00832EBB"/>
    <w:rsid w:val="00834734"/>
    <w:rsid w:val="00835BF6"/>
    <w:rsid w:val="00855900"/>
    <w:rsid w:val="008650D3"/>
    <w:rsid w:val="008761F3"/>
    <w:rsid w:val="00881DD2"/>
    <w:rsid w:val="00882B54"/>
    <w:rsid w:val="008912AE"/>
    <w:rsid w:val="008B0F23"/>
    <w:rsid w:val="008B560B"/>
    <w:rsid w:val="008C10BC"/>
    <w:rsid w:val="008C41F7"/>
    <w:rsid w:val="008D6DCF"/>
    <w:rsid w:val="008E5424"/>
    <w:rsid w:val="00900604"/>
    <w:rsid w:val="00901689"/>
    <w:rsid w:val="009018F0"/>
    <w:rsid w:val="00906E82"/>
    <w:rsid w:val="009203A8"/>
    <w:rsid w:val="0092099D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2006"/>
    <w:rsid w:val="00974AC2"/>
    <w:rsid w:val="00976338"/>
    <w:rsid w:val="00992D9C"/>
    <w:rsid w:val="009931F0"/>
    <w:rsid w:val="009955F8"/>
    <w:rsid w:val="009A1CBC"/>
    <w:rsid w:val="009A36AD"/>
    <w:rsid w:val="009B18A2"/>
    <w:rsid w:val="009C6127"/>
    <w:rsid w:val="009D04EE"/>
    <w:rsid w:val="009E37D3"/>
    <w:rsid w:val="009E52E7"/>
    <w:rsid w:val="009E5BD9"/>
    <w:rsid w:val="009E7945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B784C"/>
    <w:rsid w:val="00AC6908"/>
    <w:rsid w:val="00AD2200"/>
    <w:rsid w:val="00AD2EE2"/>
    <w:rsid w:val="00AE1C2B"/>
    <w:rsid w:val="00AE6AB7"/>
    <w:rsid w:val="00AE7A32"/>
    <w:rsid w:val="00B162B5"/>
    <w:rsid w:val="00B16657"/>
    <w:rsid w:val="00B236AD"/>
    <w:rsid w:val="00B30A26"/>
    <w:rsid w:val="00B330F5"/>
    <w:rsid w:val="00B3384D"/>
    <w:rsid w:val="00B33FF5"/>
    <w:rsid w:val="00B37579"/>
    <w:rsid w:val="00B40FFB"/>
    <w:rsid w:val="00B4196F"/>
    <w:rsid w:val="00B45392"/>
    <w:rsid w:val="00B45AA4"/>
    <w:rsid w:val="00B610A2"/>
    <w:rsid w:val="00BA2CF0"/>
    <w:rsid w:val="00BC3813"/>
    <w:rsid w:val="00BC5DDB"/>
    <w:rsid w:val="00BC7808"/>
    <w:rsid w:val="00BE099A"/>
    <w:rsid w:val="00C06EBC"/>
    <w:rsid w:val="00C0723F"/>
    <w:rsid w:val="00C121F9"/>
    <w:rsid w:val="00C17B01"/>
    <w:rsid w:val="00C21E3A"/>
    <w:rsid w:val="00C2513B"/>
    <w:rsid w:val="00C26C83"/>
    <w:rsid w:val="00C30D14"/>
    <w:rsid w:val="00C31CA1"/>
    <w:rsid w:val="00C34D0A"/>
    <w:rsid w:val="00C353EE"/>
    <w:rsid w:val="00C52383"/>
    <w:rsid w:val="00C56A9B"/>
    <w:rsid w:val="00C62342"/>
    <w:rsid w:val="00C733AF"/>
    <w:rsid w:val="00C740CF"/>
    <w:rsid w:val="00C81999"/>
    <w:rsid w:val="00C8277D"/>
    <w:rsid w:val="00C95538"/>
    <w:rsid w:val="00C96567"/>
    <w:rsid w:val="00C97E44"/>
    <w:rsid w:val="00CA6CCD"/>
    <w:rsid w:val="00CC2B39"/>
    <w:rsid w:val="00CC50B7"/>
    <w:rsid w:val="00CC62F0"/>
    <w:rsid w:val="00CD66EF"/>
    <w:rsid w:val="00CE06BB"/>
    <w:rsid w:val="00CE18F8"/>
    <w:rsid w:val="00CE2498"/>
    <w:rsid w:val="00CE36B8"/>
    <w:rsid w:val="00CF0DA9"/>
    <w:rsid w:val="00CF1482"/>
    <w:rsid w:val="00D01E61"/>
    <w:rsid w:val="00D02C00"/>
    <w:rsid w:val="00D12ABD"/>
    <w:rsid w:val="00D16F4B"/>
    <w:rsid w:val="00D17132"/>
    <w:rsid w:val="00D2075B"/>
    <w:rsid w:val="00D229F1"/>
    <w:rsid w:val="00D23E33"/>
    <w:rsid w:val="00D37CEC"/>
    <w:rsid w:val="00D37DEA"/>
    <w:rsid w:val="00D405D4"/>
    <w:rsid w:val="00D41269"/>
    <w:rsid w:val="00D45007"/>
    <w:rsid w:val="00D600EB"/>
    <w:rsid w:val="00D617CC"/>
    <w:rsid w:val="00D624B9"/>
    <w:rsid w:val="00D77610"/>
    <w:rsid w:val="00D82186"/>
    <w:rsid w:val="00D83E4E"/>
    <w:rsid w:val="00D87A1E"/>
    <w:rsid w:val="00D96994"/>
    <w:rsid w:val="00D969EF"/>
    <w:rsid w:val="00DA7E3D"/>
    <w:rsid w:val="00DE39D8"/>
    <w:rsid w:val="00DE5614"/>
    <w:rsid w:val="00DF16BC"/>
    <w:rsid w:val="00E0407E"/>
    <w:rsid w:val="00E04FDF"/>
    <w:rsid w:val="00E07EF1"/>
    <w:rsid w:val="00E15F2A"/>
    <w:rsid w:val="00E279E8"/>
    <w:rsid w:val="00E579D6"/>
    <w:rsid w:val="00E72A3A"/>
    <w:rsid w:val="00E75567"/>
    <w:rsid w:val="00E857D6"/>
    <w:rsid w:val="00E87FF9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414C0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  <w:rsid w:val="00FD6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  <w14:docId w14:val="1264BB10"/>
  <w15:docId w15:val="{EDD2E809-F6F2-6943-9686-6D82A7D7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link w:val="aff2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styleId="aff9">
    <w:name w:val="Strong"/>
    <w:basedOn w:val="a2"/>
    <w:uiPriority w:val="22"/>
    <w:qFormat/>
    <w:rsid w:val="00E72A3A"/>
    <w:rPr>
      <w:b/>
      <w:bCs/>
    </w:rPr>
  </w:style>
  <w:style w:type="character" w:customStyle="1" w:styleId="aff2">
    <w:name w:val="Абзац списка Знак"/>
    <w:basedOn w:val="a2"/>
    <w:link w:val="aff1"/>
    <w:uiPriority w:val="34"/>
    <w:rsid w:val="00E87FF9"/>
    <w:rPr>
      <w:rFonts w:ascii="Calibri" w:eastAsia="Calibri" w:hAnsi="Calibri" w:cs="Times New Roman"/>
    </w:rPr>
  </w:style>
  <w:style w:type="character" w:customStyle="1" w:styleId="41">
    <w:name w:val="Основной текст (4)_"/>
    <w:basedOn w:val="a2"/>
    <w:link w:val="42"/>
    <w:rsid w:val="005B568B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5B568B"/>
    <w:pPr>
      <w:widowControl w:val="0"/>
      <w:shd w:val="clear" w:color="auto" w:fill="FFFFFF"/>
      <w:spacing w:after="120" w:line="0" w:lineRule="atLeast"/>
      <w:ind w:firstLine="420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869A-54D9-4086-B71D-CF481B53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25</Pages>
  <Words>5591</Words>
  <Characters>31869</Characters>
  <Application>Microsoft Office Word</Application>
  <DocSecurity>0</DocSecurity>
  <Lines>265</Lines>
  <Paragraphs>74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12</cp:revision>
  <dcterms:created xsi:type="dcterms:W3CDTF">2025-04-02T10:18:00Z</dcterms:created>
  <dcterms:modified xsi:type="dcterms:W3CDTF">2025-04-07T13:53:00Z</dcterms:modified>
</cp:coreProperties>
</file>