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E299F" w14:paraId="72F2149B" w14:textId="77777777" w:rsidTr="00B85438">
        <w:tc>
          <w:tcPr>
            <w:tcW w:w="5419" w:type="dxa"/>
          </w:tcPr>
          <w:p w14:paraId="1FF08F38" w14:textId="77777777" w:rsidR="008E299F" w:rsidRDefault="008E299F" w:rsidP="00B85438">
            <w:pPr>
              <w:pStyle w:val="af1"/>
              <w:rPr>
                <w:sz w:val="30"/>
              </w:rPr>
            </w:pPr>
            <w:bookmarkStart w:id="0" w:name="_Hlk137333438"/>
            <w:bookmarkEnd w:id="0"/>
            <w:r w:rsidRPr="00014B87">
              <w:rPr>
                <w:b/>
                <w:noProof/>
              </w:rPr>
              <w:drawing>
                <wp:inline distT="0" distB="0" distL="0" distR="0" wp14:anchorId="4C0D77EB" wp14:editId="3BBE44B8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6AB31323" w14:textId="77777777" w:rsidR="008E299F" w:rsidRDefault="008E299F" w:rsidP="00B85438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0D5F123A" wp14:editId="69B2346B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AD7EDC" w14:textId="77777777" w:rsidR="00683984" w:rsidRPr="004A1206" w:rsidRDefault="00683984" w:rsidP="006839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71E8A8C4" w14:textId="77777777" w:rsidR="00683984" w:rsidRPr="004A1206" w:rsidRDefault="00683984" w:rsidP="006839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059F6829" w14:textId="77777777" w:rsidR="00683984" w:rsidRPr="004A1206" w:rsidRDefault="00683984" w:rsidP="006839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4F6B913C" w14:textId="77777777" w:rsidR="00683984" w:rsidRPr="004A1206" w:rsidRDefault="00683984" w:rsidP="006839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6CAF884E" w14:textId="77777777" w:rsidR="00683984" w:rsidRPr="004A1206" w:rsidRDefault="00683984" w:rsidP="006839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14:paraId="250D0C8D" w14:textId="77777777" w:rsidR="00683984" w:rsidRDefault="00683984" w:rsidP="00683984">
      <w:pPr>
        <w:spacing w:after="0" w:line="240" w:lineRule="auto"/>
        <w:jc w:val="center"/>
        <w:rPr>
          <w:rFonts w:ascii="Times New Roman" w:eastAsia="Arial Unicode MS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КОНКУРСНОЕ ЗАДАНИЕ КОМПЕТЕНЦИИ</w:t>
      </w:r>
    </w:p>
    <w:p w14:paraId="01C3F039" w14:textId="77777777" w:rsidR="008E299F" w:rsidRPr="008D112E" w:rsidRDefault="008E299F" w:rsidP="008E299F">
      <w:pPr>
        <w:jc w:val="center"/>
        <w:rPr>
          <w:rFonts w:ascii="Times New Roman" w:hAnsi="Times New Roman" w:cs="Times New Roman"/>
          <w:sz w:val="56"/>
          <w:szCs w:val="56"/>
        </w:rPr>
      </w:pPr>
      <w:r w:rsidRPr="008D112E">
        <w:rPr>
          <w:rFonts w:ascii="Times New Roman" w:hAnsi="Times New Roman" w:cs="Times New Roman"/>
          <w:sz w:val="56"/>
          <w:szCs w:val="56"/>
        </w:rPr>
        <w:t>«</w:t>
      </w:r>
      <w:r w:rsidRPr="008D112E">
        <w:rPr>
          <w:rFonts w:ascii="Times New Roman" w:hAnsi="Times New Roman" w:cs="Times New Roman"/>
          <w:sz w:val="48"/>
          <w:szCs w:val="48"/>
        </w:rPr>
        <w:t>Технологии волоконно-оптической связи для беспилотных авиационных систем</w:t>
      </w:r>
      <w:r w:rsidRPr="008D112E">
        <w:rPr>
          <w:rFonts w:ascii="Times New Roman" w:hAnsi="Times New Roman" w:cs="Times New Roman"/>
          <w:sz w:val="56"/>
          <w:szCs w:val="56"/>
        </w:rPr>
        <w:t>»</w:t>
      </w:r>
    </w:p>
    <w:p w14:paraId="441B6AEF" w14:textId="77777777" w:rsidR="008E299F" w:rsidRDefault="008E299F" w:rsidP="008E299F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высоких технологий </w:t>
      </w:r>
    </w:p>
    <w:p w14:paraId="6AE22684" w14:textId="77777777" w:rsidR="008E299F" w:rsidRDefault="008E299F" w:rsidP="008E29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00EC920A" w14:textId="77777777" w:rsidR="008E299F" w:rsidRPr="00EB4FF8" w:rsidRDefault="008E299F" w:rsidP="008E29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2061C633" w14:textId="77777777" w:rsidR="00683984" w:rsidRPr="004A1206" w:rsidRDefault="00683984" w:rsidP="006839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1FD555D" w14:textId="77777777" w:rsidR="00683984" w:rsidRPr="004A1206" w:rsidRDefault="00683984" w:rsidP="006839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EC0AB86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50810C3F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01BF9B31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2EB15329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63D013C0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4092A503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54D12C05" w14:textId="77777777" w:rsidR="00683984" w:rsidRDefault="00683984" w:rsidP="0068398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0A782046" w14:textId="77777777" w:rsidR="008E299F" w:rsidRDefault="008E299F" w:rsidP="0068398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2A14F852" w14:textId="77777777" w:rsidR="008E299F" w:rsidRPr="004A1206" w:rsidRDefault="008E299F" w:rsidP="00683984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7792A40A" w14:textId="77777777" w:rsidR="00683984" w:rsidRPr="004A1206" w:rsidRDefault="00683984" w:rsidP="00683984">
      <w:pPr>
        <w:spacing w:after="0" w:line="360" w:lineRule="auto"/>
        <w:rPr>
          <w:rFonts w:ascii="Times New Roman" w:hAnsi="Times New Roman"/>
          <w:sz w:val="28"/>
        </w:rPr>
      </w:pPr>
    </w:p>
    <w:p w14:paraId="4FAC06DF" w14:textId="77777777" w:rsidR="00683984" w:rsidRPr="004A1206" w:rsidRDefault="00683984" w:rsidP="00683984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 w:rsidRPr="004A1206">
        <w:rPr>
          <w:rFonts w:ascii="Times New Roman" w:hAnsi="Times New Roman"/>
          <w:sz w:val="28"/>
        </w:rPr>
        <w:t xml:space="preserve"> г.</w:t>
      </w:r>
    </w:p>
    <w:p w14:paraId="10A57999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36A7AB" w14:textId="77777777" w:rsidR="00730D76" w:rsidRPr="00A204BB" w:rsidRDefault="00730D76" w:rsidP="00730D76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6CB10BB" w14:textId="77777777" w:rsidR="00730D76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74DA5F4" w14:textId="77777777" w:rsidR="00730D76" w:rsidRPr="00841E1C" w:rsidRDefault="00730D76" w:rsidP="00730D76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8E4818A" w14:textId="77777777" w:rsidR="00730D76" w:rsidRPr="00841E1C" w:rsidRDefault="00730D76" w:rsidP="008E299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841E1C">
        <w:rPr>
          <w:rFonts w:ascii="Times New Roman" w:hAnsi="Times New Roman"/>
          <w:sz w:val="28"/>
          <w:lang w:val="ru-RU" w:eastAsia="ru-RU"/>
        </w:rPr>
        <w:fldChar w:fldCharType="begin"/>
      </w:r>
      <w:r w:rsidRPr="00841E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41E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Pr="00841E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3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14A8DBB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Pr="00841E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_Toc142037184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3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542C2FDA" w14:textId="1B4B252F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Pr="00841E1C">
          <w:rPr>
            <w:rStyle w:val="ae"/>
            <w:noProof/>
            <w:sz w:val="28"/>
            <w:szCs w:val="28"/>
          </w:rPr>
          <w:t>1.2. Перечень профессиональных задач специ</w:t>
        </w:r>
        <w:r>
          <w:rPr>
            <w:rStyle w:val="ae"/>
            <w:noProof/>
            <w:sz w:val="28"/>
            <w:szCs w:val="28"/>
          </w:rPr>
          <w:t>алиста по компетенции «</w:t>
        </w:r>
        <w:r w:rsidR="00D311CC">
          <w:rPr>
            <w:sz w:val="28"/>
          </w:rPr>
          <w:t xml:space="preserve">Технологии волоконно-оптической связи для </w:t>
        </w:r>
        <w:r w:rsidR="008E299F" w:rsidRPr="008E299F">
          <w:rPr>
            <w:sz w:val="28"/>
          </w:rPr>
          <w:t>беспилотных авиационных систем</w:t>
        </w:r>
        <w:r w:rsidRPr="008E299F">
          <w:t>»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_Toc142037185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3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48DD8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Pr="00841E1C">
          <w:rPr>
            <w:rStyle w:val="ae"/>
            <w:noProof/>
            <w:sz w:val="28"/>
            <w:szCs w:val="28"/>
          </w:rPr>
          <w:t>1.3. Требования к схеме оценки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_Toc142037186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5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1327489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Pr="00841E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_Toc142037187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5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07AD4FD0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Pr="00841E1C">
          <w:rPr>
            <w:rStyle w:val="ae"/>
            <w:noProof/>
            <w:sz w:val="28"/>
            <w:szCs w:val="28"/>
          </w:rPr>
          <w:t>1.5. Конкурсное задание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_Toc142037188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6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1EDBA034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Pr="00841E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_Toc142037189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6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6A9DAE5C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Pr="00841E1C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_Toc142037190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7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E370236" w14:textId="77777777" w:rsidR="00730D76" w:rsidRPr="00841E1C" w:rsidRDefault="00730D76" w:rsidP="008E299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Pr="00841E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8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F5C9A4C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Pr="00841E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_Toc142037192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8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7E9836CA" w14:textId="77777777" w:rsidR="00730D76" w:rsidRPr="00841E1C" w:rsidRDefault="00730D76" w:rsidP="008E299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Pr="00841E1C">
          <w:rPr>
            <w:rStyle w:val="ae"/>
            <w:noProof/>
            <w:sz w:val="28"/>
            <w:szCs w:val="28"/>
          </w:rPr>
          <w:t>2.2.</w:t>
        </w:r>
        <w:r w:rsidRPr="00841E1C">
          <w:rPr>
            <w:rStyle w:val="ae"/>
            <w:i/>
            <w:noProof/>
            <w:sz w:val="28"/>
            <w:szCs w:val="28"/>
          </w:rPr>
          <w:t xml:space="preserve"> </w:t>
        </w:r>
        <w:r w:rsidRPr="00841E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Pr="00841E1C">
          <w:rPr>
            <w:noProof/>
            <w:webHidden/>
            <w:sz w:val="28"/>
            <w:szCs w:val="28"/>
          </w:rPr>
          <w:tab/>
        </w:r>
        <w:r w:rsidRPr="00841E1C">
          <w:rPr>
            <w:noProof/>
            <w:webHidden/>
            <w:sz w:val="28"/>
            <w:szCs w:val="28"/>
          </w:rPr>
          <w:fldChar w:fldCharType="begin"/>
        </w:r>
        <w:r w:rsidRPr="00841E1C">
          <w:rPr>
            <w:noProof/>
            <w:webHidden/>
            <w:sz w:val="28"/>
            <w:szCs w:val="28"/>
          </w:rPr>
          <w:instrText xml:space="preserve"> PAGEREF _Toc142037193 \h </w:instrText>
        </w:r>
        <w:r w:rsidRPr="00841E1C">
          <w:rPr>
            <w:noProof/>
            <w:webHidden/>
            <w:sz w:val="28"/>
            <w:szCs w:val="28"/>
          </w:rPr>
        </w:r>
        <w:r w:rsidRPr="00841E1C">
          <w:rPr>
            <w:noProof/>
            <w:webHidden/>
            <w:sz w:val="28"/>
            <w:szCs w:val="28"/>
          </w:rPr>
          <w:fldChar w:fldCharType="separate"/>
        </w:r>
        <w:r w:rsidRPr="00841E1C">
          <w:rPr>
            <w:noProof/>
            <w:webHidden/>
            <w:sz w:val="28"/>
            <w:szCs w:val="28"/>
          </w:rPr>
          <w:t>8</w:t>
        </w:r>
        <w:r w:rsidRPr="00841E1C">
          <w:rPr>
            <w:noProof/>
            <w:webHidden/>
            <w:sz w:val="28"/>
            <w:szCs w:val="28"/>
          </w:rPr>
          <w:fldChar w:fldCharType="end"/>
        </w:r>
      </w:hyperlink>
    </w:p>
    <w:p w14:paraId="307AD3C7" w14:textId="77777777" w:rsidR="00730D76" w:rsidRPr="00841E1C" w:rsidRDefault="00730D76" w:rsidP="008E299F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Pr="00841E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841E1C">
          <w:rPr>
            <w:rFonts w:ascii="Times New Roman" w:hAnsi="Times New Roman"/>
            <w:noProof/>
            <w:webHidden/>
            <w:sz w:val="28"/>
          </w:rPr>
          <w:tab/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Pr="00841E1C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Pr="00841E1C">
          <w:rPr>
            <w:rFonts w:ascii="Times New Roman" w:hAnsi="Times New Roman"/>
            <w:noProof/>
            <w:webHidden/>
            <w:sz w:val="28"/>
          </w:rPr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841E1C">
          <w:rPr>
            <w:rFonts w:ascii="Times New Roman" w:hAnsi="Times New Roman"/>
            <w:noProof/>
            <w:webHidden/>
            <w:sz w:val="28"/>
          </w:rPr>
          <w:t>8</w:t>
        </w:r>
        <w:r w:rsidRPr="00841E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731B3E73" w:rsidR="00AA2B8A" w:rsidRPr="00A204BB" w:rsidRDefault="00730D76" w:rsidP="008E299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41E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7CD9834" w14:textId="77777777" w:rsidR="00F50AC5" w:rsidRDefault="00F50AC5" w:rsidP="008E299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D6C5D1B" w14:textId="77777777" w:rsidR="008F7655" w:rsidRDefault="008F7655" w:rsidP="008F7655">
      <w:pPr>
        <w:pStyle w:val="bullet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lang w:val="ru-RU"/>
        </w:rPr>
      </w:pPr>
      <w:bookmarkStart w:id="1" w:name="_Toc142037183"/>
      <w:r w:rsidRPr="004A1206">
        <w:rPr>
          <w:rFonts w:ascii="Times New Roman" w:hAnsi="Times New Roman"/>
          <w:b/>
          <w:sz w:val="28"/>
        </w:rPr>
        <w:t>ИСПОЛЬЗУЕМЫЕ СОКРАЩЕНИЯ</w:t>
      </w:r>
    </w:p>
    <w:p w14:paraId="6FC4BDCC" w14:textId="77777777" w:rsidR="008E299F" w:rsidRPr="008E299F" w:rsidRDefault="008E299F" w:rsidP="008F7655">
      <w:pPr>
        <w:pStyle w:val="bullet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lang w:val="ru-RU"/>
        </w:rPr>
      </w:pPr>
    </w:p>
    <w:p w14:paraId="713CD036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ФГОС – Федеральный государственный образовательный стандарт</w:t>
      </w:r>
    </w:p>
    <w:p w14:paraId="450CAE1D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ПС – профессиональный стандарт</w:t>
      </w:r>
    </w:p>
    <w:p w14:paraId="12806A2D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ТК – требования компетенции</w:t>
      </w:r>
    </w:p>
    <w:p w14:paraId="6375F971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КЗ – конкурсное задание</w:t>
      </w:r>
    </w:p>
    <w:p w14:paraId="3FEF4DA0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ИЛ – инфраструктурный лист</w:t>
      </w:r>
    </w:p>
    <w:p w14:paraId="5A81CA57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КО – критерии оценки</w:t>
      </w:r>
    </w:p>
    <w:p w14:paraId="403C55EE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ТЗ – техническое задание</w:t>
      </w:r>
    </w:p>
    <w:p w14:paraId="65B95BA2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ТХ – технические характеристики</w:t>
      </w:r>
    </w:p>
    <w:p w14:paraId="12FD3D55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 xml:space="preserve">БАС - беспилотная авиационная система </w:t>
      </w:r>
    </w:p>
    <w:p w14:paraId="18269370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 xml:space="preserve">БВС - беспилотное воздушное судно. Синоним БЛА, БПЛА - беспилотный летательный аппарат </w:t>
      </w:r>
    </w:p>
    <w:p w14:paraId="758576F5" w14:textId="77777777" w:rsidR="008F7655" w:rsidRPr="004A1206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 xml:space="preserve">АКБ – аккумуляторная батарея </w:t>
      </w:r>
    </w:p>
    <w:p w14:paraId="5863CA26" w14:textId="2171D2A2" w:rsidR="008F7655" w:rsidRDefault="008F7655" w:rsidP="006D6CE8">
      <w:pPr>
        <w:pStyle w:val="aff1"/>
        <w:numPr>
          <w:ilvl w:val="0"/>
          <w:numId w:val="20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FPV – сокращенное название системы управления полетами от «первого лица» – First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A1206">
        <w:rPr>
          <w:rFonts w:ascii="Times New Roman" w:hAnsi="Times New Roman"/>
          <w:sz w:val="28"/>
        </w:rPr>
        <w:t>Person</w:t>
      </w:r>
      <w:proofErr w:type="spellEnd"/>
      <w:r>
        <w:rPr>
          <w:rFonts w:ascii="Times New Roman" w:hAnsi="Times New Roman"/>
          <w:sz w:val="28"/>
        </w:rPr>
        <w:t xml:space="preserve"> </w:t>
      </w:r>
      <w:r w:rsidRPr="004A1206">
        <w:rPr>
          <w:rFonts w:ascii="Times New Roman" w:hAnsi="Times New Roman"/>
          <w:sz w:val="28"/>
        </w:rPr>
        <w:t>View</w:t>
      </w:r>
    </w:p>
    <w:p w14:paraId="5D5ECB01" w14:textId="0910B963" w:rsidR="008F7655" w:rsidRPr="008F7655" w:rsidRDefault="008F7655" w:rsidP="008F7655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B317558" w14:textId="5892F71D" w:rsidR="008F7655" w:rsidRPr="004A1206" w:rsidRDefault="008F7655" w:rsidP="008F76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Toc78885652"/>
      <w:bookmarkStart w:id="4" w:name="_Toc142037185"/>
      <w:r w:rsidRPr="004A1206">
        <w:rPr>
          <w:rFonts w:ascii="Times New Roman" w:hAnsi="Times New Roman"/>
          <w:sz w:val="28"/>
        </w:rPr>
        <w:t>Требования компетенции «</w:t>
      </w:r>
      <w:r>
        <w:rPr>
          <w:rFonts w:ascii="Times New Roman" w:hAnsi="Times New Roman"/>
          <w:sz w:val="28"/>
        </w:rPr>
        <w:t xml:space="preserve">Технологии волоконно-оптической связи для </w:t>
      </w:r>
      <w:r w:rsidR="006D6CE8" w:rsidRPr="004A1206">
        <w:rPr>
          <w:rFonts w:ascii="Times New Roman" w:hAnsi="Times New Roman"/>
          <w:sz w:val="28"/>
        </w:rPr>
        <w:t>беспилотн</w:t>
      </w:r>
      <w:r w:rsidR="006D6CE8">
        <w:rPr>
          <w:rFonts w:ascii="Times New Roman" w:hAnsi="Times New Roman"/>
          <w:sz w:val="28"/>
        </w:rPr>
        <w:t>ых</w:t>
      </w:r>
      <w:r w:rsidR="006D6CE8" w:rsidRPr="004A1206">
        <w:rPr>
          <w:rFonts w:ascii="Times New Roman" w:hAnsi="Times New Roman"/>
          <w:sz w:val="28"/>
        </w:rPr>
        <w:t xml:space="preserve"> авиационн</w:t>
      </w:r>
      <w:r w:rsidR="006D6CE8">
        <w:rPr>
          <w:rFonts w:ascii="Times New Roman" w:hAnsi="Times New Roman"/>
          <w:sz w:val="28"/>
        </w:rPr>
        <w:t>ых</w:t>
      </w:r>
      <w:r w:rsidR="006D6CE8" w:rsidRPr="004A1206">
        <w:rPr>
          <w:rFonts w:ascii="Times New Roman" w:hAnsi="Times New Roman"/>
          <w:sz w:val="28"/>
        </w:rPr>
        <w:t xml:space="preserve"> систем</w:t>
      </w:r>
      <w:r w:rsidRPr="004A1206">
        <w:rPr>
          <w:rFonts w:ascii="Times New Roman" w:hAnsi="Times New Roman"/>
          <w:sz w:val="28"/>
        </w:rPr>
        <w:t xml:space="preserve">» </w:t>
      </w:r>
      <w:bookmarkStart w:id="5" w:name="_Hlk123050441"/>
      <w:r w:rsidRPr="004A1206"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5"/>
      <w:r w:rsidRPr="004A1206"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14:paraId="536F7F58" w14:textId="77777777" w:rsidR="008F7655" w:rsidRPr="004A1206" w:rsidRDefault="008F7655" w:rsidP="008F76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7752CA8" w14:textId="77777777" w:rsidR="008F7655" w:rsidRPr="004A1206" w:rsidRDefault="008F7655" w:rsidP="008F76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53F1321" w14:textId="77777777" w:rsidR="008F7655" w:rsidRPr="004A1206" w:rsidRDefault="008F7655" w:rsidP="008F76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FCDBA9F" w14:textId="77777777" w:rsidR="008F7655" w:rsidRPr="004A1206" w:rsidRDefault="008F7655" w:rsidP="008F765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1206">
        <w:rPr>
          <w:rFonts w:ascii="Times New Roman" w:hAnsi="Times New Roman"/>
          <w:sz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638B9950" w14:textId="7A2046F2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F7655">
        <w:rPr>
          <w:rFonts w:ascii="Times New Roman" w:hAnsi="Times New Roman"/>
          <w:sz w:val="24"/>
        </w:rPr>
        <w:t xml:space="preserve">ТЕХНОЛОГИИ ВОЛОКОННО-ОПТИЧЕСКОЙ СВЯЗИ ДЛЯ </w:t>
      </w:r>
      <w:r w:rsidR="006D6CE8" w:rsidRPr="006D6CE8">
        <w:rPr>
          <w:rFonts w:ascii="Times New Roman" w:hAnsi="Times New Roman"/>
          <w:sz w:val="24"/>
        </w:rPr>
        <w:t>БЕСПИЛОТНЫХ АВИАЦИОННЫХ СИСТЕМ</w:t>
      </w:r>
      <w:r w:rsidRPr="00D83E4E">
        <w:rPr>
          <w:rFonts w:ascii="Times New Roman" w:hAnsi="Times New Roman"/>
          <w:sz w:val="24"/>
        </w:rPr>
        <w:t>»</w:t>
      </w:r>
      <w:bookmarkEnd w:id="4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743EAB2" w14:textId="7E59DE13" w:rsidR="008F7655" w:rsidRPr="008F7655" w:rsidRDefault="00640E46" w:rsidP="008F765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  <w:bookmarkStart w:id="6" w:name="_Toc78885655"/>
      <w:bookmarkStart w:id="7" w:name="_Toc142037186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411"/>
        <w:gridCol w:w="1315"/>
      </w:tblGrid>
      <w:tr w:rsidR="008F7655" w:rsidRPr="004A1206" w14:paraId="3E129B7C" w14:textId="77777777" w:rsidTr="00DB4B94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38F8788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44F3038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highlight w:val="green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Раздел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CF99694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Важность в %</w:t>
            </w:r>
          </w:p>
        </w:tc>
      </w:tr>
      <w:tr w:rsidR="008F7655" w:rsidRPr="004A1206" w14:paraId="5CDC76EE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E3B74A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B8A85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  <w:highlight w:val="white"/>
              </w:rPr>
              <w:t>Подготовка к полетам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DD4E1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8F7655" w:rsidRPr="004A1206" w14:paraId="16D59A38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CB7556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14CB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6F67A48F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и порядок, установленные воздушным законодательством Российской Федерации, получения разрешения на использование воздушного пространства, в том числе при выполнении полетов над населенными пунктами, при выполнении авиационных работ;</w:t>
            </w:r>
          </w:p>
          <w:p w14:paraId="7620E29B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Нормативные правовые акты об установлении запретных зон и зон ограничения полетов; порядок получения информации о запретных зонах и зонах ограничения полетов;</w:t>
            </w:r>
          </w:p>
          <w:p w14:paraId="66A23A6F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Нормативные правовые акты, регламентирующие организацию и выполнение полетов беспилотным воздушным судном;</w:t>
            </w:r>
          </w:p>
          <w:p w14:paraId="78A8A457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организации и выполнения полетов беспилотным воздушным судном в сегрегированном воздушном пространстве;</w:t>
            </w:r>
          </w:p>
          <w:p w14:paraId="78B58CA5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Основы воздушной навигации, аэродинамики и метеорологии в объеме, необходимом для подготовки и выполнения полета беспилотным воздушным судном максимальной взлетной массой до 10 килограммов в ожидаемых условиях эксплуатации;</w:t>
            </w:r>
          </w:p>
          <w:p w14:paraId="67E19DA2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Требования эксплуатационной документации;</w:t>
            </w:r>
          </w:p>
          <w:p w14:paraId="55694E41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Летно-технические характеристики беспилотной авиационной системы и влияние на них эксплуатационных факторов;</w:t>
            </w:r>
          </w:p>
          <w:p w14:paraId="43EBFDDD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планирования полета беспилотного воздушного судна и построения маршрута полета;</w:t>
            </w:r>
          </w:p>
          <w:p w14:paraId="1C293702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Специализированные цифровые платформы полетно-информационного обслуживания и сервисы цифрового журналирования операций;</w:t>
            </w:r>
          </w:p>
          <w:p w14:paraId="74301B45" w14:textId="77777777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проведения предполетной подготовки беспилотной авиационной системы и ее элементов;</w:t>
            </w:r>
          </w:p>
          <w:p w14:paraId="74931435" w14:textId="01C7C3EF" w:rsidR="008F7655" w:rsidRPr="004A1206" w:rsidRDefault="008F7655" w:rsidP="00051F31">
            <w:pPr>
              <w:pStyle w:val="aff1"/>
              <w:numPr>
                <w:ilvl w:val="0"/>
                <w:numId w:val="8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ведения и оформления технической документации, требования к ведению и оформлению технической документации, в том числе в цифровом виде с использованием специализированных сервисов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360E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7B27EFF1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8A15BC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9A67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49E0115F" w14:textId="77777777" w:rsidR="008F7655" w:rsidRPr="004A1206" w:rsidRDefault="008F7655" w:rsidP="00051F31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специализированные цифровые платформы полетно-информационного обслуживания и сервисы цифрового журналирования операций;</w:t>
            </w:r>
          </w:p>
          <w:p w14:paraId="34074CF1" w14:textId="77777777" w:rsidR="008F7655" w:rsidRPr="004A1206" w:rsidRDefault="008F7655" w:rsidP="00051F31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Анализировать метеорологическую, орнитологическую и аэронавигационную обстановку;</w:t>
            </w:r>
          </w:p>
          <w:p w14:paraId="171F94D1" w14:textId="77777777" w:rsidR="008F7655" w:rsidRPr="004A1206" w:rsidRDefault="008F7655" w:rsidP="00051F31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специальное программное обеспечение для составления программы полета и ввода ее в бортовой навигационный комплекс (автопилот) (при наличии) беспилотного воздушного судна;</w:t>
            </w:r>
          </w:p>
          <w:p w14:paraId="6845F64F" w14:textId="6DB4516C" w:rsidR="008F7655" w:rsidRPr="00D311CC" w:rsidRDefault="008F7655" w:rsidP="00D311CC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Составлять</w:t>
            </w:r>
            <w:r w:rsidR="00D311CC">
              <w:rPr>
                <w:rFonts w:ascii="Times New Roman" w:hAnsi="Times New Roman"/>
                <w:sz w:val="24"/>
              </w:rPr>
              <w:t xml:space="preserve"> полетное задание и план полета </w:t>
            </w:r>
            <w:r w:rsidRPr="00D311CC">
              <w:rPr>
                <w:rFonts w:ascii="Times New Roman" w:hAnsi="Times New Roman"/>
                <w:sz w:val="24"/>
              </w:rPr>
              <w:t>с учетом особенностей функционального оборудования полезной нагрузки, установленного на беспилотном воздушном судне и характера перевозимого внешнего груза;</w:t>
            </w:r>
          </w:p>
          <w:p w14:paraId="5F073067" w14:textId="77777777" w:rsidR="008F7655" w:rsidRPr="004A1206" w:rsidRDefault="008F7655" w:rsidP="00051F31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Оценивать техническое состояние и готовность к использованию беспилотной авиационной системы;</w:t>
            </w:r>
          </w:p>
          <w:p w14:paraId="31D8DB5A" w14:textId="695B0970" w:rsidR="008F7655" w:rsidRPr="004A1206" w:rsidRDefault="008F7655" w:rsidP="00051F31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Оформлять техническую документацию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CFCE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27F4AFDC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2CF626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E48C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  <w:highlight w:val="white"/>
              </w:rPr>
              <w:t>Управление (контроль) полетом беспилотного воздушного судна с максимальной взлетной массой 10 килограммов и менее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B969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8F7655" w:rsidRPr="004A1206" w14:paraId="6BEB0992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0B6608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3C50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5054A932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Нормативные правовые акты, регламентирующие порядок использования воздушного пространства Российской Федерации, производства полетов беспилотными воздушными судами;</w:t>
            </w:r>
          </w:p>
          <w:p w14:paraId="5AEBBEBA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производства полетов беспилотными воздушными судами в сегрегированном воздушном пространстве;</w:t>
            </w:r>
          </w:p>
          <w:p w14:paraId="2100BE10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Основы аэронавигации, аэродинамики, метеорологии в объеме, необходимом для выполнения безопасного полета беспилотным воздушным судном;</w:t>
            </w:r>
          </w:p>
          <w:p w14:paraId="34883325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Требования эксплуатационной документации, летно-технические характеристики и эксплуатационные ограничения беспилотного воздушного судна;</w:t>
            </w:r>
          </w:p>
          <w:p w14:paraId="681EE948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Основы авиационной электросвязи, правил ведения радиосвязи и фразеологии применительно к полетам по правилам визуальных полетов и правилам полетов по приборам;</w:t>
            </w:r>
          </w:p>
          <w:p w14:paraId="04E85D01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действий экипажа при нештатных и аварийных ситуациях;</w:t>
            </w:r>
          </w:p>
          <w:p w14:paraId="6144ADC7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Технология выполнения авиационных работ, характеристики используемых веществ и оборудования;</w:t>
            </w:r>
          </w:p>
          <w:p w14:paraId="22CB90E6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проведения послеполетных работ;</w:t>
            </w:r>
          </w:p>
          <w:p w14:paraId="768286B7" w14:textId="5D503701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ведения и оформления технической документации, требования к ведению и оформлению технической документации, в том числе в электронном виде с использованием сервисов цифрового журналирования операций;</w:t>
            </w:r>
          </w:p>
          <w:p w14:paraId="08771F68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Связь человеческого фактора с безопасностью полетов;</w:t>
            </w:r>
          </w:p>
          <w:p w14:paraId="5CFC953F" w14:textId="77777777" w:rsidR="008F7655" w:rsidRPr="004A1206" w:rsidRDefault="008F7655" w:rsidP="00051F31">
            <w:pPr>
              <w:pStyle w:val="aff1"/>
              <w:numPr>
                <w:ilvl w:val="0"/>
                <w:numId w:val="10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Ответственность за нарушение правил использования воздушного пространства, безопасной эксплуатации воздушного судна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68221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7D474901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DB2139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52DD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70F5A2E0" w14:textId="0B4A884E" w:rsidR="008F7655" w:rsidRPr="004A1206" w:rsidRDefault="008F7655" w:rsidP="00051F31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 xml:space="preserve">Осуществлять запуск </w:t>
            </w:r>
            <w:r w:rsidR="00D311CC">
              <w:rPr>
                <w:rFonts w:ascii="Times New Roman" w:hAnsi="Times New Roman"/>
                <w:sz w:val="24"/>
              </w:rPr>
              <w:t>беспилотного воздушного судна;</w:t>
            </w:r>
          </w:p>
          <w:p w14:paraId="1A766D3A" w14:textId="77777777" w:rsidR="008F7655" w:rsidRPr="004A1206" w:rsidRDefault="008F7655" w:rsidP="00051F31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Осуществлять дистанционное пилотирование и (или) контроль параметров полета одного беспилотного воздушного судна;</w:t>
            </w:r>
          </w:p>
          <w:p w14:paraId="4C491BAB" w14:textId="77777777" w:rsidR="008F7655" w:rsidRPr="004A1206" w:rsidRDefault="008F7655" w:rsidP="00051F31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Распознавать и контролировать факторы угроз и ошибок при выполнении полетов;</w:t>
            </w:r>
          </w:p>
          <w:p w14:paraId="2BB7418B" w14:textId="77777777" w:rsidR="008F7655" w:rsidRPr="004A1206" w:rsidRDefault="008F7655" w:rsidP="00051F31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Определять пространственное положение беспилотного воздушного судна с использованием элементов наземной станции управления;</w:t>
            </w:r>
          </w:p>
          <w:p w14:paraId="305A43D8" w14:textId="77777777" w:rsidR="008F7655" w:rsidRPr="004A1206" w:rsidRDefault="008F7655" w:rsidP="00051F31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Принимать меры по обеспечению безопасного выполнения полета беспилотным воздушным судном;</w:t>
            </w:r>
          </w:p>
          <w:p w14:paraId="4600D455" w14:textId="0006E7E2" w:rsidR="008F7655" w:rsidRPr="0029524A" w:rsidRDefault="008F7655" w:rsidP="0029524A">
            <w:pPr>
              <w:pStyle w:val="aff1"/>
              <w:numPr>
                <w:ilvl w:val="0"/>
                <w:numId w:val="11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Выполнять послеполетные работы;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E9001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798DC581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C8B8FB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3459" w14:textId="77777777" w:rsidR="008F7655" w:rsidRPr="004A1206" w:rsidRDefault="008F7655" w:rsidP="00DB4B94">
            <w:pPr>
              <w:pStyle w:val="alignleft"/>
              <w:spacing w:after="0"/>
              <w:jc w:val="both"/>
              <w:rPr>
                <w:b/>
              </w:rPr>
            </w:pPr>
            <w:r w:rsidRPr="004A1206">
              <w:rPr>
                <w:b/>
              </w:rPr>
              <w:t>Техническое обслуживание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E18E4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8F7655" w:rsidRPr="004A1206" w14:paraId="5EEC08B2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EDEEE88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1BD3C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7B757ADD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Требования эксплуатационной документации к техническому обслуживанию беспилотной авиационной системы;</w:t>
            </w:r>
          </w:p>
          <w:p w14:paraId="64F768D8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Перечень и содержание работ по видам технического обслуживания беспилотных авиационных систем, порядок их выполнения;</w:t>
            </w:r>
          </w:p>
          <w:p w14:paraId="027E0A5A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Назначение, устройство и принципы работы элементов беспилотной авиационной системы;</w:t>
            </w:r>
          </w:p>
          <w:p w14:paraId="385FD70B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подготовки к работе инструментов, приспособлений и контрольно-измерительной аппаратуры для выполнения технического обслуживания беспилотной авиационной системы;</w:t>
            </w:r>
          </w:p>
          <w:p w14:paraId="4FC98B40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и технология выполнения всех видов технического обслуживания беспилотной авиационной системы и ее элементов, а также специальных работ;</w:t>
            </w:r>
          </w:p>
          <w:p w14:paraId="01F00752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Классификация неисправностей и отказов беспилотной авиационной системы, методы их обнаружения и устранения;</w:t>
            </w:r>
          </w:p>
          <w:p w14:paraId="70558BEF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установки и снятия съемного оборудования беспилотного воздушного судна;</w:t>
            </w:r>
          </w:p>
          <w:p w14:paraId="1CE6440B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Требования охраны труда и пожарной безопасности;</w:t>
            </w:r>
          </w:p>
          <w:p w14:paraId="48CD19E9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использования цифровых технологий при обновлении программного обеспечения и калибровке беспилотной авиационной системы;</w:t>
            </w:r>
          </w:p>
          <w:p w14:paraId="7F67D728" w14:textId="77777777" w:rsidR="008F7655" w:rsidRPr="004A1206" w:rsidRDefault="008F7655" w:rsidP="00051F31">
            <w:pPr>
              <w:pStyle w:val="aff1"/>
              <w:numPr>
                <w:ilvl w:val="0"/>
                <w:numId w:val="12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ведения и оформления технической документации беспилотной авиационной системы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61FBA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5ECFE04D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16849C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1663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216992E8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Читать эксплуатационно-техническую документацию беспилотных авиационных систем и их элементов, чертежи и схемы;</w:t>
            </w:r>
          </w:p>
          <w:p w14:paraId="6A3597EF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Оценивать техническое состояние элементов беспилотных авиационных систем;</w:t>
            </w:r>
          </w:p>
          <w:p w14:paraId="25129ADF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Осуществлять подготовку и настройку элементов беспилотных авиационных систем;</w:t>
            </w:r>
          </w:p>
          <w:p w14:paraId="55CC17D4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Выполнять техническое обслуживание элементов беспилотной авиационной системы в соответствии с эксплуатационной документацией;</w:t>
            </w:r>
          </w:p>
          <w:p w14:paraId="11BB1069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необходимые для работы инструменты, приспособления и контрольно-измерительную аппаратуру;</w:t>
            </w:r>
          </w:p>
          <w:p w14:paraId="5071514D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Обслуживать аккумуляторные батареи элементов беспилотных авиационных систем;</w:t>
            </w:r>
          </w:p>
          <w:p w14:paraId="2648E9EA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Устанавливать съемное оборудование на беспилотное воздушное судно, снимать съемное оборудование;</w:t>
            </w:r>
          </w:p>
          <w:p w14:paraId="564281E9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взлетные устройства (приспособления);</w:t>
            </w:r>
          </w:p>
          <w:p w14:paraId="507EA18F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Производить работы при хранении беспилотных авиационных систем, установленные в эксплуатационной документации;</w:t>
            </w:r>
          </w:p>
          <w:p w14:paraId="2508C397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цифровые технологии при обновлении программного обеспечения и калибровке беспилотной авиационной системы</w:t>
            </w:r>
          </w:p>
          <w:p w14:paraId="5C444D1F" w14:textId="77777777" w:rsidR="008F7655" w:rsidRPr="004A1206" w:rsidRDefault="008F7655" w:rsidP="00051F31">
            <w:pPr>
              <w:pStyle w:val="aff1"/>
              <w:numPr>
                <w:ilvl w:val="0"/>
                <w:numId w:val="1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Оформлять техническую документацию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933A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2667D935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CC7B5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4D83" w14:textId="77777777" w:rsidR="008F7655" w:rsidRPr="004A1206" w:rsidRDefault="008F7655" w:rsidP="00DB4B94">
            <w:pPr>
              <w:pStyle w:val="af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  <w:highlight w:val="white"/>
              </w:rPr>
              <w:t>Ремонт беспилотных авиационных систем, включающих в себя одно беспилотное воздушное судно с максимальной взлетной массой 10 килограммов и менее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85D80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8F7655" w:rsidRPr="004A1206" w14:paraId="20B4E2AA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049AB2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93B4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2AC22FBE" w14:textId="77777777" w:rsidR="008F7655" w:rsidRPr="004A1206" w:rsidRDefault="008F7655" w:rsidP="00051F31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Назначение, устройство и принципы работы беспилотной авиационной системы и ее элементов;</w:t>
            </w:r>
          </w:p>
          <w:p w14:paraId="76AE4D35" w14:textId="77777777" w:rsidR="008F7655" w:rsidRPr="004A1206" w:rsidRDefault="008F7655" w:rsidP="00051F31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Порядок подготовки к работе рабочего места, инструментов, приспособлений и контрольно-измерительной аппаратуры;</w:t>
            </w:r>
          </w:p>
          <w:p w14:paraId="17D4EB82" w14:textId="77777777" w:rsidR="008F7655" w:rsidRPr="004A1206" w:rsidRDefault="008F7655" w:rsidP="00051F31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Классификация и признаки отказов, неисправностей беспилотной авиационной системы, методы их обнаружения и устранения;</w:t>
            </w:r>
          </w:p>
          <w:p w14:paraId="5E5B9A70" w14:textId="77777777" w:rsidR="008F7655" w:rsidRPr="004A1206" w:rsidRDefault="008F7655" w:rsidP="00051F31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Технология выполнения текущего и контрольно-восстановительного ремонта;</w:t>
            </w:r>
          </w:p>
          <w:p w14:paraId="7B40AE13" w14:textId="77777777" w:rsidR="008F7655" w:rsidRPr="004A1206" w:rsidRDefault="008F7655" w:rsidP="00051F31">
            <w:pPr>
              <w:pStyle w:val="aff1"/>
              <w:numPr>
                <w:ilvl w:val="0"/>
                <w:numId w:val="14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ведения и оформления технической документации беспилотной авиационной системы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049D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4DB1947B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6684F53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0C80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01C4732E" w14:textId="77777777" w:rsidR="008F7655" w:rsidRPr="004A1206" w:rsidRDefault="008F7655" w:rsidP="00051F31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инструменты, контрольно-измерительные приборы и приспособления в процессе ремонта элементов беспилотной авиационной системы;</w:t>
            </w:r>
          </w:p>
          <w:p w14:paraId="688355BE" w14:textId="77777777" w:rsidR="008F7655" w:rsidRPr="004A1206" w:rsidRDefault="008F7655" w:rsidP="00051F31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Применять эксплуатационную и ремонтную документацию беспилотной авиационной системы в процессе диагностики и ремонта элементов беспилотной авиационной системы;</w:t>
            </w:r>
          </w:p>
          <w:p w14:paraId="117D5669" w14:textId="77777777" w:rsidR="008F7655" w:rsidRPr="004A1206" w:rsidRDefault="008F7655" w:rsidP="00051F31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Оценивать техническое состояние беспилотных авиационных систем;</w:t>
            </w:r>
          </w:p>
          <w:p w14:paraId="1068B258" w14:textId="77777777" w:rsidR="008F7655" w:rsidRPr="004A1206" w:rsidRDefault="008F7655" w:rsidP="00051F31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Выявлять и устранять отказы и неисправности при функционировании элементов беспилотной авиационной системы;</w:t>
            </w:r>
          </w:p>
          <w:p w14:paraId="1B8E964A" w14:textId="77777777" w:rsidR="008F7655" w:rsidRPr="004A1206" w:rsidRDefault="008F7655" w:rsidP="00051F31">
            <w:pPr>
              <w:pStyle w:val="aff1"/>
              <w:numPr>
                <w:ilvl w:val="0"/>
                <w:numId w:val="15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Оформлять техническую документацию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50D3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3F760A9B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9A06C1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1EC50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7682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21</w:t>
            </w:r>
          </w:p>
        </w:tc>
      </w:tr>
      <w:tr w:rsidR="008F7655" w:rsidRPr="004A1206" w14:paraId="7CFF0B54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81AAAF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DD544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596B5570" w14:textId="77777777" w:rsidR="008F7655" w:rsidRPr="004A1206" w:rsidRDefault="008F7655" w:rsidP="00051F31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Общие сведения об обслуживаемых беспилотных воздушных судах;</w:t>
            </w:r>
          </w:p>
          <w:p w14:paraId="05B98B53" w14:textId="77777777" w:rsidR="008F7655" w:rsidRPr="004A1206" w:rsidRDefault="008F7655" w:rsidP="00051F31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Правила технической эксплуатации, регламенты и технологии обслуживания систем функциональной полезной нагрузки беспилотного воздушного судна;</w:t>
            </w:r>
          </w:p>
          <w:p w14:paraId="3A229644" w14:textId="77777777" w:rsidR="008F7655" w:rsidRPr="004A1206" w:rsidRDefault="008F7655" w:rsidP="00051F31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Состав, функции и возможности использования информационных и телекоммуникационных технологий для сбора и передачи информации;</w:t>
            </w:r>
          </w:p>
          <w:p w14:paraId="5BEB817F" w14:textId="77777777" w:rsidR="008F7655" w:rsidRPr="004A1206" w:rsidRDefault="008F7655" w:rsidP="00051F31">
            <w:pPr>
              <w:pStyle w:val="TableParagraph"/>
              <w:numPr>
                <w:ilvl w:val="0"/>
                <w:numId w:val="16"/>
              </w:numPr>
              <w:tabs>
                <w:tab w:val="left" w:pos="474"/>
                <w:tab w:val="left" w:pos="475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Влияние установки системы функционального оборудования и центровки на летные характеристики и поведение БВС в полете;</w:t>
            </w:r>
          </w:p>
          <w:p w14:paraId="74D3DA52" w14:textId="77777777" w:rsidR="008F7655" w:rsidRPr="004A1206" w:rsidRDefault="008F7655" w:rsidP="00051F31">
            <w:pPr>
              <w:pStyle w:val="aff1"/>
              <w:numPr>
                <w:ilvl w:val="0"/>
                <w:numId w:val="16"/>
              </w:numPr>
              <w:spacing w:after="0" w:line="240" w:lineRule="auto"/>
              <w:ind w:left="0" w:firstLine="358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Методы обработки полученной полетной информации, возможных неисправностей оборудования, способы их обнаружения и устранения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7F49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38F7C2DA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F628070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2A51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78F25943" w14:textId="7EE85C24" w:rsidR="008F7655" w:rsidRPr="004A1206" w:rsidRDefault="008F7655" w:rsidP="00051F31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системы крепления внешнего груза для осуществления доставки с помощью беспилотных авиационных систем с использованием дистанционно пилотируемого воздушного судна посредством посадки, спуска и сброса;</w:t>
            </w:r>
          </w:p>
          <w:p w14:paraId="04575881" w14:textId="77777777" w:rsidR="008F7655" w:rsidRPr="004A1206" w:rsidRDefault="008F7655" w:rsidP="00051F31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Использовать бортовые системы регистрации полетных данных, сбора и передачи информации, включая системы фото- и видеосъемки, а также иные системы мониторинга земной поверхности и воздушного пространства;</w:t>
            </w:r>
          </w:p>
          <w:p w14:paraId="25EAF567" w14:textId="77777777" w:rsidR="008F7655" w:rsidRPr="004A1206" w:rsidRDefault="008F7655" w:rsidP="00051F31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Осуществлять наладку, настройку, регулировку и проверку оборудования и систем в лабораторных условиях и на беспилотном воздушном судне;</w:t>
            </w:r>
          </w:p>
          <w:p w14:paraId="41D52E29" w14:textId="77777777" w:rsidR="008F7655" w:rsidRPr="004A1206" w:rsidRDefault="008F7655" w:rsidP="00051F31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Осуществлять обработку данных, полученных при использовании дистанционно пилотируемых воздушных судов;</w:t>
            </w:r>
          </w:p>
          <w:p w14:paraId="2A58A826" w14:textId="77777777" w:rsidR="008F7655" w:rsidRPr="004A1206" w:rsidRDefault="008F7655" w:rsidP="00051F31">
            <w:pPr>
              <w:pStyle w:val="aff1"/>
              <w:numPr>
                <w:ilvl w:val="0"/>
                <w:numId w:val="17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Вести эксплуатационно-техническую документацию, разрабатывать инструкции и другую техническую документацию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777B3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516354A8" w14:textId="77777777" w:rsidTr="00DB4B94">
        <w:trPr>
          <w:trHeight w:val="2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FB0136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2A31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color w:val="000000" w:themeColor="text1"/>
                <w:sz w:val="24"/>
              </w:rPr>
              <w:t>Сборка узлов беспилотного воздушного судна</w:t>
            </w:r>
            <w:r w:rsidRPr="004A1206">
              <w:rPr>
                <w:rFonts w:ascii="Times New Roman" w:hAnsi="Times New Roman"/>
                <w:b/>
                <w:color w:val="000000" w:themeColor="text1"/>
                <w:sz w:val="24"/>
                <w:highlight w:val="white"/>
              </w:rPr>
              <w:t xml:space="preserve"> с максимальной взлетной массой 10 килограммов и менее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6EC5" w14:textId="77777777" w:rsidR="008F7655" w:rsidRPr="004A1206" w:rsidRDefault="008F7655" w:rsidP="00DB4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20</w:t>
            </w:r>
          </w:p>
        </w:tc>
      </w:tr>
      <w:tr w:rsidR="008F7655" w:rsidRPr="004A1206" w14:paraId="766E3D02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B389BE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40A1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14:paraId="2B94049B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Основные понятия схемотехники;</w:t>
            </w:r>
          </w:p>
          <w:p w14:paraId="688176E9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Принципы проектирования БАС;</w:t>
            </w:r>
          </w:p>
          <w:p w14:paraId="49BBC939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Современные технологии, применяемые при проектировании, конструировании и изготовлении БВС и его отдельных узлов;</w:t>
            </w:r>
          </w:p>
          <w:p w14:paraId="44235DDB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Особенности взаимодействия электронных компонентов БВС;</w:t>
            </w:r>
          </w:p>
          <w:p w14:paraId="1BD485B5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 xml:space="preserve">Устройство </w:t>
            </w:r>
            <w:proofErr w:type="spellStart"/>
            <w:r w:rsidRPr="004A1206">
              <w:rPr>
                <w:sz w:val="24"/>
              </w:rPr>
              <w:t>бесколлекторного</w:t>
            </w:r>
            <w:proofErr w:type="spellEnd"/>
            <w:r w:rsidRPr="004A1206">
              <w:rPr>
                <w:sz w:val="24"/>
              </w:rPr>
              <w:t xml:space="preserve"> двигателя и принципы его работы;</w:t>
            </w:r>
          </w:p>
          <w:p w14:paraId="431A40DA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Устройство полетного контроллера и принципы его работы;</w:t>
            </w:r>
          </w:p>
          <w:p w14:paraId="6136CBB4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Характеристики, способы и методы производства моделей БВС;</w:t>
            </w:r>
          </w:p>
          <w:p w14:paraId="0E31906F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  <w:highlight w:val="white"/>
              </w:rPr>
              <w:t>Условия применения разных марок припоев, флюсов</w:t>
            </w:r>
            <w:r w:rsidRPr="004A1206">
              <w:rPr>
                <w:sz w:val="24"/>
              </w:rPr>
              <w:t>;</w:t>
            </w:r>
          </w:p>
          <w:p w14:paraId="1E7EB636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Влияние демонтажа отдельных элементов на работу общей системы БАС;</w:t>
            </w:r>
          </w:p>
          <w:p w14:paraId="7E20FED2" w14:textId="77777777" w:rsidR="008F7655" w:rsidRPr="004A1206" w:rsidRDefault="008F7655" w:rsidP="006D6CE8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951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Правила эксплуатации ручного и электроинструмента, требования охраны труда, применяемые СИЗ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A9E3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  <w:tr w:rsidR="008F7655" w:rsidRPr="004A1206" w14:paraId="03B8CB47" w14:textId="77777777" w:rsidTr="00DB4B94">
        <w:trPr>
          <w:trHeight w:val="28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2763DE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  <w:tc>
          <w:tcPr>
            <w:tcW w:w="7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3C73" w14:textId="77777777" w:rsidR="008F7655" w:rsidRPr="004A1206" w:rsidRDefault="008F7655" w:rsidP="00DB4B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14:paraId="572EEAE8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Пользоваться конструкторской документацией, читать чертежи и схемы узлов БВС;</w:t>
            </w:r>
          </w:p>
          <w:p w14:paraId="3DF6AC09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Составлять конструкторскую документацию в соответствии с ЕСКД;</w:t>
            </w:r>
          </w:p>
          <w:p w14:paraId="3B32A25F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Выполнять чертежи и модели объектов в САПР;</w:t>
            </w:r>
          </w:p>
          <w:p w14:paraId="208BECD5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Работать с контрольно-измерительным инструментом;</w:t>
            </w:r>
          </w:p>
          <w:p w14:paraId="33096472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Пользоваться паяльным оборудованием и сборочным                                 инструментом;</w:t>
            </w:r>
          </w:p>
          <w:p w14:paraId="0A5F44AE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Выполнять пайку несложных электрических схем;</w:t>
            </w:r>
          </w:p>
          <w:p w14:paraId="03DA83D5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Обладать общим пользовательским навыком работы с 3D принтерами и лазерными резаками, другими видами станочного оборудования, применяемыми в отрасли;</w:t>
            </w:r>
          </w:p>
          <w:p w14:paraId="710033D4" w14:textId="77777777" w:rsidR="008F7655" w:rsidRPr="004A1206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Выполнять сборочные операции с применением необходимой технологической оснастки;</w:t>
            </w:r>
          </w:p>
          <w:p w14:paraId="0A21532B" w14:textId="77777777" w:rsidR="008F7655" w:rsidRDefault="008F7655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 w:rsidRPr="004A1206">
              <w:rPr>
                <w:sz w:val="24"/>
              </w:rPr>
              <w:t>Устанавливать собираемые детали в сборочное приспособление по базовым отверстиям, фиксировать собираемый узел</w:t>
            </w:r>
            <w:r w:rsidR="00D311CC">
              <w:rPr>
                <w:sz w:val="24"/>
              </w:rPr>
              <w:t>;</w:t>
            </w:r>
          </w:p>
          <w:p w14:paraId="2FD147B9" w14:textId="3CF90793" w:rsidR="00D311CC" w:rsidRPr="004A1206" w:rsidRDefault="00D311CC" w:rsidP="00051F31">
            <w:pPr>
              <w:pStyle w:val="TableParagraph"/>
              <w:numPr>
                <w:ilvl w:val="0"/>
                <w:numId w:val="19"/>
              </w:numPr>
              <w:tabs>
                <w:tab w:val="left" w:pos="0"/>
              </w:tabs>
              <w:ind w:left="0" w:firstLine="358"/>
              <w:jc w:val="both"/>
              <w:rPr>
                <w:sz w:val="24"/>
              </w:rPr>
            </w:pPr>
            <w:r>
              <w:rPr>
                <w:sz w:val="24"/>
              </w:rPr>
              <w:t>Выполнять загрузку программного обеспечения (прошивку).</w:t>
            </w: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959DB" w14:textId="77777777" w:rsidR="008F7655" w:rsidRPr="004A1206" w:rsidRDefault="008F7655" w:rsidP="00DB4B94">
            <w:pPr>
              <w:rPr>
                <w:rFonts w:ascii="Times New Roman" w:hAnsi="Times New Roman"/>
              </w:rPr>
            </w:pPr>
          </w:p>
        </w:tc>
      </w:tr>
    </w:tbl>
    <w:p w14:paraId="635B166B" w14:textId="77777777" w:rsidR="008F7655" w:rsidRPr="008F7655" w:rsidRDefault="008F7655" w:rsidP="008F7655">
      <w:pPr>
        <w:pStyle w:val="2"/>
        <w:spacing w:before="0" w:after="0" w:line="276" w:lineRule="auto"/>
        <w:ind w:firstLine="709"/>
        <w:jc w:val="both"/>
        <w:rPr>
          <w:rFonts w:ascii="Times New Roman" w:hAnsi="Times New Roman"/>
          <w:lang w:val="ru-RU"/>
        </w:rPr>
      </w:pPr>
    </w:p>
    <w:p w14:paraId="456E1714" w14:textId="77777777" w:rsidR="008F7655" w:rsidRDefault="008F7655" w:rsidP="009E5BD9">
      <w:pPr>
        <w:pStyle w:val="-2"/>
        <w:jc w:val="center"/>
        <w:rPr>
          <w:rFonts w:ascii="Times New Roman" w:hAnsi="Times New Roman"/>
          <w:sz w:val="24"/>
        </w:rPr>
      </w:pPr>
    </w:p>
    <w:p w14:paraId="4AC09BC4" w14:textId="09BA26C5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049"/>
        <w:gridCol w:w="326"/>
        <w:gridCol w:w="1731"/>
        <w:gridCol w:w="1843"/>
        <w:gridCol w:w="1559"/>
        <w:gridCol w:w="2126"/>
      </w:tblGrid>
      <w:tr w:rsidR="005E4D2F" w:rsidRPr="004A1206" w14:paraId="36A320FD" w14:textId="77777777" w:rsidTr="00340025">
        <w:trPr>
          <w:trHeight w:val="1538"/>
          <w:jc w:val="center"/>
        </w:trPr>
        <w:tc>
          <w:tcPr>
            <w:tcW w:w="7508" w:type="dxa"/>
            <w:gridSpan w:val="5"/>
            <w:shd w:val="clear" w:color="auto" w:fill="92D050"/>
            <w:vAlign w:val="center"/>
          </w:tcPr>
          <w:p w14:paraId="445E3DCB" w14:textId="77777777" w:rsidR="005E4D2F" w:rsidRPr="004A1206" w:rsidRDefault="005E4D2F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Критерий/Модуль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6E756A3D" w14:textId="77777777" w:rsidR="005E4D2F" w:rsidRPr="004A1206" w:rsidRDefault="005E4D2F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Итого баллов за раздел ТРЕБОВАНИЙ КОМПЕТЕН</w:t>
            </w:r>
          </w:p>
          <w:p w14:paraId="297989AB" w14:textId="77777777" w:rsidR="005E4D2F" w:rsidRPr="004A1206" w:rsidRDefault="005E4D2F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ЦИИ</w:t>
            </w:r>
          </w:p>
        </w:tc>
      </w:tr>
      <w:tr w:rsidR="001F3ED0" w:rsidRPr="004A1206" w14:paraId="171628A6" w14:textId="77777777" w:rsidTr="00340025">
        <w:trPr>
          <w:trHeight w:val="50"/>
          <w:jc w:val="center"/>
        </w:trPr>
        <w:tc>
          <w:tcPr>
            <w:tcW w:w="2049" w:type="dxa"/>
            <w:vMerge w:val="restart"/>
            <w:shd w:val="clear" w:color="auto" w:fill="92D050"/>
            <w:vAlign w:val="center"/>
          </w:tcPr>
          <w:p w14:paraId="2B3568C5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Разделы ТРЕБОВАНИЙ КОМПЕТЕН</w:t>
            </w:r>
          </w:p>
          <w:p w14:paraId="3B0125C2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14:paraId="3612554D" w14:textId="77777777" w:rsidR="001F3ED0" w:rsidRPr="004A1206" w:rsidRDefault="001F3ED0" w:rsidP="00DB4B94">
            <w:pPr>
              <w:jc w:val="center"/>
              <w:rPr>
                <w:sz w:val="24"/>
              </w:rPr>
            </w:pPr>
          </w:p>
        </w:tc>
        <w:tc>
          <w:tcPr>
            <w:tcW w:w="1731" w:type="dxa"/>
            <w:shd w:val="clear" w:color="auto" w:fill="00B050"/>
            <w:vAlign w:val="center"/>
          </w:tcPr>
          <w:p w14:paraId="785F2BEF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A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6255C2B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Б</w:t>
            </w:r>
          </w:p>
        </w:tc>
        <w:tc>
          <w:tcPr>
            <w:tcW w:w="1559" w:type="dxa"/>
            <w:shd w:val="clear" w:color="auto" w:fill="00B050"/>
            <w:vAlign w:val="center"/>
          </w:tcPr>
          <w:p w14:paraId="124DD0A4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В</w:t>
            </w:r>
          </w:p>
        </w:tc>
        <w:tc>
          <w:tcPr>
            <w:tcW w:w="2126" w:type="dxa"/>
            <w:shd w:val="clear" w:color="auto" w:fill="00B050"/>
            <w:vAlign w:val="center"/>
          </w:tcPr>
          <w:p w14:paraId="46BE8C38" w14:textId="77777777" w:rsidR="001F3ED0" w:rsidRPr="004A1206" w:rsidRDefault="001F3ED0" w:rsidP="00DB4B94">
            <w:pPr>
              <w:ind w:left="176" w:hanging="176"/>
              <w:jc w:val="both"/>
              <w:rPr>
                <w:b/>
                <w:sz w:val="24"/>
              </w:rPr>
            </w:pPr>
          </w:p>
        </w:tc>
      </w:tr>
      <w:tr w:rsidR="001F3ED0" w:rsidRPr="004A1206" w14:paraId="022CBF4E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482215C9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5EAAA3AC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1</w:t>
            </w:r>
          </w:p>
        </w:tc>
        <w:tc>
          <w:tcPr>
            <w:tcW w:w="1731" w:type="dxa"/>
            <w:vAlign w:val="center"/>
          </w:tcPr>
          <w:p w14:paraId="5355EDA7" w14:textId="32F5450B" w:rsidR="001F3ED0" w:rsidRPr="003073F5" w:rsidRDefault="001F3ED0" w:rsidP="00DB4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8AF64A" w14:textId="7829FA89" w:rsidR="001F3ED0" w:rsidRPr="003073F5" w:rsidRDefault="001F3ED0" w:rsidP="00DB4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72776" w14:textId="590A8DDB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66F2D61" w14:textId="778CF14E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F3ED0" w:rsidRPr="004A1206" w14:paraId="6492504D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09B3B761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4E8EC5E1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2</w:t>
            </w:r>
          </w:p>
        </w:tc>
        <w:tc>
          <w:tcPr>
            <w:tcW w:w="1731" w:type="dxa"/>
            <w:vAlign w:val="center"/>
          </w:tcPr>
          <w:p w14:paraId="564A17B4" w14:textId="4B713243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737C302D" w14:textId="50A20E54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7E511BBD" w14:textId="740C8C1F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9094B16" w14:textId="55A4E1EA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1F3ED0" w:rsidRPr="004A1206" w14:paraId="3EEA7177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5C1F747C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3DC4A312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3</w:t>
            </w:r>
          </w:p>
        </w:tc>
        <w:tc>
          <w:tcPr>
            <w:tcW w:w="1731" w:type="dxa"/>
            <w:vAlign w:val="center"/>
          </w:tcPr>
          <w:p w14:paraId="3BB0C434" w14:textId="62EE12FA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0763D07E" w14:textId="206878C6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1B421DD5" w14:textId="7AADE9E8" w:rsidR="001F3ED0" w:rsidRPr="003073F5" w:rsidRDefault="001F3ED0" w:rsidP="00DB4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1E2E7E" w14:textId="7C3D2DE8" w:rsidR="001F3ED0" w:rsidRPr="003073F5" w:rsidRDefault="00340025" w:rsidP="003400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1F3ED0" w:rsidRPr="004A1206" w14:paraId="73020CFF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430FA5F7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4A5ED65D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4</w:t>
            </w:r>
          </w:p>
        </w:tc>
        <w:tc>
          <w:tcPr>
            <w:tcW w:w="1731" w:type="dxa"/>
            <w:vAlign w:val="center"/>
          </w:tcPr>
          <w:p w14:paraId="33527B43" w14:textId="01F3752D" w:rsidR="001F3ED0" w:rsidRPr="003073F5" w:rsidRDefault="00252AA3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7E4F8C22" w14:textId="5623CD4B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4CBFE98A" w14:textId="633CE954" w:rsidR="001F3ED0" w:rsidRPr="003073F5" w:rsidRDefault="00252AA3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EDA2D20" w14:textId="0A719EAD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1F3ED0" w:rsidRPr="004A1206" w14:paraId="11F76036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30B993D0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5A687218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5</w:t>
            </w:r>
          </w:p>
        </w:tc>
        <w:tc>
          <w:tcPr>
            <w:tcW w:w="1731" w:type="dxa"/>
            <w:vAlign w:val="center"/>
          </w:tcPr>
          <w:p w14:paraId="73EDF342" w14:textId="14634B41" w:rsidR="001F3ED0" w:rsidRPr="003073F5" w:rsidRDefault="001F3ED0" w:rsidP="00DB4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A9A2470" w14:textId="0A96B224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2AA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5674A119" w14:textId="304FB9CB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FBD0861" w14:textId="5869171C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1F3ED0" w:rsidRPr="004A1206" w14:paraId="29A0EA40" w14:textId="77777777" w:rsidTr="00340025">
        <w:trPr>
          <w:trHeight w:val="50"/>
          <w:jc w:val="center"/>
        </w:trPr>
        <w:tc>
          <w:tcPr>
            <w:tcW w:w="2049" w:type="dxa"/>
            <w:vMerge/>
            <w:shd w:val="clear" w:color="auto" w:fill="92D050"/>
            <w:vAlign w:val="center"/>
          </w:tcPr>
          <w:p w14:paraId="5A32AB8B" w14:textId="77777777" w:rsidR="001F3ED0" w:rsidRPr="004A1206" w:rsidRDefault="001F3ED0" w:rsidP="00DB4B94"/>
        </w:tc>
        <w:tc>
          <w:tcPr>
            <w:tcW w:w="326" w:type="dxa"/>
            <w:shd w:val="clear" w:color="auto" w:fill="00B050"/>
            <w:vAlign w:val="center"/>
          </w:tcPr>
          <w:p w14:paraId="64EBC89D" w14:textId="77777777" w:rsidR="001F3ED0" w:rsidRPr="004A1206" w:rsidRDefault="001F3ED0" w:rsidP="00DB4B94">
            <w:pPr>
              <w:jc w:val="center"/>
              <w:rPr>
                <w:b/>
                <w:sz w:val="24"/>
              </w:rPr>
            </w:pPr>
            <w:r w:rsidRPr="004A1206">
              <w:rPr>
                <w:b/>
                <w:sz w:val="24"/>
              </w:rPr>
              <w:t>6</w:t>
            </w:r>
          </w:p>
        </w:tc>
        <w:tc>
          <w:tcPr>
            <w:tcW w:w="1731" w:type="dxa"/>
            <w:vAlign w:val="center"/>
          </w:tcPr>
          <w:p w14:paraId="447C1610" w14:textId="23DCD4F6" w:rsidR="001F3ED0" w:rsidRPr="003073F5" w:rsidRDefault="00340025" w:rsidP="00DB4B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67673449" w14:textId="3937BD4F" w:rsidR="001F3ED0" w:rsidRPr="003073F5" w:rsidRDefault="00340025" w:rsidP="00340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14:paraId="7D4DB181" w14:textId="77777777" w:rsidR="001F3ED0" w:rsidRPr="003073F5" w:rsidRDefault="001F3ED0" w:rsidP="00DB4B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DCA014E" w14:textId="2084DB46" w:rsidR="001F3ED0" w:rsidRPr="003073F5" w:rsidRDefault="00340025" w:rsidP="003400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F3ED0" w:rsidRPr="004A1206" w14:paraId="1ED4AD25" w14:textId="77777777" w:rsidTr="00340025">
        <w:trPr>
          <w:trHeight w:val="50"/>
          <w:jc w:val="center"/>
        </w:trPr>
        <w:tc>
          <w:tcPr>
            <w:tcW w:w="2375" w:type="dxa"/>
            <w:gridSpan w:val="2"/>
            <w:shd w:val="clear" w:color="auto" w:fill="00B050"/>
            <w:vAlign w:val="center"/>
          </w:tcPr>
          <w:p w14:paraId="1D4755B8" w14:textId="77777777" w:rsidR="001F3ED0" w:rsidRPr="004A1206" w:rsidRDefault="001F3ED0" w:rsidP="00DB4B94">
            <w:pPr>
              <w:jc w:val="center"/>
              <w:rPr>
                <w:sz w:val="24"/>
              </w:rPr>
            </w:pPr>
            <w:r w:rsidRPr="004A1206">
              <w:rPr>
                <w:b/>
                <w:sz w:val="24"/>
              </w:rPr>
              <w:t>Итого баллов за критерий/модуль</w:t>
            </w:r>
          </w:p>
        </w:tc>
        <w:tc>
          <w:tcPr>
            <w:tcW w:w="1731" w:type="dxa"/>
            <w:shd w:val="clear" w:color="auto" w:fill="F2F2F2" w:themeFill="background1" w:themeFillShade="F2"/>
            <w:vAlign w:val="center"/>
          </w:tcPr>
          <w:p w14:paraId="54B03DB9" w14:textId="081283BA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3CBFCC" w14:textId="3A401E2A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D96A391" w14:textId="4A3CCCEA" w:rsidR="001F3ED0" w:rsidRPr="003073F5" w:rsidRDefault="00340025" w:rsidP="00DB4B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CFED70" w14:textId="77777777" w:rsidR="001F3ED0" w:rsidRPr="003073F5" w:rsidRDefault="001F3ED0" w:rsidP="00DB4B94">
            <w:pPr>
              <w:jc w:val="center"/>
              <w:rPr>
                <w:b/>
                <w:sz w:val="24"/>
                <w:szCs w:val="24"/>
              </w:rPr>
            </w:pPr>
            <w:r w:rsidRPr="003073F5">
              <w:rPr>
                <w:b/>
                <w:sz w:val="24"/>
                <w:szCs w:val="24"/>
              </w:rPr>
              <w:t>100</w:t>
            </w:r>
          </w:p>
        </w:tc>
      </w:tr>
    </w:tbl>
    <w:p w14:paraId="3984660C" w14:textId="5785C4F7" w:rsidR="008E5424" w:rsidRDefault="008E5424" w:rsidP="005E4D2F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78DB4BE5" w:rsidR="00473C4A" w:rsidRDefault="00DE39D8" w:rsidP="005E4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336F3FF1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72086A" w14:paraId="010D3992" w14:textId="77777777" w:rsidTr="00470E27"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Default="0072086A" w:rsidP="00470E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14:paraId="1AB5A49C" w14:textId="77777777" w:rsidTr="00470E27">
        <w:tc>
          <w:tcPr>
            <w:tcW w:w="282" w:type="pct"/>
            <w:shd w:val="clear" w:color="auto" w:fill="00B050"/>
          </w:tcPr>
          <w:p w14:paraId="7366429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2DE7E05" w:rsidR="0072086A" w:rsidRPr="0003605E" w:rsidRDefault="000924D8" w:rsidP="00C85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сборочного участка требуемой производительности с учетом бережливого производства</w:t>
            </w:r>
          </w:p>
        </w:tc>
        <w:tc>
          <w:tcPr>
            <w:tcW w:w="3149" w:type="pct"/>
            <w:shd w:val="clear" w:color="auto" w:fill="auto"/>
          </w:tcPr>
          <w:p w14:paraId="4198B71D" w14:textId="431A9998" w:rsidR="0072086A" w:rsidRDefault="00750B68" w:rsidP="00470E27">
            <w:pPr>
              <w:jc w:val="both"/>
              <w:rPr>
                <w:sz w:val="24"/>
                <w:szCs w:val="24"/>
              </w:rPr>
            </w:pPr>
            <w:r w:rsidRPr="00750B68">
              <w:rPr>
                <w:sz w:val="24"/>
              </w:rPr>
              <w:t>Расчет необходимых сил, средств, инструмента, помещения и коммуникаций, проектирование схемы пооперационной расстановки рабочих мест для реализации крупноузловой сборки аналогичного изделия в количестве 1000 шт</w:t>
            </w:r>
            <w:r w:rsidR="00680F2B">
              <w:rPr>
                <w:sz w:val="24"/>
              </w:rPr>
              <w:t>.</w:t>
            </w:r>
            <w:r w:rsidRPr="00750B68">
              <w:rPr>
                <w:sz w:val="24"/>
              </w:rPr>
              <w:t xml:space="preserve"> ежемесячно</w:t>
            </w:r>
            <w:r>
              <w:rPr>
                <w:sz w:val="24"/>
              </w:rPr>
              <w:t xml:space="preserve">, </w:t>
            </w:r>
            <w:r w:rsidRPr="00750B68">
              <w:rPr>
                <w:sz w:val="24"/>
              </w:rPr>
              <w:t>5000 шт</w:t>
            </w:r>
            <w:r w:rsidR="00680F2B">
              <w:rPr>
                <w:sz w:val="24"/>
              </w:rPr>
              <w:t>.</w:t>
            </w:r>
            <w:r w:rsidRPr="00750B68">
              <w:rPr>
                <w:sz w:val="24"/>
              </w:rPr>
              <w:t xml:space="preserve"> ежемесячно</w:t>
            </w:r>
            <w:r>
              <w:rPr>
                <w:sz w:val="24"/>
              </w:rPr>
              <w:t xml:space="preserve"> и ремонта 10% от их количества</w:t>
            </w:r>
            <w:r w:rsidR="000924D8">
              <w:rPr>
                <w:sz w:val="24"/>
              </w:rPr>
              <w:t xml:space="preserve">. </w:t>
            </w:r>
            <w:r w:rsidR="0072086A">
              <w:rPr>
                <w:sz w:val="24"/>
                <w:szCs w:val="24"/>
              </w:rPr>
              <w:t xml:space="preserve">Проверяется подготовка рабочего места в соответствии с требованиями ОТ и ТБ и инструкцией </w:t>
            </w:r>
            <w:r w:rsidR="006D6CE8">
              <w:rPr>
                <w:sz w:val="24"/>
                <w:szCs w:val="24"/>
              </w:rPr>
              <w:t>конкурсанта</w:t>
            </w:r>
            <w:r w:rsidR="0072086A">
              <w:rPr>
                <w:sz w:val="24"/>
                <w:szCs w:val="24"/>
              </w:rPr>
              <w:t>. Правильное определение технологической последовательности рабочих элементов.</w:t>
            </w:r>
            <w:r w:rsidR="000924D8">
              <w:rPr>
                <w:sz w:val="24"/>
                <w:szCs w:val="24"/>
              </w:rPr>
              <w:t xml:space="preserve"> </w:t>
            </w:r>
            <w:r w:rsidR="003B6E3E">
              <w:rPr>
                <w:sz w:val="24"/>
                <w:szCs w:val="24"/>
              </w:rPr>
              <w:t>Осуществляется оценка только предоставленной в презентации информации. Разрешены уточняющие вопросы, позволяющие оценить корректность и понимание конкурсантами представляемой информации. Ответы на вопросы оцениваются отдельно.</w:t>
            </w:r>
            <w:r w:rsidR="000924D8">
              <w:rPr>
                <w:sz w:val="24"/>
                <w:szCs w:val="24"/>
              </w:rPr>
              <w:t xml:space="preserve"> </w:t>
            </w:r>
          </w:p>
        </w:tc>
      </w:tr>
      <w:tr w:rsidR="0072086A" w14:paraId="5BE60BE6" w14:textId="77777777" w:rsidTr="006D6CE8">
        <w:tc>
          <w:tcPr>
            <w:tcW w:w="282" w:type="pct"/>
            <w:shd w:val="clear" w:color="auto" w:fill="00B050"/>
          </w:tcPr>
          <w:p w14:paraId="4578BCAE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3EB280B" w14:textId="38BB2645" w:rsidR="0072086A" w:rsidRDefault="0003605E" w:rsidP="006D6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Сборка, настройка, тестирование Б</w:t>
            </w:r>
            <w:r w:rsidR="006D6CE8">
              <w:rPr>
                <w:sz w:val="24"/>
                <w:szCs w:val="24"/>
                <w:lang w:eastAsia="en-US"/>
              </w:rPr>
              <w:t>П</w:t>
            </w:r>
            <w:r>
              <w:rPr>
                <w:sz w:val="24"/>
                <w:szCs w:val="24"/>
                <w:lang w:eastAsia="en-US"/>
              </w:rPr>
              <w:t>ЛА на оптоволокне</w:t>
            </w:r>
            <w:r w:rsidR="0072086A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149" w:type="pct"/>
            <w:shd w:val="clear" w:color="auto" w:fill="auto"/>
          </w:tcPr>
          <w:p w14:paraId="2F6BF6C1" w14:textId="43415160" w:rsidR="0072086A" w:rsidRDefault="0003605E" w:rsidP="00470E27">
            <w:pPr>
              <w:jc w:val="both"/>
              <w:rPr>
                <w:sz w:val="24"/>
                <w:szCs w:val="24"/>
              </w:rPr>
            </w:pPr>
            <w:r w:rsidRPr="002B082A">
              <w:rPr>
                <w:sz w:val="24"/>
              </w:rPr>
              <w:t>Выполнить сборку конструкционных элементов БВС, монтаж и подключение электронных компонентов БВС, подключение силовой установк</w:t>
            </w:r>
            <w:r>
              <w:rPr>
                <w:sz w:val="24"/>
              </w:rPr>
              <w:t xml:space="preserve">и. </w:t>
            </w:r>
            <w:r w:rsidRPr="00D17CEF">
              <w:rPr>
                <w:sz w:val="24"/>
              </w:rPr>
              <w:t xml:space="preserve">Настройка и проверка работоспособности (включает взлёт, зависание). Проверяется во время выполнения зачетной попытки. Выполнение задания дополнительно записывается на видео экспертом, ответственным </w:t>
            </w:r>
            <w:r>
              <w:rPr>
                <w:sz w:val="24"/>
              </w:rPr>
              <w:t>з</w:t>
            </w:r>
            <w:r w:rsidRPr="00D17CEF">
              <w:rPr>
                <w:sz w:val="24"/>
              </w:rPr>
              <w:t>а съемку</w:t>
            </w:r>
            <w:r>
              <w:rPr>
                <w:sz w:val="24"/>
              </w:rPr>
              <w:t>.</w:t>
            </w:r>
          </w:p>
        </w:tc>
      </w:tr>
      <w:tr w:rsidR="0072086A" w:rsidRPr="00070158" w14:paraId="4880C774" w14:textId="77777777" w:rsidTr="00470E27">
        <w:tc>
          <w:tcPr>
            <w:tcW w:w="282" w:type="pct"/>
            <w:shd w:val="clear" w:color="auto" w:fill="00B050"/>
          </w:tcPr>
          <w:p w14:paraId="236362D4" w14:textId="77777777" w:rsidR="0072086A" w:rsidRDefault="0072086A" w:rsidP="00470E2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4FCCD77" w:rsidR="0072086A" w:rsidRDefault="0003605E" w:rsidP="007208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Б</w:t>
            </w:r>
            <w:r w:rsidR="006D6CE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 на оптоволокне</w:t>
            </w:r>
          </w:p>
        </w:tc>
        <w:tc>
          <w:tcPr>
            <w:tcW w:w="3149" w:type="pct"/>
            <w:shd w:val="clear" w:color="auto" w:fill="auto"/>
          </w:tcPr>
          <w:p w14:paraId="5D2DFE47" w14:textId="1F6177B6" w:rsidR="0072086A" w:rsidRPr="00070158" w:rsidRDefault="0003605E" w:rsidP="00470E27">
            <w:pPr>
              <w:jc w:val="both"/>
              <w:rPr>
                <w:sz w:val="24"/>
                <w:szCs w:val="24"/>
              </w:rPr>
            </w:pPr>
            <w:r w:rsidRPr="004A1206">
              <w:rPr>
                <w:sz w:val="24"/>
              </w:rPr>
              <w:t>Предполетная подготовка</w:t>
            </w:r>
            <w:r>
              <w:rPr>
                <w:sz w:val="24"/>
              </w:rPr>
              <w:t>. Выполнение полётного задания на полигоне.</w:t>
            </w:r>
          </w:p>
        </w:tc>
      </w:tr>
    </w:tbl>
    <w:p w14:paraId="5C510088" w14:textId="77777777" w:rsidR="0072086A" w:rsidRPr="00640E46" w:rsidRDefault="0072086A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72CEE661" w14:textId="478057BC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142037189"/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92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669084F" w14:textId="77777777" w:rsidR="00C858CE" w:rsidRPr="003732A7" w:rsidRDefault="00C858CE" w:rsidP="00470E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067075ED" w14:textId="77777777" w:rsidR="00C858CE" w:rsidRPr="00A204BB" w:rsidRDefault="00C858CE" w:rsidP="00470E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2368B38E" w14:textId="600DFA7C" w:rsidR="00C858CE" w:rsidRDefault="00C858CE" w:rsidP="00470E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6860E3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Default="005A1625" w:rsidP="009E5BD9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52ECEA92" w14:textId="5D0F3DAF" w:rsidR="005E4D2F" w:rsidRDefault="005E4D2F" w:rsidP="005E4D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1" w:name="_Toc142037190"/>
      <w:r w:rsidRPr="004A1206">
        <w:rPr>
          <w:rFonts w:ascii="Times New Roman" w:hAnsi="Times New Roman"/>
          <w:sz w:val="28"/>
        </w:rPr>
        <w:t xml:space="preserve">Конкурсное задание состоит из </w:t>
      </w:r>
      <w:r w:rsidR="00EE20A2" w:rsidRPr="00EE20A2">
        <w:rPr>
          <w:rFonts w:ascii="Times New Roman" w:hAnsi="Times New Roman"/>
          <w:sz w:val="28"/>
        </w:rPr>
        <w:t>3</w:t>
      </w:r>
      <w:r w:rsidRPr="004A1206">
        <w:rPr>
          <w:rFonts w:ascii="Times New Roman" w:hAnsi="Times New Roman"/>
          <w:sz w:val="28"/>
        </w:rPr>
        <w:t xml:space="preserve"> модулей, включает обязательную                   к выполнению часть (инвариант) – </w:t>
      </w:r>
      <w:r w:rsidR="006860E3">
        <w:rPr>
          <w:rFonts w:ascii="Times New Roman" w:hAnsi="Times New Roman"/>
          <w:sz w:val="28"/>
        </w:rPr>
        <w:t>2</w:t>
      </w:r>
      <w:r w:rsidRPr="004A1206">
        <w:rPr>
          <w:rFonts w:ascii="Times New Roman" w:hAnsi="Times New Roman"/>
          <w:sz w:val="28"/>
        </w:rPr>
        <w:t xml:space="preserve"> модуля</w:t>
      </w:r>
      <w:r w:rsidR="006860E3">
        <w:rPr>
          <w:rFonts w:ascii="Times New Roman" w:hAnsi="Times New Roman"/>
          <w:sz w:val="28"/>
        </w:rPr>
        <w:t xml:space="preserve"> (А, Б) </w:t>
      </w:r>
      <w:r w:rsidR="006860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 w:rsidR="00686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860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0E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860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0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8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60E3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860E3">
        <w:rPr>
          <w:rFonts w:ascii="Times New Roman" w:eastAsia="Times New Roman" w:hAnsi="Times New Roman" w:cs="Times New Roman"/>
          <w:sz w:val="28"/>
          <w:szCs w:val="28"/>
          <w:lang w:eastAsia="ru-RU"/>
        </w:rPr>
        <w:t>ь (</w:t>
      </w:r>
      <w:r w:rsidR="00CF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0924D8">
        <w:rPr>
          <w:rFonts w:ascii="Times New Roman" w:hAnsi="Times New Roman"/>
          <w:sz w:val="28"/>
        </w:rPr>
        <w:t>.</w:t>
      </w:r>
      <w:r w:rsidRPr="004A1206">
        <w:rPr>
          <w:rFonts w:ascii="Times New Roman" w:hAnsi="Times New Roman"/>
          <w:sz w:val="28"/>
        </w:rPr>
        <w:t xml:space="preserve"> Общее количество баллов конкурсного задания составляет 100.</w:t>
      </w:r>
    </w:p>
    <w:p w14:paraId="7720C2F1" w14:textId="77777777" w:rsidR="00CF316A" w:rsidRPr="004A1206" w:rsidRDefault="00CF316A" w:rsidP="005E4D2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6418B25" w14:textId="56DCBF7B" w:rsidR="00730AE0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3A6A2E12" w14:textId="77777777" w:rsidR="00CF316A" w:rsidRPr="00A4187F" w:rsidRDefault="00CF316A" w:rsidP="00A4187F">
      <w:pPr>
        <w:pStyle w:val="-2"/>
        <w:jc w:val="center"/>
        <w:rPr>
          <w:rFonts w:ascii="Times New Roman" w:hAnsi="Times New Roman"/>
        </w:rPr>
      </w:pPr>
    </w:p>
    <w:p w14:paraId="28875F64" w14:textId="50A40302" w:rsidR="00A42796" w:rsidRDefault="00A42796" w:rsidP="00CF31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316A" w:rsidRPr="00CF31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Проектирование сборочного участка требуемой производительности с учетом бережливого производства</w:t>
      </w:r>
      <w:r w:rsidR="00CF316A" w:rsidRPr="005E4D2F">
        <w:rPr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(инвариант)</w:t>
      </w:r>
    </w:p>
    <w:p w14:paraId="6C634BAE" w14:textId="11C77183" w:rsidR="00A42796" w:rsidRDefault="00A42796" w:rsidP="00CF31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E20A2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85B4693" w14:textId="107CE372" w:rsidR="00A42796" w:rsidRDefault="00957C7E" w:rsidP="00CF316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proofErr w:type="gramStart"/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7057" w:rsidRPr="00CF316A">
        <w:rPr>
          <w:rFonts w:ascii="Times New Roman" w:hAnsi="Times New Roman" w:cs="Times New Roman"/>
          <w:bCs/>
          <w:iCs/>
          <w:sz w:val="28"/>
          <w:szCs w:val="28"/>
        </w:rPr>
        <w:t>Организовать</w:t>
      </w:r>
      <w:proofErr w:type="gramEnd"/>
      <w:r w:rsidR="00C57057" w:rsidRPr="00CF316A">
        <w:rPr>
          <w:rFonts w:ascii="Times New Roman" w:hAnsi="Times New Roman" w:cs="Times New Roman"/>
          <w:bCs/>
          <w:iCs/>
          <w:sz w:val="28"/>
          <w:szCs w:val="28"/>
        </w:rPr>
        <w:t xml:space="preserve"> рабочее </w:t>
      </w:r>
      <w:r w:rsidR="00923B48" w:rsidRPr="00CF316A">
        <w:rPr>
          <w:rFonts w:ascii="Times New Roman" w:hAnsi="Times New Roman" w:cs="Times New Roman"/>
          <w:bCs/>
          <w:iCs/>
          <w:sz w:val="28"/>
          <w:szCs w:val="28"/>
        </w:rPr>
        <w:t xml:space="preserve">место в соответствии с требованиями ОТ и ТБ и инструкцией </w:t>
      </w:r>
      <w:r w:rsidR="00CF316A" w:rsidRPr="00CF316A">
        <w:rPr>
          <w:rFonts w:ascii="Times New Roman" w:hAnsi="Times New Roman" w:cs="Times New Roman"/>
          <w:bCs/>
          <w:iCs/>
          <w:sz w:val="28"/>
          <w:szCs w:val="28"/>
        </w:rPr>
        <w:t>конкурсанта</w:t>
      </w:r>
      <w:r w:rsidR="00923B48" w:rsidRPr="00CF316A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A4279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29E703A" w14:textId="4A247C1A" w:rsidR="00E442EE" w:rsidRDefault="00CF316A" w:rsidP="00CF316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знакомится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требованиями ОТ и </w:t>
      </w:r>
      <w:r w:rsidR="00923B48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ТБ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 инструкцией по выполнению работы</w:t>
      </w:r>
      <w:r w:rsidR="00E442EE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.</w:t>
      </w:r>
    </w:p>
    <w:p w14:paraId="20AF52B1" w14:textId="1F322D5A" w:rsidR="00A42796" w:rsidRDefault="00E442EE" w:rsidP="00CF316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Основная 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задача </w:t>
      </w:r>
      <w:r w:rsidR="00CF316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конкурсанта</w:t>
      </w:r>
      <w:r w:rsidR="00A42796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спро</w:t>
      </w:r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ектировать и представить рабочие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места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спе</w:t>
      </w:r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циалистов, занимающихся серийной крупноузловой сборкой, а </w:t>
      </w:r>
      <w:proofErr w:type="gramStart"/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так же</w:t>
      </w:r>
      <w:proofErr w:type="gramEnd"/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(отдельно)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обслуживанием</w:t>
      </w:r>
      <w:r w:rsidR="00D311C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(ремонтом) БАС с применением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волоконно-оптических технологий.</w:t>
      </w:r>
    </w:p>
    <w:p w14:paraId="6D31308C" w14:textId="77777777" w:rsidR="00D311CC" w:rsidRDefault="00D311CC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6"/>
        <w:gridCol w:w="5675"/>
      </w:tblGrid>
      <w:tr w:rsidR="00EE20A2" w:rsidRPr="00884587" w14:paraId="18A21B36" w14:textId="77777777" w:rsidTr="00DB4B94">
        <w:trPr>
          <w:trHeight w:val="830"/>
        </w:trPr>
        <w:tc>
          <w:tcPr>
            <w:tcW w:w="3676" w:type="dxa"/>
          </w:tcPr>
          <w:p w14:paraId="3932D4D8" w14:textId="597DE4E5" w:rsidR="00EE20A2" w:rsidRPr="00EE20A2" w:rsidRDefault="00EE20A2" w:rsidP="00DB4B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5"/>
              <w:rPr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PPTX</w:t>
            </w:r>
            <w:r w:rsidRPr="00EE20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</w:t>
            </w:r>
            <w:r w:rsidRPr="00884587">
              <w:rPr>
                <w:rFonts w:ascii="Times New Roman" w:hAnsi="Times New Roman"/>
                <w:b/>
                <w:sz w:val="28"/>
                <w:szCs w:val="28"/>
              </w:rPr>
              <w:t>файл</w:t>
            </w:r>
            <w:r w:rsidRPr="00EE20A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презентации</w:t>
            </w:r>
          </w:p>
          <w:p w14:paraId="6E1C3A35" w14:textId="3E0F3A50" w:rsidR="00EE20A2" w:rsidRPr="00EE20A2" w:rsidRDefault="00EE20A2" w:rsidP="00DB4B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5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884587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F</w:t>
            </w:r>
            <w:r w:rsidRPr="00EE20A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_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presentation</w:t>
            </w:r>
            <w:r w:rsidRPr="00EE20A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pptx</w:t>
            </w:r>
          </w:p>
        </w:tc>
        <w:tc>
          <w:tcPr>
            <w:tcW w:w="5675" w:type="dxa"/>
          </w:tcPr>
          <w:p w14:paraId="1CC3A51D" w14:textId="21E9F7BB" w:rsidR="00EE20A2" w:rsidRPr="00884587" w:rsidRDefault="00EE20A2" w:rsidP="00DB4B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9" w:right="4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Сохраненный файл презентации, в котором отражены необходимые </w:t>
            </w:r>
            <w:r w:rsidRPr="00EE20A2">
              <w:rPr>
                <w:rFonts w:ascii="Times New Roman" w:hAnsi="Times New Roman" w:cs="Times New Roman"/>
                <w:sz w:val="28"/>
                <w:szCs w:val="28"/>
              </w:rPr>
              <w:t>сил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E20A2">
              <w:rPr>
                <w:rFonts w:ascii="Times New Roman" w:hAnsi="Times New Roman" w:cs="Times New Roman"/>
                <w:sz w:val="28"/>
                <w:szCs w:val="28"/>
              </w:rPr>
              <w:t>,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0A2">
              <w:rPr>
                <w:rFonts w:ascii="Times New Roman" w:hAnsi="Times New Roman" w:cs="Times New Roman"/>
                <w:sz w:val="28"/>
                <w:szCs w:val="28"/>
              </w:rPr>
              <w:t>, инструмент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E20A2">
              <w:rPr>
                <w:rFonts w:ascii="Times New Roman" w:hAnsi="Times New Roman" w:cs="Times New Roman"/>
                <w:sz w:val="28"/>
                <w:szCs w:val="28"/>
              </w:rPr>
              <w:t>, помещения и коммуникаци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20A2">
              <w:rPr>
                <w:rFonts w:ascii="Times New Roman" w:hAnsi="Times New Roman" w:cs="Times New Roman"/>
                <w:sz w:val="28"/>
                <w:szCs w:val="28"/>
              </w:rPr>
              <w:t>, проектирование схем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реализации крупноузловой сборки аналогичного изделия в количестве 1000 штук еж</w:t>
            </w:r>
            <w:r w:rsidR="00D311CC">
              <w:rPr>
                <w:rFonts w:ascii="Times New Roman" w:hAnsi="Times New Roman" w:cs="Times New Roman"/>
                <w:sz w:val="28"/>
                <w:szCs w:val="28"/>
              </w:rPr>
              <w:t>емесячно и 5000 штук ежемесячно и ремонта 10% от этого количества.</w:t>
            </w:r>
          </w:p>
        </w:tc>
      </w:tr>
      <w:tr w:rsidR="00EE20A2" w:rsidRPr="00884587" w14:paraId="4970ABC9" w14:textId="77777777" w:rsidTr="00DB4B94">
        <w:trPr>
          <w:trHeight w:val="358"/>
        </w:trPr>
        <w:tc>
          <w:tcPr>
            <w:tcW w:w="9351" w:type="dxa"/>
            <w:gridSpan w:val="2"/>
          </w:tcPr>
          <w:p w14:paraId="5526B814" w14:textId="77777777" w:rsidR="00EE20A2" w:rsidRPr="00884587" w:rsidRDefault="00EE20A2" w:rsidP="00DB4B9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119" w:right="47"/>
              <w:rPr>
                <w:rFonts w:ascii="Times New Roman" w:hAnsi="Times New Roman"/>
                <w:bCs/>
                <w:sz w:val="28"/>
                <w:szCs w:val="28"/>
              </w:rPr>
            </w:pPr>
            <w:r w:rsidRPr="0088458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Где </w:t>
            </w:r>
            <w:r w:rsidRPr="00884587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en-US"/>
              </w:rPr>
              <w:t>F</w:t>
            </w:r>
            <w:r w:rsidRPr="00884587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– фамилия конкурсанта</w:t>
            </w:r>
          </w:p>
        </w:tc>
      </w:tr>
    </w:tbl>
    <w:p w14:paraId="6CDB6EB4" w14:textId="77777777" w:rsidR="00EE20A2" w:rsidRDefault="00EE20A2" w:rsidP="00A42796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54656256" w14:textId="16763A37" w:rsidR="00A42796" w:rsidRDefault="003B6E3E" w:rsidP="000924D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14:paraId="3F52A124" w14:textId="18E944CF" w:rsidR="00A42796" w:rsidRDefault="00A42796" w:rsidP="00CF31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454EE">
        <w:rPr>
          <w:rFonts w:ascii="Times New Roman" w:hAnsi="Times New Roman" w:cs="Times New Roman"/>
          <w:b/>
          <w:i/>
          <w:sz w:val="28"/>
          <w:szCs w:val="28"/>
        </w:rPr>
        <w:t>Сборка, настройка, тестирование Б</w:t>
      </w:r>
      <w:r w:rsidR="00CF316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454EE">
        <w:rPr>
          <w:rFonts w:ascii="Times New Roman" w:hAnsi="Times New Roman" w:cs="Times New Roman"/>
          <w:b/>
          <w:i/>
          <w:sz w:val="28"/>
          <w:szCs w:val="28"/>
        </w:rPr>
        <w:t>ЛА на оптоволокне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5FFCB0CA" w14:textId="56898473" w:rsidR="00A42796" w:rsidRDefault="00A42796" w:rsidP="00CF31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454EE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454EE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0AD3E226" w14:textId="0DF0443E" w:rsidR="00A42796" w:rsidRDefault="00957C7E" w:rsidP="00CF316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4279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427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TableNormal11"/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977"/>
        <w:gridCol w:w="3270"/>
      </w:tblGrid>
      <w:tr w:rsidR="00E454EE" w:rsidRPr="00795666" w14:paraId="1E7F943D" w14:textId="77777777" w:rsidTr="00DB4B94">
        <w:trPr>
          <w:trHeight w:val="422"/>
        </w:trPr>
        <w:tc>
          <w:tcPr>
            <w:tcW w:w="3119" w:type="dxa"/>
            <w:shd w:val="clear" w:color="auto" w:fill="auto"/>
            <w:vAlign w:val="center"/>
          </w:tcPr>
          <w:p w14:paraId="44D12498" w14:textId="77777777" w:rsidR="00E454EE" w:rsidRPr="00795666" w:rsidRDefault="00E454EE" w:rsidP="00DB4B94">
            <w:pPr>
              <w:spacing w:before="2"/>
              <w:ind w:lef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Задача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5C46C" w14:textId="77777777" w:rsidR="00E454EE" w:rsidRPr="00795666" w:rsidRDefault="00E454EE" w:rsidP="00DB4B94">
            <w:pPr>
              <w:spacing w:before="2"/>
              <w:ind w:lef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Входные данные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EFD179D" w14:textId="77777777" w:rsidR="00E454EE" w:rsidRPr="00795666" w:rsidRDefault="00E454EE" w:rsidP="00DB4B94">
            <w:pPr>
              <w:spacing w:before="2"/>
              <w:ind w:left="142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Выходные данные</w:t>
            </w:r>
          </w:p>
        </w:tc>
      </w:tr>
      <w:tr w:rsidR="00E454EE" w:rsidRPr="00795666" w14:paraId="5E8521DF" w14:textId="77777777" w:rsidTr="00DB4B94">
        <w:trPr>
          <w:trHeight w:val="1893"/>
        </w:trPr>
        <w:tc>
          <w:tcPr>
            <w:tcW w:w="3119" w:type="dxa"/>
            <w:shd w:val="clear" w:color="auto" w:fill="auto"/>
          </w:tcPr>
          <w:p w14:paraId="1F66B676" w14:textId="457E0A73" w:rsidR="00E454EE" w:rsidRPr="00795666" w:rsidRDefault="00E454EE" w:rsidP="00CF316A">
            <w:pPr>
              <w:spacing w:before="1" w:line="254" w:lineRule="auto"/>
              <w:ind w:left="142" w:right="1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сборку конструкционных элементов дрона, монтаж и подключение электронных компонентов, подключение силовой установки,  настройку и предполетную подготовку.</w:t>
            </w:r>
          </w:p>
        </w:tc>
        <w:tc>
          <w:tcPr>
            <w:tcW w:w="2977" w:type="dxa"/>
            <w:shd w:val="clear" w:color="auto" w:fill="auto"/>
          </w:tcPr>
          <w:p w14:paraId="42729F97" w14:textId="67CB09FC" w:rsidR="00E454EE" w:rsidRPr="00795666" w:rsidRDefault="00E454EE" w:rsidP="00CF316A">
            <w:pPr>
              <w:ind w:left="142" w:righ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Комплектующие для сборки дрона (возможно предоставление избыточного количества различных комплектующих; подбор необходимых компонентов и их совместимость определяется конкурсантом).</w:t>
            </w:r>
          </w:p>
        </w:tc>
        <w:tc>
          <w:tcPr>
            <w:tcW w:w="3270" w:type="dxa"/>
            <w:shd w:val="clear" w:color="auto" w:fill="auto"/>
          </w:tcPr>
          <w:p w14:paraId="42612BB6" w14:textId="61CA22F4" w:rsidR="00E454EE" w:rsidRPr="00795666" w:rsidRDefault="00DB4B94" w:rsidP="00CF316A">
            <w:pPr>
              <w:tabs>
                <w:tab w:val="left" w:pos="2392"/>
              </w:tabs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Собранный </w:t>
            </w:r>
            <w:r w:rsidR="00E454EE">
              <w:rPr>
                <w:rFonts w:ascii="Times New Roman" w:hAnsi="Times New Roman"/>
                <w:sz w:val="24"/>
                <w:szCs w:val="24"/>
              </w:rPr>
              <w:t>дрон, подготовленный к полёту.</w:t>
            </w:r>
          </w:p>
          <w:p w14:paraId="24D6C660" w14:textId="77777777" w:rsidR="00E454EE" w:rsidRPr="00795666" w:rsidRDefault="00E454EE" w:rsidP="00DB4B94">
            <w:pPr>
              <w:tabs>
                <w:tab w:val="left" w:pos="2392"/>
              </w:tabs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B94" w:rsidRPr="00795666" w14:paraId="6D792772" w14:textId="77777777" w:rsidTr="00DB4B94">
        <w:trPr>
          <w:trHeight w:val="1893"/>
        </w:trPr>
        <w:tc>
          <w:tcPr>
            <w:tcW w:w="3119" w:type="dxa"/>
            <w:shd w:val="clear" w:color="auto" w:fill="auto"/>
          </w:tcPr>
          <w:p w14:paraId="34F41A94" w14:textId="3A316D36" w:rsidR="00DB4B94" w:rsidRDefault="00DB4B94" w:rsidP="00CF316A">
            <w:pPr>
              <w:spacing w:before="1" w:line="254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>Проверить работоспособность дрона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стенде.</w:t>
            </w:r>
          </w:p>
        </w:tc>
        <w:tc>
          <w:tcPr>
            <w:tcW w:w="2977" w:type="dxa"/>
            <w:shd w:val="clear" w:color="auto" w:fill="auto"/>
          </w:tcPr>
          <w:p w14:paraId="13AC7902" w14:textId="651CDE3F" w:rsidR="00DB4B94" w:rsidRPr="00795666" w:rsidRDefault="00DB4B94" w:rsidP="00CF316A">
            <w:pPr>
              <w:ind w:left="142" w:righ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правильности сборки и прошивки со снятыми пропеллерами и питанием от лабораторного источника питания, подключение к ПК и пульту управления.</w:t>
            </w:r>
          </w:p>
        </w:tc>
        <w:tc>
          <w:tcPr>
            <w:tcW w:w="3270" w:type="dxa"/>
            <w:shd w:val="clear" w:color="auto" w:fill="auto"/>
          </w:tcPr>
          <w:p w14:paraId="5AAB0204" w14:textId="423A2356" w:rsidR="00DB4B94" w:rsidRDefault="00DB4B94" w:rsidP="00CF316A">
            <w:pPr>
              <w:tabs>
                <w:tab w:val="left" w:pos="2392"/>
              </w:tabs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Исправный дрон, соответствующий ТЗ.</w:t>
            </w:r>
          </w:p>
        </w:tc>
      </w:tr>
      <w:tr w:rsidR="00E454EE" w:rsidRPr="00795666" w14:paraId="2B7889B6" w14:textId="77777777" w:rsidTr="00DB4B94">
        <w:trPr>
          <w:trHeight w:val="1601"/>
        </w:trPr>
        <w:tc>
          <w:tcPr>
            <w:tcW w:w="3119" w:type="dxa"/>
            <w:shd w:val="clear" w:color="auto" w:fill="auto"/>
          </w:tcPr>
          <w:p w14:paraId="34714F6A" w14:textId="6B29E860" w:rsidR="00E454EE" w:rsidRPr="00795666" w:rsidRDefault="00E454EE" w:rsidP="00CF316A">
            <w:pPr>
              <w:spacing w:before="1" w:line="252" w:lineRule="auto"/>
              <w:ind w:left="119" w:right="391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>Проверить работоспособность дрона в полетной зоне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A006275" w14:textId="48FAE1E0" w:rsidR="00E454EE" w:rsidRPr="00795666" w:rsidRDefault="00E454EE" w:rsidP="00CF316A">
            <w:pPr>
              <w:ind w:left="142" w:right="136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 xml:space="preserve">Доступ к полетной зоне на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5666">
              <w:rPr>
                <w:rFonts w:ascii="Times New Roman" w:hAnsi="Times New Roman"/>
                <w:sz w:val="24"/>
                <w:szCs w:val="24"/>
              </w:rPr>
              <w:t xml:space="preserve"> минут в порядке живой очереди. Приоритет у конкурсантов, которые ранее не выходили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95666">
              <w:rPr>
                <w:rFonts w:ascii="Times New Roman" w:hAnsi="Times New Roman"/>
                <w:sz w:val="24"/>
                <w:szCs w:val="24"/>
              </w:rPr>
              <w:t xml:space="preserve"> полетную зону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14:paraId="7BCE113F" w14:textId="77777777" w:rsidR="00E454EE" w:rsidRPr="00795666" w:rsidRDefault="00E454EE" w:rsidP="00CF316A">
            <w:pPr>
              <w:spacing w:before="1" w:line="249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Исправный дрон, выполняющий функционал согласно ТЗ.</w:t>
            </w:r>
          </w:p>
        </w:tc>
      </w:tr>
      <w:tr w:rsidR="00E454EE" w:rsidRPr="00795666" w14:paraId="14301C50" w14:textId="77777777" w:rsidTr="00CF316A">
        <w:trPr>
          <w:trHeight w:val="2398"/>
        </w:trPr>
        <w:tc>
          <w:tcPr>
            <w:tcW w:w="3119" w:type="dxa"/>
            <w:shd w:val="clear" w:color="auto" w:fill="auto"/>
          </w:tcPr>
          <w:p w14:paraId="4A47CD47" w14:textId="41C4AD8D" w:rsidR="00E454EE" w:rsidRPr="00795666" w:rsidRDefault="00E454EE" w:rsidP="00CF316A">
            <w:pPr>
              <w:spacing w:line="242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>Выполнить проверочный полёт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3F9B058B" w14:textId="4F2E9444" w:rsidR="00E454EE" w:rsidRPr="00795666" w:rsidRDefault="00E454EE" w:rsidP="00CF316A">
            <w:pPr>
              <w:ind w:left="142" w:right="136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 xml:space="preserve">Доступ к полетной зоне на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95666">
              <w:rPr>
                <w:rFonts w:ascii="Times New Roman" w:hAnsi="Times New Roman"/>
                <w:sz w:val="24"/>
                <w:szCs w:val="24"/>
              </w:rPr>
              <w:t xml:space="preserve"> минут в порядке живой очереди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0" w:type="dxa"/>
            <w:shd w:val="clear" w:color="auto" w:fill="auto"/>
          </w:tcPr>
          <w:p w14:paraId="39307CCA" w14:textId="6A8C49F7" w:rsidR="00E454EE" w:rsidRPr="00795666" w:rsidRDefault="00E454EE" w:rsidP="00CF316A">
            <w:pPr>
              <w:spacing w:before="1" w:line="252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795666">
              <w:rPr>
                <w:rFonts w:ascii="Times New Roman" w:hAnsi="Times New Roman"/>
                <w:sz w:val="24"/>
                <w:szCs w:val="24"/>
              </w:rPr>
              <w:t xml:space="preserve">В зависимости от типа </w:t>
            </w:r>
            <w:r>
              <w:rPr>
                <w:rFonts w:ascii="Times New Roman" w:hAnsi="Times New Roman"/>
                <w:sz w:val="24"/>
                <w:szCs w:val="24"/>
              </w:rPr>
              <w:t>БВС</w:t>
            </w:r>
            <w:r w:rsidRPr="00795666">
              <w:rPr>
                <w:rFonts w:ascii="Times New Roman" w:hAnsi="Times New Roman"/>
                <w:sz w:val="24"/>
                <w:szCs w:val="24"/>
              </w:rPr>
              <w:t xml:space="preserve"> для проверки управляемости может быть выполнен пролёт по трассе в визуальном или </w:t>
            </w:r>
            <w:proofErr w:type="spellStart"/>
            <w:r w:rsidRPr="00795666">
              <w:rPr>
                <w:rFonts w:ascii="Times New Roman" w:hAnsi="Times New Roman"/>
                <w:sz w:val="24"/>
                <w:szCs w:val="24"/>
              </w:rPr>
              <w:t>fpv</w:t>
            </w:r>
            <w:proofErr w:type="spellEnd"/>
            <w:r w:rsidRPr="00795666">
              <w:rPr>
                <w:rFonts w:ascii="Times New Roman" w:hAnsi="Times New Roman"/>
                <w:sz w:val="24"/>
                <w:szCs w:val="24"/>
              </w:rPr>
              <w:t>- режиме, проведена проверка установленного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95666">
              <w:rPr>
                <w:rFonts w:ascii="Times New Roman" w:hAnsi="Times New Roman"/>
                <w:sz w:val="24"/>
                <w:szCs w:val="24"/>
              </w:rPr>
              <w:t>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218C24D" w14:textId="712CF40A" w:rsidR="00E454EE" w:rsidRPr="00E454EE" w:rsidRDefault="00E454EE" w:rsidP="00E454EE">
      <w:pPr>
        <w:rPr>
          <w:rFonts w:ascii="Times New Roman" w:hAnsi="Times New Roman"/>
          <w:color w:val="000000"/>
          <w:sz w:val="28"/>
          <w:szCs w:val="28"/>
        </w:rPr>
      </w:pPr>
    </w:p>
    <w:p w14:paraId="380BFE0E" w14:textId="56ACEE6A" w:rsidR="00A42796" w:rsidRDefault="00A42796" w:rsidP="00CF316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E454EE">
        <w:rPr>
          <w:rFonts w:ascii="Times New Roman" w:hAnsi="Times New Roman" w:cs="Times New Roman"/>
          <w:b/>
          <w:i/>
          <w:sz w:val="28"/>
          <w:szCs w:val="28"/>
        </w:rPr>
        <w:t>Эксплуатация Б</w:t>
      </w:r>
      <w:r w:rsidR="00CF316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454EE">
        <w:rPr>
          <w:rFonts w:ascii="Times New Roman" w:hAnsi="Times New Roman" w:cs="Times New Roman"/>
          <w:b/>
          <w:i/>
          <w:sz w:val="28"/>
          <w:szCs w:val="28"/>
        </w:rPr>
        <w:t>ЛА на оптоволокне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CF316A">
        <w:rPr>
          <w:rFonts w:ascii="Times New Roman" w:hAnsi="Times New Roman" w:cs="Times New Roman"/>
          <w:b/>
          <w:i/>
          <w:sz w:val="28"/>
          <w:szCs w:val="28"/>
        </w:rPr>
        <w:t>вариатив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08533F71" w14:textId="366334D8" w:rsidR="00CF316A" w:rsidRPr="00CF316A" w:rsidRDefault="00CF316A" w:rsidP="00CF316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F316A">
        <w:rPr>
          <w:rFonts w:ascii="Times New Roman" w:hAnsi="Times New Roman" w:cs="Times New Roman"/>
          <w:b/>
          <w:i/>
          <w:sz w:val="28"/>
          <w:szCs w:val="28"/>
        </w:rPr>
        <w:t xml:space="preserve">В рамках Регионального этапа </w:t>
      </w:r>
      <w:r w:rsidRPr="00CF316A">
        <w:rPr>
          <w:rFonts w:ascii="Times New Roman" w:hAnsi="Times New Roman" w:cs="Times New Roman"/>
          <w:b/>
          <w:i/>
          <w:sz w:val="28"/>
          <w:szCs w:val="28"/>
        </w:rPr>
        <w:t xml:space="preserve">допускается выполнение </w:t>
      </w:r>
      <w:r w:rsidRPr="00CF316A">
        <w:rPr>
          <w:rFonts w:ascii="Times New Roman" w:hAnsi="Times New Roman" w:cs="Times New Roman"/>
          <w:b/>
          <w:i/>
          <w:sz w:val="28"/>
          <w:szCs w:val="28"/>
        </w:rPr>
        <w:t xml:space="preserve">модуля </w:t>
      </w:r>
      <w:r w:rsidRPr="00CF316A">
        <w:rPr>
          <w:rFonts w:ascii="Times New Roman" w:hAnsi="Times New Roman" w:cs="Times New Roman"/>
          <w:b/>
          <w:i/>
          <w:sz w:val="28"/>
          <w:szCs w:val="28"/>
        </w:rPr>
        <w:t>на симуляторе</w:t>
      </w:r>
      <w:r w:rsidRPr="00CF316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1E1FC0" w14:textId="22CEA9A3" w:rsidR="00A42796" w:rsidRDefault="00A42796" w:rsidP="00CF316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454EE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454EE">
        <w:rPr>
          <w:rFonts w:ascii="Times New Roman" w:eastAsia="Times New Roman" w:hAnsi="Times New Roman" w:cs="Times New Roman"/>
          <w:bCs/>
          <w:i/>
          <w:sz w:val="28"/>
          <w:szCs w:val="28"/>
        </w:rPr>
        <w:t>ов</w:t>
      </w:r>
    </w:p>
    <w:p w14:paraId="01B4D93A" w14:textId="62F2A92B" w:rsidR="00A42796" w:rsidRPr="003809A9" w:rsidRDefault="00957C7E" w:rsidP="003809A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809A9"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A42796" w:rsidRPr="003809A9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42796" w:rsidRPr="003809A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3402"/>
        <w:gridCol w:w="2977"/>
      </w:tblGrid>
      <w:tr w:rsidR="00CF316A" w:rsidRPr="004A1206" w14:paraId="7477042A" w14:textId="77777777" w:rsidTr="00CF316A">
        <w:trPr>
          <w:trHeight w:val="34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5EE0" w14:textId="77777777" w:rsidR="001F3ED0" w:rsidRPr="004A1206" w:rsidRDefault="001F3ED0" w:rsidP="00DB4B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Задача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A585" w14:textId="77777777" w:rsidR="001F3ED0" w:rsidRPr="004A1206" w:rsidRDefault="001F3ED0" w:rsidP="00DB4B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Входные данные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4B9C2" w14:textId="77777777" w:rsidR="001F3ED0" w:rsidRPr="004A1206" w:rsidRDefault="001F3ED0" w:rsidP="00DB4B9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A1206">
              <w:rPr>
                <w:rFonts w:ascii="Times New Roman" w:hAnsi="Times New Roman"/>
                <w:b/>
                <w:sz w:val="24"/>
              </w:rPr>
              <w:t>Выходные данные</w:t>
            </w:r>
          </w:p>
        </w:tc>
      </w:tr>
      <w:tr w:rsidR="00CF316A" w:rsidRPr="004A1206" w14:paraId="10FF8096" w14:textId="77777777" w:rsidTr="00CF316A">
        <w:trPr>
          <w:trHeight w:val="460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C469" w14:textId="77777777" w:rsidR="001F3ED0" w:rsidRPr="004A1206" w:rsidRDefault="001F3ED0" w:rsidP="00DB4B94">
            <w:pPr>
              <w:widowControl w:val="0"/>
              <w:tabs>
                <w:tab w:val="left" w:pos="1372"/>
              </w:tabs>
              <w:spacing w:after="0" w:line="240" w:lineRule="auto"/>
              <w:rPr>
                <w:rFonts w:ascii="Times New Roman" w:hAnsi="Times New Roman"/>
                <w:b/>
                <w:i/>
                <w:color w:val="FFFFFF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Выполнить предполетную подготовку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9B15" w14:textId="6404B176" w:rsidR="001F3ED0" w:rsidRPr="004A1206" w:rsidRDefault="001F3ED0" w:rsidP="00051F31">
            <w:pPr>
              <w:widowControl w:val="0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 xml:space="preserve">Проверить целостность </w:t>
            </w:r>
            <w:r>
              <w:rPr>
                <w:rFonts w:ascii="Times New Roman" w:hAnsi="Times New Roman"/>
                <w:sz w:val="24"/>
              </w:rPr>
              <w:t>дрона</w:t>
            </w:r>
            <w:r w:rsidRPr="004A1206">
              <w:rPr>
                <w:rFonts w:ascii="Times New Roman" w:hAnsi="Times New Roman"/>
                <w:sz w:val="24"/>
              </w:rPr>
              <w:t>.</w:t>
            </w:r>
          </w:p>
          <w:p w14:paraId="6A7D402D" w14:textId="30822C66" w:rsidR="001F3ED0" w:rsidRPr="001F3ED0" w:rsidRDefault="001F3ED0" w:rsidP="00051F31">
            <w:pPr>
              <w:widowControl w:val="0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 xml:space="preserve">Произвести настройки полетного контроллера и пульта радиоуправления. </w:t>
            </w:r>
          </w:p>
          <w:p w14:paraId="6213EEAA" w14:textId="3659117C" w:rsidR="001F3ED0" w:rsidRPr="004A1206" w:rsidRDefault="001F3ED0" w:rsidP="00051F31">
            <w:pPr>
              <w:widowControl w:val="0"/>
              <w:numPr>
                <w:ilvl w:val="0"/>
                <w:numId w:val="21"/>
              </w:numPr>
              <w:tabs>
                <w:tab w:val="left" w:pos="19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Получить видеопоток с камеры коптера на FPV шлеме</w:t>
            </w:r>
            <w:r w:rsidR="00CF316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D450" w14:textId="3EA73EAA" w:rsidR="001F3ED0" w:rsidRPr="004A1206" w:rsidRDefault="001F3ED0" w:rsidP="00051F31">
            <w:pPr>
              <w:widowControl w:val="0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FFFF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Дрон</w:t>
            </w:r>
            <w:r w:rsidRPr="004A1206">
              <w:rPr>
                <w:rFonts w:ascii="Times New Roman" w:hAnsi="Times New Roman"/>
                <w:sz w:val="24"/>
              </w:rPr>
              <w:t>, готовый к полету</w:t>
            </w:r>
            <w:r w:rsidR="00CF316A">
              <w:rPr>
                <w:rFonts w:ascii="Times New Roman" w:hAnsi="Times New Roman"/>
                <w:sz w:val="24"/>
              </w:rPr>
              <w:t>.</w:t>
            </w:r>
          </w:p>
          <w:p w14:paraId="7458D1C2" w14:textId="11839645" w:rsidR="001F3ED0" w:rsidRPr="004A1206" w:rsidRDefault="001F3ED0" w:rsidP="00051F31">
            <w:pPr>
              <w:widowControl w:val="0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FFFFFF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 xml:space="preserve"> FPV шлем, принимающий сигнал с камеры коптера</w:t>
            </w:r>
            <w:r w:rsidR="00CF316A">
              <w:rPr>
                <w:rFonts w:ascii="Times New Roman" w:hAnsi="Times New Roman"/>
                <w:sz w:val="24"/>
              </w:rPr>
              <w:t>.</w:t>
            </w:r>
          </w:p>
          <w:p w14:paraId="0E73F15F" w14:textId="12009299" w:rsidR="001F3ED0" w:rsidRPr="004A1206" w:rsidRDefault="001F3ED0" w:rsidP="00051F31">
            <w:pPr>
              <w:widowControl w:val="0"/>
              <w:numPr>
                <w:ilvl w:val="0"/>
                <w:numId w:val="22"/>
              </w:numPr>
              <w:tabs>
                <w:tab w:val="left" w:pos="2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FFFFFF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Настроенный пульт</w:t>
            </w:r>
            <w:r w:rsidR="00CF316A">
              <w:rPr>
                <w:rFonts w:ascii="Times New Roman" w:hAnsi="Times New Roman"/>
                <w:sz w:val="24"/>
              </w:rPr>
              <w:t>.</w:t>
            </w:r>
          </w:p>
        </w:tc>
      </w:tr>
      <w:tr w:rsidR="00CF316A" w:rsidRPr="004A1206" w14:paraId="18F4F185" w14:textId="77777777" w:rsidTr="00CF316A">
        <w:trPr>
          <w:trHeight w:val="414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223B" w14:textId="071CAAEC" w:rsidR="00DB4B94" w:rsidRDefault="001F3ED0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Выполнить полет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4A1206">
              <w:rPr>
                <w:rFonts w:ascii="Times New Roman" w:hAnsi="Times New Roman"/>
                <w:sz w:val="24"/>
              </w:rPr>
              <w:t xml:space="preserve"> </w:t>
            </w:r>
            <w:r w:rsidR="00DB4B94">
              <w:rPr>
                <w:rFonts w:ascii="Times New Roman" w:hAnsi="Times New Roman"/>
                <w:sz w:val="24"/>
              </w:rPr>
              <w:t>с выполнением задачи</w:t>
            </w:r>
            <w:r w:rsidR="00F54FBB">
              <w:rPr>
                <w:rFonts w:ascii="Times New Roman" w:hAnsi="Times New Roman"/>
                <w:sz w:val="24"/>
              </w:rPr>
              <w:t>, имитирующей практическое применение</w:t>
            </w:r>
            <w:r w:rsidR="00DB4B94">
              <w:rPr>
                <w:rFonts w:ascii="Times New Roman" w:hAnsi="Times New Roman"/>
                <w:sz w:val="24"/>
              </w:rPr>
              <w:t xml:space="preserve">: </w:t>
            </w:r>
          </w:p>
          <w:p w14:paraId="75165D6C" w14:textId="0984F2B3" w:rsidR="00F54FBB" w:rsidRDefault="00F54FBB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Низкая сложность - Поиск людей в лесном массиве в заданном квадрате (при наличии тепловизионной камеры);</w:t>
            </w:r>
          </w:p>
          <w:p w14:paraId="3676566E" w14:textId="46ECAF27" w:rsidR="00DB4B94" w:rsidRDefault="00F54FBB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Стандартная сложность - </w:t>
            </w:r>
            <w:r w:rsidR="00DB4B94">
              <w:rPr>
                <w:rFonts w:ascii="Times New Roman" w:hAnsi="Times New Roman"/>
                <w:sz w:val="24"/>
              </w:rPr>
              <w:t xml:space="preserve">Поиск и условное поражение цели </w:t>
            </w:r>
            <w:r>
              <w:rPr>
                <w:rFonts w:ascii="Times New Roman" w:hAnsi="Times New Roman"/>
                <w:sz w:val="24"/>
              </w:rPr>
              <w:t>в заданном квадрате</w:t>
            </w:r>
            <w:r w:rsidR="00DB4B94">
              <w:rPr>
                <w:rFonts w:ascii="Times New Roman" w:hAnsi="Times New Roman"/>
                <w:sz w:val="24"/>
              </w:rPr>
              <w:t>(мишень)</w:t>
            </w:r>
            <w:r>
              <w:rPr>
                <w:rFonts w:ascii="Times New Roman" w:hAnsi="Times New Roman"/>
                <w:sz w:val="24"/>
              </w:rPr>
              <w:t xml:space="preserve"> на удалении не менее 10 км в условиях полей и лесополос;</w:t>
            </w:r>
          </w:p>
          <w:p w14:paraId="5890CDB4" w14:textId="002891C3" w:rsidR="001F3ED0" w:rsidRPr="001F3ED0" w:rsidRDefault="00F54FBB" w:rsidP="00680F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Максимальная сложность - П</w:t>
            </w:r>
            <w:r w:rsidR="00DB4B94">
              <w:rPr>
                <w:rFonts w:ascii="Times New Roman" w:hAnsi="Times New Roman"/>
                <w:sz w:val="24"/>
              </w:rPr>
              <w:t>оиск и условное поражение крупногабаритных объектов</w:t>
            </w:r>
            <w:r w:rsidR="00680F2B">
              <w:rPr>
                <w:rFonts w:ascii="Times New Roman" w:hAnsi="Times New Roman"/>
                <w:sz w:val="24"/>
              </w:rPr>
              <w:t xml:space="preserve"> (грузовик и </w:t>
            </w:r>
            <w:proofErr w:type="spellStart"/>
            <w:r w:rsidR="00680F2B">
              <w:rPr>
                <w:rFonts w:ascii="Times New Roman" w:hAnsi="Times New Roman"/>
                <w:sz w:val="24"/>
              </w:rPr>
              <w:t>тд</w:t>
            </w:r>
            <w:proofErr w:type="spellEnd"/>
            <w:r w:rsidR="00680F2B">
              <w:rPr>
                <w:rFonts w:ascii="Times New Roman" w:hAnsi="Times New Roman"/>
                <w:sz w:val="24"/>
              </w:rPr>
              <w:t>)</w:t>
            </w:r>
            <w:r w:rsidR="00DB4B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заданном квадрате</w:t>
            </w:r>
            <w:r w:rsidR="00680F2B">
              <w:rPr>
                <w:rFonts w:ascii="Times New Roman" w:hAnsi="Times New Roman"/>
                <w:sz w:val="24"/>
              </w:rPr>
              <w:t xml:space="preserve"> на удалении не менее 10 км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B4B94">
              <w:rPr>
                <w:rFonts w:ascii="Times New Roman" w:hAnsi="Times New Roman"/>
                <w:sz w:val="24"/>
              </w:rPr>
              <w:t xml:space="preserve">в лесном массиве </w:t>
            </w:r>
            <w:r w:rsidR="00680F2B">
              <w:rPr>
                <w:rFonts w:ascii="Times New Roman" w:hAnsi="Times New Roman"/>
                <w:sz w:val="24"/>
              </w:rPr>
              <w:t>(горах, пересеченной и другой сложной местности)</w:t>
            </w:r>
            <w:r w:rsidR="00CF316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A5C5" w14:textId="77777777" w:rsidR="00680F2B" w:rsidRDefault="001F3ED0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задания на полигоне</w:t>
            </w:r>
            <w:r w:rsidR="001A0546">
              <w:rPr>
                <w:rFonts w:ascii="Times New Roman" w:hAnsi="Times New Roman"/>
                <w:sz w:val="24"/>
              </w:rPr>
              <w:t xml:space="preserve">. </w:t>
            </w:r>
          </w:p>
          <w:p w14:paraId="463054EC" w14:textId="313DA109" w:rsidR="001F3ED0" w:rsidRPr="001A0546" w:rsidRDefault="001A0546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случае отсутствия полигона провести полёты в полётной зоне.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E5D5" w14:textId="77777777" w:rsidR="00DB4B94" w:rsidRDefault="001F3ED0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 xml:space="preserve">Наименьшее время пролета </w:t>
            </w:r>
            <w:r>
              <w:rPr>
                <w:rFonts w:ascii="Times New Roman" w:hAnsi="Times New Roman"/>
                <w:sz w:val="24"/>
              </w:rPr>
              <w:t>по маршруту</w:t>
            </w:r>
            <w:r w:rsidRPr="004A1206">
              <w:rPr>
                <w:rFonts w:ascii="Times New Roman" w:hAnsi="Times New Roman"/>
                <w:sz w:val="24"/>
              </w:rPr>
              <w:t>, без касаний</w:t>
            </w:r>
            <w:r>
              <w:rPr>
                <w:rFonts w:ascii="Times New Roman" w:hAnsi="Times New Roman"/>
                <w:sz w:val="24"/>
              </w:rPr>
              <w:t xml:space="preserve"> поверхности земли и объектов</w:t>
            </w:r>
            <w:r w:rsidRPr="004A1206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Выполнение </w:t>
            </w:r>
            <w:r w:rsidR="00DB4B94">
              <w:rPr>
                <w:rFonts w:ascii="Times New Roman" w:hAnsi="Times New Roman"/>
                <w:sz w:val="24"/>
              </w:rPr>
              <w:t>задачи.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7205A0E1" w14:textId="18693946" w:rsidR="00DB4B94" w:rsidRDefault="001F3ED0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A1206">
              <w:rPr>
                <w:rFonts w:ascii="Times New Roman" w:hAnsi="Times New Roman"/>
                <w:sz w:val="24"/>
              </w:rPr>
              <w:t>Посадка в указанную зону. Коптер без повреждений</w:t>
            </w:r>
            <w:r w:rsidR="00DB4B94">
              <w:rPr>
                <w:rFonts w:ascii="Times New Roman" w:hAnsi="Times New Roman"/>
                <w:sz w:val="24"/>
              </w:rPr>
              <w:t xml:space="preserve">. </w:t>
            </w:r>
          </w:p>
          <w:p w14:paraId="4736B61B" w14:textId="42789C17" w:rsidR="00F54FBB" w:rsidRPr="004A1206" w:rsidRDefault="00DB4B94" w:rsidP="00DB4B9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Обрыв оптоволокна не допускается.</w:t>
            </w:r>
          </w:p>
        </w:tc>
      </w:tr>
    </w:tbl>
    <w:p w14:paraId="28B6497F" w14:textId="70AAA508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7C87B140" w14:textId="06B90880" w:rsidR="00C4638F" w:rsidRDefault="00CF316A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4DD4C068" w14:textId="476F9AE8" w:rsidR="00C4638F" w:rsidRDefault="003809A9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оценочных групп 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несправедливое преимущество. </w:t>
      </w:r>
    </w:p>
    <w:p w14:paraId="75E6226E" w14:textId="77777777" w:rsidR="00C4638F" w:rsidRDefault="00C4638F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00E4A64B" w:rsidR="00C4638F" w:rsidRDefault="003809A9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6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ештатные ситуации, возникающие в дни проведения чемпионата, оформляются протоколом нештатных ситуаций на общем собрании экспертов.</w:t>
      </w:r>
    </w:p>
    <w:p w14:paraId="2AF0871C" w14:textId="385D6BFB" w:rsidR="00C4638F" w:rsidRDefault="00C4638F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38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требований охраны труда, концепции чемпионата, то </w:t>
      </w:r>
      <w:r w:rsidR="0038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ознакомлены со штрафными санкциями.</w:t>
      </w:r>
    </w:p>
    <w:p w14:paraId="687BFDC2" w14:textId="60CA74D9" w:rsidR="00C4638F" w:rsidRDefault="00C4638F" w:rsidP="00CF31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Разъяснения по некоторым спорным ситуациям на конкурсной площадке представлены в таблице </w:t>
      </w:r>
      <w:r w:rsidR="003809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C2EB57" w14:textId="7D237A45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Таблица </w:t>
      </w:r>
      <w:r w:rsidR="003809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CB7014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77254" w14:textId="77777777" w:rsidR="00C4638F" w:rsidRPr="00562AFA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62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p w14:paraId="4B09C9CC" w14:textId="77777777" w:rsidR="00C4638F" w:rsidRDefault="00C4638F" w:rsidP="00C4638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4"/>
        <w:gridCol w:w="3957"/>
        <w:gridCol w:w="4998"/>
      </w:tblGrid>
      <w:tr w:rsidR="00C4638F" w14:paraId="22404372" w14:textId="77777777" w:rsidTr="000352E3">
        <w:tc>
          <w:tcPr>
            <w:tcW w:w="674" w:type="dxa"/>
          </w:tcPr>
          <w:p w14:paraId="518F6350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Default="00C4638F" w:rsidP="000352E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Default="00C4638F" w:rsidP="0003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0352E3">
        <w:tc>
          <w:tcPr>
            <w:tcW w:w="674" w:type="dxa"/>
          </w:tcPr>
          <w:p w14:paraId="16682CEE" w14:textId="77777777" w:rsidR="00C4638F" w:rsidRDefault="00C4638F" w:rsidP="00051F31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5906900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</w:tcPr>
          <w:p w14:paraId="0018E3DE" w14:textId="21985C81" w:rsidR="00C4638F" w:rsidRDefault="003809A9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устройства.</w:t>
            </w:r>
          </w:p>
          <w:p w14:paraId="55EA7E55" w14:textId="6D2195C1" w:rsidR="00C4638F" w:rsidRDefault="00C4638F" w:rsidP="00F5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</w:t>
            </w:r>
            <w:r w:rsidR="00F54FBB">
              <w:rPr>
                <w:rFonts w:ascii="Times New Roman" w:hAnsi="Times New Roman" w:cs="Times New Roman"/>
                <w:sz w:val="24"/>
                <w:szCs w:val="24"/>
              </w:rPr>
              <w:t>разрешено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</w:t>
            </w:r>
            <w:r w:rsidR="00F54FBB">
              <w:rPr>
                <w:rFonts w:ascii="Times New Roman" w:hAnsi="Times New Roman" w:cs="Times New Roman"/>
                <w:sz w:val="24"/>
                <w:szCs w:val="24"/>
              </w:rPr>
              <w:t>ть звукозаписывающие устройства, а также фото и видеофиксацию.</w:t>
            </w:r>
          </w:p>
        </w:tc>
      </w:tr>
      <w:tr w:rsidR="00C4638F" w14:paraId="7A18688A" w14:textId="77777777" w:rsidTr="000352E3">
        <w:tc>
          <w:tcPr>
            <w:tcW w:w="674" w:type="dxa"/>
          </w:tcPr>
          <w:p w14:paraId="59A67270" w14:textId="77777777" w:rsidR="00C4638F" w:rsidRDefault="00C4638F" w:rsidP="00051F31">
            <w:pPr>
              <w:numPr>
                <w:ilvl w:val="0"/>
                <w:numId w:val="6"/>
              </w:numPr>
              <w:tabs>
                <w:tab w:val="left" w:pos="174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18128D9" w14:textId="77777777" w:rsidR="00C4638F" w:rsidRDefault="00C4638F" w:rsidP="000352E3">
            <w:pPr>
              <w:tabs>
                <w:tab w:val="left" w:pos="17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</w:tcPr>
          <w:p w14:paraId="3308F7D5" w14:textId="27B04458" w:rsidR="00C4638F" w:rsidRDefault="003809A9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0352E3">
        <w:tc>
          <w:tcPr>
            <w:tcW w:w="674" w:type="dxa"/>
          </w:tcPr>
          <w:p w14:paraId="156F5EE3" w14:textId="77777777" w:rsidR="00C4638F" w:rsidRDefault="00C4638F" w:rsidP="00051F31">
            <w:pPr>
              <w:numPr>
                <w:ilvl w:val="0"/>
                <w:numId w:val="6"/>
              </w:numPr>
              <w:tabs>
                <w:tab w:val="left" w:pos="457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6C97DB8A" w14:textId="77777777" w:rsidR="00C4638F" w:rsidRDefault="00C4638F" w:rsidP="000352E3">
            <w:pPr>
              <w:tabs>
                <w:tab w:val="left" w:pos="4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42BD33DE" w:rsidR="00C4638F" w:rsidRDefault="003809A9" w:rsidP="00F5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0352E3">
        <w:tc>
          <w:tcPr>
            <w:tcW w:w="674" w:type="dxa"/>
          </w:tcPr>
          <w:p w14:paraId="6AA7928F" w14:textId="77777777" w:rsidR="00C4638F" w:rsidRDefault="00C4638F" w:rsidP="00051F31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39AE5F6D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57527935" w:rsidR="00C4638F" w:rsidRDefault="003809A9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Конкурсантам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0352E3">
        <w:tc>
          <w:tcPr>
            <w:tcW w:w="674" w:type="dxa"/>
          </w:tcPr>
          <w:p w14:paraId="6039A986" w14:textId="77777777" w:rsidR="00C4638F" w:rsidRDefault="00C4638F" w:rsidP="00051F31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1F2957A4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</w:tcPr>
          <w:p w14:paraId="1013FFE1" w14:textId="541D22EB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дополнительное время не будет предоставлено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если технический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сможет доказать, что технический сбой является ошибкой, неумением или результатом халатности данного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</w:p>
        </w:tc>
      </w:tr>
      <w:tr w:rsidR="00C4638F" w14:paraId="1C469FBC" w14:textId="77777777" w:rsidTr="000352E3">
        <w:tc>
          <w:tcPr>
            <w:tcW w:w="674" w:type="dxa"/>
          </w:tcPr>
          <w:p w14:paraId="0340005B" w14:textId="77777777" w:rsidR="00C4638F" w:rsidRDefault="00C4638F" w:rsidP="00051F31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495A4693" w14:textId="42383065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</w:tcPr>
          <w:p w14:paraId="275252FE" w14:textId="7F43B664" w:rsidR="00C4638F" w:rsidRDefault="00C4638F" w:rsidP="00035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 и техники безопасности экспертная группа рассматривает факт нарушения и принимает решение о штрафных санкциях для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отстранения от выполнения задания, либо вычета баллов за часть выполненного задания по модулю. Решение оформляется протоколом нештатных ситуаций</w:t>
            </w:r>
          </w:p>
        </w:tc>
      </w:tr>
      <w:tr w:rsidR="00C4638F" w14:paraId="5324E960" w14:textId="77777777" w:rsidTr="000352E3">
        <w:tc>
          <w:tcPr>
            <w:tcW w:w="674" w:type="dxa"/>
          </w:tcPr>
          <w:p w14:paraId="5C6AB162" w14:textId="77777777" w:rsidR="00C4638F" w:rsidRDefault="00C4638F" w:rsidP="00051F31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0423DE6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  <w:p w14:paraId="6F173103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7C03101" w14:textId="5E7A575E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выполнил задание, экспертная группа, состоящая не менее, чем из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экспертов, принимает решение о штрафных санкциях для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виде вычета всех баллов, либо вычета баллов за часть выполненного задания по модулю. Решение оформляется протоколом нештатных ситуаций</w:t>
            </w:r>
          </w:p>
        </w:tc>
      </w:tr>
      <w:tr w:rsidR="00C4638F" w14:paraId="60AA62F7" w14:textId="77777777" w:rsidTr="000352E3">
        <w:tc>
          <w:tcPr>
            <w:tcW w:w="674" w:type="dxa"/>
          </w:tcPr>
          <w:p w14:paraId="4A19E4F0" w14:textId="77777777" w:rsidR="00C4638F" w:rsidRDefault="00C4638F" w:rsidP="00051F31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14:paraId="5E709597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0352E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240D1AFB" w:rsidR="00C4638F" w:rsidRDefault="00C4638F" w:rsidP="0003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3809A9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C4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4E09C2" w14:textId="77777777" w:rsidR="00C4638F" w:rsidRDefault="00C4638F" w:rsidP="00C4638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B61AAF" w14:textId="500A449C" w:rsidR="00E15F2A" w:rsidRPr="003732A7" w:rsidRDefault="00C4638F" w:rsidP="000330F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F3A4010" w14:textId="27066732" w:rsidR="00C4638F" w:rsidRDefault="003809A9" w:rsidP="00380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42037194"/>
      <w:r>
        <w:rPr>
          <w:rFonts w:ascii="Times New Roman" w:hAnsi="Times New Roman" w:cs="Times New Roman"/>
          <w:sz w:val="28"/>
          <w:szCs w:val="28"/>
        </w:rPr>
        <w:t xml:space="preserve">Конкурсантам </w:t>
      </w:r>
      <w:r w:rsidR="00C4638F">
        <w:rPr>
          <w:rFonts w:ascii="Times New Roman" w:hAnsi="Times New Roman" w:cs="Times New Roman"/>
          <w:sz w:val="28"/>
          <w:szCs w:val="28"/>
        </w:rPr>
        <w:t xml:space="preserve">запрещено приносить и использовать носители внешней памяти, </w:t>
      </w:r>
      <w:r w:rsidR="00C4638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C4638F"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72F5C12C" w14:textId="2B8F4583" w:rsidR="00C4638F" w:rsidRDefault="003809A9" w:rsidP="003809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638F">
        <w:rPr>
          <w:rFonts w:ascii="Times New Roman" w:hAnsi="Times New Roman" w:cs="Times New Roman"/>
          <w:sz w:val="28"/>
          <w:szCs w:val="28"/>
        </w:rPr>
        <w:t>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39D42994" w:rsidR="00C4638F" w:rsidRDefault="003809A9" w:rsidP="003809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Конкурсантам</w:t>
      </w:r>
      <w:r w:rsidR="00C4638F">
        <w:rPr>
          <w:rFonts w:ascii="Times New Roman" w:hAnsi="Times New Roman" w:cs="Times New Roman"/>
          <w:sz w:val="28"/>
          <w:szCs w:val="28"/>
        </w:rPr>
        <w:t xml:space="preserve">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либо только с разрешения главного эксперта.</w:t>
      </w:r>
    </w:p>
    <w:p w14:paraId="03196394" w14:textId="5B970BBB" w:rsidR="00B37579" w:rsidRPr="00D83E4E" w:rsidRDefault="00A11569" w:rsidP="003809A9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04E3225" w:rsidR="00945E13" w:rsidRDefault="00A11569" w:rsidP="00380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1F3ED0">
        <w:rPr>
          <w:rFonts w:ascii="Times New Roman" w:hAnsi="Times New Roman" w:cs="Times New Roman"/>
          <w:sz w:val="28"/>
          <w:szCs w:val="28"/>
        </w:rPr>
        <w:t>1</w:t>
      </w:r>
      <w:r w:rsidR="00D96994" w:rsidRPr="001F3ED0">
        <w:rPr>
          <w:rFonts w:ascii="Times New Roman" w:hAnsi="Times New Roman" w:cs="Times New Roman"/>
          <w:sz w:val="28"/>
          <w:szCs w:val="28"/>
        </w:rPr>
        <w:t>.</w:t>
      </w:r>
      <w:r w:rsidR="00B37579" w:rsidRPr="001F3ED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1F3ED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1F3ED0">
        <w:rPr>
          <w:rFonts w:ascii="Times New Roman" w:hAnsi="Times New Roman" w:cs="Times New Roman"/>
          <w:sz w:val="28"/>
          <w:szCs w:val="28"/>
        </w:rPr>
        <w:t>ого</w:t>
      </w:r>
      <w:r w:rsidR="00945E13" w:rsidRPr="001F3ED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F3ED0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7AA13603" w:rsidR="00B37579" w:rsidRDefault="00945E13" w:rsidP="00380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D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1F3ED0">
        <w:rPr>
          <w:rFonts w:ascii="Times New Roman" w:hAnsi="Times New Roman" w:cs="Times New Roman"/>
          <w:sz w:val="28"/>
          <w:szCs w:val="28"/>
        </w:rPr>
        <w:t>.</w:t>
      </w:r>
      <w:r w:rsidRPr="001F3ED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1F3ED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1F3ED0">
        <w:rPr>
          <w:rFonts w:ascii="Times New Roman" w:hAnsi="Times New Roman" w:cs="Times New Roman"/>
          <w:sz w:val="28"/>
          <w:szCs w:val="28"/>
        </w:rPr>
        <w:t>ого</w:t>
      </w:r>
      <w:r w:rsidR="00B37579" w:rsidRPr="001F3ED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1F3ED0">
        <w:rPr>
          <w:rFonts w:ascii="Times New Roman" w:hAnsi="Times New Roman" w:cs="Times New Roman"/>
          <w:sz w:val="28"/>
          <w:szCs w:val="28"/>
        </w:rPr>
        <w:t>я</w:t>
      </w:r>
    </w:p>
    <w:p w14:paraId="77475E0A" w14:textId="278503E0" w:rsidR="00E75079" w:rsidRPr="001F3ED0" w:rsidRDefault="00B37579" w:rsidP="003809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E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1F3ED0">
        <w:rPr>
          <w:rFonts w:ascii="Times New Roman" w:hAnsi="Times New Roman" w:cs="Times New Roman"/>
          <w:sz w:val="28"/>
          <w:szCs w:val="28"/>
        </w:rPr>
        <w:t>3.</w:t>
      </w:r>
      <w:r w:rsidR="007B3FD5" w:rsidRPr="001F3ED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1F3ED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E75079" w:rsidRPr="001F3ED0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0387" w14:textId="77777777" w:rsidR="00192BF8" w:rsidRDefault="00192BF8" w:rsidP="00970F49">
      <w:pPr>
        <w:spacing w:after="0" w:line="240" w:lineRule="auto"/>
      </w:pPr>
      <w:r>
        <w:separator/>
      </w:r>
    </w:p>
  </w:endnote>
  <w:endnote w:type="continuationSeparator" w:id="0">
    <w:p w14:paraId="1C015307" w14:textId="77777777" w:rsidR="00192BF8" w:rsidRDefault="00192BF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A80FBFB" w:rsidR="00DB4B94" w:rsidRDefault="00DB4B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F1C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DB4B94" w:rsidRDefault="00DB4B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DB4B94" w:rsidRDefault="00DB4B94">
    <w:pPr>
      <w:pStyle w:val="a7"/>
      <w:jc w:val="right"/>
    </w:pPr>
  </w:p>
  <w:p w14:paraId="53CBA541" w14:textId="77777777" w:rsidR="00DB4B94" w:rsidRDefault="00DB4B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646C2" w14:textId="77777777" w:rsidR="00192BF8" w:rsidRDefault="00192BF8" w:rsidP="00970F49">
      <w:pPr>
        <w:spacing w:after="0" w:line="240" w:lineRule="auto"/>
      </w:pPr>
      <w:r>
        <w:separator/>
      </w:r>
    </w:p>
  </w:footnote>
  <w:footnote w:type="continuationSeparator" w:id="0">
    <w:p w14:paraId="2FAFFAE7" w14:textId="77777777" w:rsidR="00192BF8" w:rsidRDefault="00192BF8" w:rsidP="00970F49">
      <w:pPr>
        <w:spacing w:after="0" w:line="240" w:lineRule="auto"/>
      </w:pPr>
      <w:r>
        <w:continuationSeparator/>
      </w:r>
    </w:p>
  </w:footnote>
  <w:footnote w:id="1">
    <w:p w14:paraId="02BD19BE" w14:textId="3E7D1835" w:rsidR="00DB4B94" w:rsidRPr="00E04FBA" w:rsidRDefault="00DB4B94" w:rsidP="00C858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>1</w:t>
      </w:r>
    </w:p>
  </w:footnote>
  <w:footnote w:id="2">
    <w:p w14:paraId="310C4F32" w14:textId="77777777" w:rsidR="00DB4B94" w:rsidRDefault="00DB4B9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212ED"/>
    <w:multiLevelType w:val="multilevel"/>
    <w:tmpl w:val="6F8AA51E"/>
    <w:lvl w:ilvl="0">
      <w:start w:val="1"/>
      <w:numFmt w:val="bullet"/>
      <w:lvlText w:val=""/>
      <w:lvlJc w:val="left"/>
      <w:pPr>
        <w:ind w:left="474" w:hanging="360"/>
      </w:pPr>
      <w:rPr>
        <w:rFonts w:ascii="Symbol" w:hAnsi="Symbol"/>
        <w:sz w:val="16"/>
      </w:rPr>
    </w:lvl>
    <w:lvl w:ilvl="1">
      <w:start w:val="1"/>
      <w:numFmt w:val="bullet"/>
      <w:lvlText w:val="•"/>
      <w:lvlJc w:val="left"/>
      <w:pPr>
        <w:ind w:left="1283" w:hanging="360"/>
      </w:pPr>
    </w:lvl>
    <w:lvl w:ilvl="2">
      <w:start w:val="1"/>
      <w:numFmt w:val="bullet"/>
      <w:lvlText w:val="•"/>
      <w:lvlJc w:val="left"/>
      <w:pPr>
        <w:ind w:left="2087" w:hanging="360"/>
      </w:pPr>
    </w:lvl>
    <w:lvl w:ilvl="3">
      <w:start w:val="1"/>
      <w:numFmt w:val="bullet"/>
      <w:lvlText w:val="•"/>
      <w:lvlJc w:val="left"/>
      <w:pPr>
        <w:ind w:left="2891" w:hanging="360"/>
      </w:pPr>
    </w:lvl>
    <w:lvl w:ilvl="4">
      <w:start w:val="1"/>
      <w:numFmt w:val="bullet"/>
      <w:lvlText w:val="•"/>
      <w:lvlJc w:val="left"/>
      <w:pPr>
        <w:ind w:left="3695" w:hanging="360"/>
      </w:pPr>
    </w:lvl>
    <w:lvl w:ilvl="5">
      <w:start w:val="1"/>
      <w:numFmt w:val="bullet"/>
      <w:lvlText w:val="•"/>
      <w:lvlJc w:val="left"/>
      <w:pPr>
        <w:ind w:left="4499" w:hanging="360"/>
      </w:pPr>
    </w:lvl>
    <w:lvl w:ilvl="6">
      <w:start w:val="1"/>
      <w:numFmt w:val="bullet"/>
      <w:lvlText w:val="•"/>
      <w:lvlJc w:val="left"/>
      <w:pPr>
        <w:ind w:left="5303" w:hanging="360"/>
      </w:pPr>
    </w:lvl>
    <w:lvl w:ilvl="7">
      <w:start w:val="1"/>
      <w:numFmt w:val="bullet"/>
      <w:lvlText w:val="•"/>
      <w:lvlJc w:val="left"/>
      <w:pPr>
        <w:ind w:left="6107" w:hanging="360"/>
      </w:pPr>
    </w:lvl>
    <w:lvl w:ilvl="8">
      <w:start w:val="1"/>
      <w:numFmt w:val="bullet"/>
      <w:lvlText w:val="•"/>
      <w:lvlJc w:val="left"/>
      <w:pPr>
        <w:ind w:left="6911" w:hanging="360"/>
      </w:pPr>
    </w:lvl>
  </w:abstractNum>
  <w:abstractNum w:abstractNumId="1" w15:restartNumberingAfterBreak="0">
    <w:nsid w:val="0A2557C0"/>
    <w:multiLevelType w:val="multilevel"/>
    <w:tmpl w:val="65C46B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2C7CB4"/>
    <w:multiLevelType w:val="multilevel"/>
    <w:tmpl w:val="AB427B3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B9662F"/>
    <w:multiLevelType w:val="multilevel"/>
    <w:tmpl w:val="DBA27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92580"/>
    <w:multiLevelType w:val="multilevel"/>
    <w:tmpl w:val="B12A1250"/>
    <w:lvl w:ilvl="0">
      <w:start w:val="1"/>
      <w:numFmt w:val="bullet"/>
      <w:lvlText w:val=""/>
      <w:lvlJc w:val="left"/>
      <w:pPr>
        <w:ind w:left="100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/>
      </w:rPr>
    </w:lvl>
  </w:abstractNum>
  <w:abstractNum w:abstractNumId="8" w15:restartNumberingAfterBreak="0">
    <w:nsid w:val="27CC7A6A"/>
    <w:multiLevelType w:val="multilevel"/>
    <w:tmpl w:val="211E0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890D8A"/>
    <w:multiLevelType w:val="multilevel"/>
    <w:tmpl w:val="1402EC1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/>
      </w:rPr>
    </w:lvl>
  </w:abstractNum>
  <w:abstractNum w:abstractNumId="10" w15:restartNumberingAfterBreak="0">
    <w:nsid w:val="32EB1883"/>
    <w:multiLevelType w:val="multilevel"/>
    <w:tmpl w:val="2FFC34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2" w15:restartNumberingAfterBreak="0">
    <w:nsid w:val="46334D41"/>
    <w:multiLevelType w:val="multilevel"/>
    <w:tmpl w:val="DAD814AA"/>
    <w:lvl w:ilvl="0">
      <w:start w:val="1"/>
      <w:numFmt w:val="bullet"/>
      <w:lvlText w:val=""/>
      <w:lvlJc w:val="left"/>
      <w:pPr>
        <w:ind w:left="474" w:hanging="360"/>
      </w:pPr>
      <w:rPr>
        <w:rFonts w:ascii="Symbol" w:hAnsi="Symbol"/>
        <w:sz w:val="16"/>
      </w:rPr>
    </w:lvl>
    <w:lvl w:ilvl="1">
      <w:start w:val="1"/>
      <w:numFmt w:val="bullet"/>
      <w:lvlText w:val="•"/>
      <w:lvlJc w:val="left"/>
      <w:pPr>
        <w:ind w:left="1283" w:hanging="360"/>
      </w:pPr>
    </w:lvl>
    <w:lvl w:ilvl="2">
      <w:start w:val="1"/>
      <w:numFmt w:val="bullet"/>
      <w:lvlText w:val="•"/>
      <w:lvlJc w:val="left"/>
      <w:pPr>
        <w:ind w:left="2087" w:hanging="360"/>
      </w:pPr>
    </w:lvl>
    <w:lvl w:ilvl="3">
      <w:start w:val="1"/>
      <w:numFmt w:val="bullet"/>
      <w:lvlText w:val="•"/>
      <w:lvlJc w:val="left"/>
      <w:pPr>
        <w:ind w:left="2891" w:hanging="360"/>
      </w:pPr>
    </w:lvl>
    <w:lvl w:ilvl="4">
      <w:start w:val="1"/>
      <w:numFmt w:val="bullet"/>
      <w:lvlText w:val="•"/>
      <w:lvlJc w:val="left"/>
      <w:pPr>
        <w:ind w:left="3695" w:hanging="360"/>
      </w:pPr>
    </w:lvl>
    <w:lvl w:ilvl="5">
      <w:start w:val="1"/>
      <w:numFmt w:val="bullet"/>
      <w:lvlText w:val="•"/>
      <w:lvlJc w:val="left"/>
      <w:pPr>
        <w:ind w:left="4499" w:hanging="360"/>
      </w:pPr>
    </w:lvl>
    <w:lvl w:ilvl="6">
      <w:start w:val="1"/>
      <w:numFmt w:val="bullet"/>
      <w:lvlText w:val="•"/>
      <w:lvlJc w:val="left"/>
      <w:pPr>
        <w:ind w:left="5303" w:hanging="360"/>
      </w:pPr>
    </w:lvl>
    <w:lvl w:ilvl="7">
      <w:start w:val="1"/>
      <w:numFmt w:val="bullet"/>
      <w:lvlText w:val="•"/>
      <w:lvlJc w:val="left"/>
      <w:pPr>
        <w:ind w:left="6107" w:hanging="360"/>
      </w:pPr>
    </w:lvl>
    <w:lvl w:ilvl="8">
      <w:start w:val="1"/>
      <w:numFmt w:val="bullet"/>
      <w:lvlText w:val="•"/>
      <w:lvlJc w:val="left"/>
      <w:pPr>
        <w:ind w:left="6911" w:hanging="360"/>
      </w:pPr>
    </w:lvl>
  </w:abstractNum>
  <w:abstractNum w:abstractNumId="13" w15:restartNumberingAfterBreak="0">
    <w:nsid w:val="491D15E6"/>
    <w:multiLevelType w:val="multilevel"/>
    <w:tmpl w:val="771E3D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6A1C10F8"/>
    <w:multiLevelType w:val="multilevel"/>
    <w:tmpl w:val="419A02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17" w15:restartNumberingAfterBreak="0">
    <w:nsid w:val="6EF332AA"/>
    <w:multiLevelType w:val="multilevel"/>
    <w:tmpl w:val="A5D08C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72847D70"/>
    <w:multiLevelType w:val="multilevel"/>
    <w:tmpl w:val="2E12BD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64BC"/>
    <w:multiLevelType w:val="multilevel"/>
    <w:tmpl w:val="966AF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7BA96570"/>
    <w:multiLevelType w:val="multilevel"/>
    <w:tmpl w:val="8EC8F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26862">
    <w:abstractNumId w:val="14"/>
  </w:num>
  <w:num w:numId="2" w16cid:durableId="1942762709">
    <w:abstractNumId w:val="6"/>
  </w:num>
  <w:num w:numId="3" w16cid:durableId="222370417">
    <w:abstractNumId w:val="5"/>
  </w:num>
  <w:num w:numId="4" w16cid:durableId="261380231">
    <w:abstractNumId w:val="4"/>
  </w:num>
  <w:num w:numId="5" w16cid:durableId="772631138">
    <w:abstractNumId w:val="19"/>
  </w:num>
  <w:num w:numId="6" w16cid:durableId="10817602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5555688">
    <w:abstractNumId w:val="11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1082991">
    <w:abstractNumId w:val="18"/>
  </w:num>
  <w:num w:numId="9" w16cid:durableId="879705394">
    <w:abstractNumId w:val="17"/>
  </w:num>
  <w:num w:numId="10" w16cid:durableId="522019078">
    <w:abstractNumId w:val="3"/>
  </w:num>
  <w:num w:numId="11" w16cid:durableId="1879705285">
    <w:abstractNumId w:val="13"/>
  </w:num>
  <w:num w:numId="12" w16cid:durableId="857277494">
    <w:abstractNumId w:val="10"/>
  </w:num>
  <w:num w:numId="13" w16cid:durableId="815030795">
    <w:abstractNumId w:val="8"/>
  </w:num>
  <w:num w:numId="14" w16cid:durableId="600259296">
    <w:abstractNumId w:val="1"/>
  </w:num>
  <w:num w:numId="15" w16cid:durableId="934090780">
    <w:abstractNumId w:val="2"/>
  </w:num>
  <w:num w:numId="16" w16cid:durableId="1630941573">
    <w:abstractNumId w:val="7"/>
  </w:num>
  <w:num w:numId="17" w16cid:durableId="1334718973">
    <w:abstractNumId w:val="20"/>
  </w:num>
  <w:num w:numId="18" w16cid:durableId="1586500888">
    <w:abstractNumId w:val="12"/>
  </w:num>
  <w:num w:numId="19" w16cid:durableId="1053307395">
    <w:abstractNumId w:val="0"/>
  </w:num>
  <w:num w:numId="20" w16cid:durableId="1562062564">
    <w:abstractNumId w:val="21"/>
  </w:num>
  <w:num w:numId="21" w16cid:durableId="1001086597">
    <w:abstractNumId w:val="9"/>
  </w:num>
  <w:num w:numId="22" w16cid:durableId="1586692130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532"/>
    <w:rsid w:val="00024F7D"/>
    <w:rsid w:val="00027F13"/>
    <w:rsid w:val="000330F5"/>
    <w:rsid w:val="000352E3"/>
    <w:rsid w:val="0003605E"/>
    <w:rsid w:val="00041A78"/>
    <w:rsid w:val="00051F31"/>
    <w:rsid w:val="00054C98"/>
    <w:rsid w:val="00056CDE"/>
    <w:rsid w:val="00067386"/>
    <w:rsid w:val="000732FF"/>
    <w:rsid w:val="00081D65"/>
    <w:rsid w:val="000924D8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6B37"/>
    <w:rsid w:val="001229E8"/>
    <w:rsid w:val="00127743"/>
    <w:rsid w:val="00137545"/>
    <w:rsid w:val="0015561E"/>
    <w:rsid w:val="001627D5"/>
    <w:rsid w:val="00162FB4"/>
    <w:rsid w:val="0017612A"/>
    <w:rsid w:val="00192BF8"/>
    <w:rsid w:val="001A0546"/>
    <w:rsid w:val="001A3105"/>
    <w:rsid w:val="001B4B65"/>
    <w:rsid w:val="001C1282"/>
    <w:rsid w:val="001C63E7"/>
    <w:rsid w:val="001E1DF9"/>
    <w:rsid w:val="001F3ED0"/>
    <w:rsid w:val="0021320A"/>
    <w:rsid w:val="00220E70"/>
    <w:rsid w:val="002228E8"/>
    <w:rsid w:val="00237603"/>
    <w:rsid w:val="00247E8C"/>
    <w:rsid w:val="00252AA3"/>
    <w:rsid w:val="00270E01"/>
    <w:rsid w:val="002776A1"/>
    <w:rsid w:val="00282EE9"/>
    <w:rsid w:val="0029524A"/>
    <w:rsid w:val="0029547E"/>
    <w:rsid w:val="002B1426"/>
    <w:rsid w:val="002B3DBB"/>
    <w:rsid w:val="002F2906"/>
    <w:rsid w:val="0032065E"/>
    <w:rsid w:val="003242E1"/>
    <w:rsid w:val="00333911"/>
    <w:rsid w:val="00334165"/>
    <w:rsid w:val="00340025"/>
    <w:rsid w:val="003531E7"/>
    <w:rsid w:val="003601A4"/>
    <w:rsid w:val="0037535C"/>
    <w:rsid w:val="003809A9"/>
    <w:rsid w:val="003815C7"/>
    <w:rsid w:val="003934F8"/>
    <w:rsid w:val="00397A1B"/>
    <w:rsid w:val="003A21C8"/>
    <w:rsid w:val="003B6E3E"/>
    <w:rsid w:val="003C1D7A"/>
    <w:rsid w:val="003C5F97"/>
    <w:rsid w:val="003D1E51"/>
    <w:rsid w:val="003E0C0D"/>
    <w:rsid w:val="00411E8F"/>
    <w:rsid w:val="004254CB"/>
    <w:rsid w:val="004254FE"/>
    <w:rsid w:val="004350AA"/>
    <w:rsid w:val="00436FFC"/>
    <w:rsid w:val="00437D28"/>
    <w:rsid w:val="0044354A"/>
    <w:rsid w:val="004462F4"/>
    <w:rsid w:val="00454353"/>
    <w:rsid w:val="00461AC6"/>
    <w:rsid w:val="00467BBE"/>
    <w:rsid w:val="00470E27"/>
    <w:rsid w:val="00473C4A"/>
    <w:rsid w:val="0047429B"/>
    <w:rsid w:val="004904C5"/>
    <w:rsid w:val="004917C4"/>
    <w:rsid w:val="004A07A5"/>
    <w:rsid w:val="004A57DA"/>
    <w:rsid w:val="004B692B"/>
    <w:rsid w:val="004C3CAF"/>
    <w:rsid w:val="004C703E"/>
    <w:rsid w:val="004D096E"/>
    <w:rsid w:val="004E4CA7"/>
    <w:rsid w:val="004E785E"/>
    <w:rsid w:val="004E7905"/>
    <w:rsid w:val="005055FF"/>
    <w:rsid w:val="00505B31"/>
    <w:rsid w:val="00510059"/>
    <w:rsid w:val="00536560"/>
    <w:rsid w:val="00554CBB"/>
    <w:rsid w:val="005560AC"/>
    <w:rsid w:val="00557CC0"/>
    <w:rsid w:val="0056194A"/>
    <w:rsid w:val="00565B7C"/>
    <w:rsid w:val="00583D9E"/>
    <w:rsid w:val="005A1625"/>
    <w:rsid w:val="005A203B"/>
    <w:rsid w:val="005B05D5"/>
    <w:rsid w:val="005B0DEC"/>
    <w:rsid w:val="005B66FC"/>
    <w:rsid w:val="005C6A23"/>
    <w:rsid w:val="005D2BF3"/>
    <w:rsid w:val="005E30DC"/>
    <w:rsid w:val="005E39FC"/>
    <w:rsid w:val="005E4D2F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0F2B"/>
    <w:rsid w:val="00683984"/>
    <w:rsid w:val="00684B84"/>
    <w:rsid w:val="006860E3"/>
    <w:rsid w:val="006873B8"/>
    <w:rsid w:val="006A4EFB"/>
    <w:rsid w:val="006A6B99"/>
    <w:rsid w:val="006B0FEA"/>
    <w:rsid w:val="006C6D6D"/>
    <w:rsid w:val="006C7A3B"/>
    <w:rsid w:val="006C7CE4"/>
    <w:rsid w:val="006D5226"/>
    <w:rsid w:val="006D5263"/>
    <w:rsid w:val="006D6CE8"/>
    <w:rsid w:val="006F4464"/>
    <w:rsid w:val="00714CA4"/>
    <w:rsid w:val="0072086A"/>
    <w:rsid w:val="007250D9"/>
    <w:rsid w:val="007274B8"/>
    <w:rsid w:val="00727F97"/>
    <w:rsid w:val="00730AE0"/>
    <w:rsid w:val="00730D76"/>
    <w:rsid w:val="0074324E"/>
    <w:rsid w:val="0074372D"/>
    <w:rsid w:val="00750B68"/>
    <w:rsid w:val="007513E6"/>
    <w:rsid w:val="007604F9"/>
    <w:rsid w:val="00761D65"/>
    <w:rsid w:val="00764773"/>
    <w:rsid w:val="007735DC"/>
    <w:rsid w:val="00781A36"/>
    <w:rsid w:val="0078311A"/>
    <w:rsid w:val="00791D70"/>
    <w:rsid w:val="007A61C5"/>
    <w:rsid w:val="007A6888"/>
    <w:rsid w:val="007B0DCC"/>
    <w:rsid w:val="007B2222"/>
    <w:rsid w:val="007B3FD5"/>
    <w:rsid w:val="007B4596"/>
    <w:rsid w:val="007D3601"/>
    <w:rsid w:val="007D6C20"/>
    <w:rsid w:val="007E73B4"/>
    <w:rsid w:val="00807753"/>
    <w:rsid w:val="00812516"/>
    <w:rsid w:val="00832EBB"/>
    <w:rsid w:val="00834734"/>
    <w:rsid w:val="00835BF6"/>
    <w:rsid w:val="008447AF"/>
    <w:rsid w:val="00844A02"/>
    <w:rsid w:val="0084623A"/>
    <w:rsid w:val="008761F3"/>
    <w:rsid w:val="00881DD2"/>
    <w:rsid w:val="00882B54"/>
    <w:rsid w:val="00882F45"/>
    <w:rsid w:val="008912AE"/>
    <w:rsid w:val="008A6BE1"/>
    <w:rsid w:val="008B0F23"/>
    <w:rsid w:val="008B3B23"/>
    <w:rsid w:val="008B560B"/>
    <w:rsid w:val="008C41F7"/>
    <w:rsid w:val="008D6DCF"/>
    <w:rsid w:val="008E299F"/>
    <w:rsid w:val="008E5424"/>
    <w:rsid w:val="008F25A1"/>
    <w:rsid w:val="008F7655"/>
    <w:rsid w:val="00900604"/>
    <w:rsid w:val="00901689"/>
    <w:rsid w:val="009018F0"/>
    <w:rsid w:val="00906E82"/>
    <w:rsid w:val="009156B8"/>
    <w:rsid w:val="009203A8"/>
    <w:rsid w:val="00923B48"/>
    <w:rsid w:val="009440D0"/>
    <w:rsid w:val="00945E13"/>
    <w:rsid w:val="00953113"/>
    <w:rsid w:val="00954B97"/>
    <w:rsid w:val="00955127"/>
    <w:rsid w:val="00956BC9"/>
    <w:rsid w:val="00957C7E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466B"/>
    <w:rsid w:val="00A0510D"/>
    <w:rsid w:val="00A11569"/>
    <w:rsid w:val="00A204BB"/>
    <w:rsid w:val="00A20A67"/>
    <w:rsid w:val="00A2643D"/>
    <w:rsid w:val="00A27EE4"/>
    <w:rsid w:val="00A36EE2"/>
    <w:rsid w:val="00A4187F"/>
    <w:rsid w:val="00A42796"/>
    <w:rsid w:val="00A57976"/>
    <w:rsid w:val="00A636B8"/>
    <w:rsid w:val="00A6671B"/>
    <w:rsid w:val="00A67B4B"/>
    <w:rsid w:val="00A8496D"/>
    <w:rsid w:val="00A855E2"/>
    <w:rsid w:val="00A85D42"/>
    <w:rsid w:val="00A87627"/>
    <w:rsid w:val="00A91D4B"/>
    <w:rsid w:val="00A962D4"/>
    <w:rsid w:val="00A9790B"/>
    <w:rsid w:val="00AA2B8A"/>
    <w:rsid w:val="00AC028A"/>
    <w:rsid w:val="00AC0E9A"/>
    <w:rsid w:val="00AD2200"/>
    <w:rsid w:val="00AE6AB7"/>
    <w:rsid w:val="00AE7A32"/>
    <w:rsid w:val="00B152F6"/>
    <w:rsid w:val="00B162B5"/>
    <w:rsid w:val="00B236AD"/>
    <w:rsid w:val="00B30A26"/>
    <w:rsid w:val="00B330F5"/>
    <w:rsid w:val="00B3384D"/>
    <w:rsid w:val="00B37579"/>
    <w:rsid w:val="00B40BF3"/>
    <w:rsid w:val="00B40FFB"/>
    <w:rsid w:val="00B4196F"/>
    <w:rsid w:val="00B45392"/>
    <w:rsid w:val="00B45AA4"/>
    <w:rsid w:val="00B610A2"/>
    <w:rsid w:val="00B87C16"/>
    <w:rsid w:val="00B923A6"/>
    <w:rsid w:val="00BA2CF0"/>
    <w:rsid w:val="00BB4DE8"/>
    <w:rsid w:val="00BC3813"/>
    <w:rsid w:val="00BC7808"/>
    <w:rsid w:val="00BE099A"/>
    <w:rsid w:val="00C03063"/>
    <w:rsid w:val="00C06EBC"/>
    <w:rsid w:val="00C0723F"/>
    <w:rsid w:val="00C121F9"/>
    <w:rsid w:val="00C17B01"/>
    <w:rsid w:val="00C21E3A"/>
    <w:rsid w:val="00C26C83"/>
    <w:rsid w:val="00C31CA1"/>
    <w:rsid w:val="00C34D0A"/>
    <w:rsid w:val="00C354C9"/>
    <w:rsid w:val="00C35F1C"/>
    <w:rsid w:val="00C4638F"/>
    <w:rsid w:val="00C52383"/>
    <w:rsid w:val="00C56A9B"/>
    <w:rsid w:val="00C57057"/>
    <w:rsid w:val="00C718A8"/>
    <w:rsid w:val="00C740CF"/>
    <w:rsid w:val="00C8277D"/>
    <w:rsid w:val="00C858CE"/>
    <w:rsid w:val="00C95538"/>
    <w:rsid w:val="00C96567"/>
    <w:rsid w:val="00C97E44"/>
    <w:rsid w:val="00CA2200"/>
    <w:rsid w:val="00CA454E"/>
    <w:rsid w:val="00CA6CCD"/>
    <w:rsid w:val="00CC50B7"/>
    <w:rsid w:val="00CD66EF"/>
    <w:rsid w:val="00CE2498"/>
    <w:rsid w:val="00CE36B8"/>
    <w:rsid w:val="00CF0DA9"/>
    <w:rsid w:val="00CF316A"/>
    <w:rsid w:val="00D011BC"/>
    <w:rsid w:val="00D02C00"/>
    <w:rsid w:val="00D076B6"/>
    <w:rsid w:val="00D12ABD"/>
    <w:rsid w:val="00D16F4B"/>
    <w:rsid w:val="00D17132"/>
    <w:rsid w:val="00D2075B"/>
    <w:rsid w:val="00D229F1"/>
    <w:rsid w:val="00D311CC"/>
    <w:rsid w:val="00D3141E"/>
    <w:rsid w:val="00D35401"/>
    <w:rsid w:val="00D37CEC"/>
    <w:rsid w:val="00D37DEA"/>
    <w:rsid w:val="00D405D4"/>
    <w:rsid w:val="00D41269"/>
    <w:rsid w:val="00D45007"/>
    <w:rsid w:val="00D617CC"/>
    <w:rsid w:val="00D735EC"/>
    <w:rsid w:val="00D75624"/>
    <w:rsid w:val="00D82186"/>
    <w:rsid w:val="00D83E4E"/>
    <w:rsid w:val="00D874C1"/>
    <w:rsid w:val="00D87A1E"/>
    <w:rsid w:val="00D96994"/>
    <w:rsid w:val="00DB4B94"/>
    <w:rsid w:val="00DC36D8"/>
    <w:rsid w:val="00DD63CF"/>
    <w:rsid w:val="00DE39D8"/>
    <w:rsid w:val="00DE5614"/>
    <w:rsid w:val="00DF10D5"/>
    <w:rsid w:val="00DF6F17"/>
    <w:rsid w:val="00E0407E"/>
    <w:rsid w:val="00E04FBA"/>
    <w:rsid w:val="00E04FDF"/>
    <w:rsid w:val="00E13874"/>
    <w:rsid w:val="00E15F2A"/>
    <w:rsid w:val="00E279E8"/>
    <w:rsid w:val="00E442EE"/>
    <w:rsid w:val="00E454EE"/>
    <w:rsid w:val="00E579D6"/>
    <w:rsid w:val="00E75079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20A2"/>
    <w:rsid w:val="00EE7DA3"/>
    <w:rsid w:val="00F1662D"/>
    <w:rsid w:val="00F3099C"/>
    <w:rsid w:val="00F35F4F"/>
    <w:rsid w:val="00F50AC5"/>
    <w:rsid w:val="00F54FBB"/>
    <w:rsid w:val="00F6025D"/>
    <w:rsid w:val="00F66DDA"/>
    <w:rsid w:val="00F672B2"/>
    <w:rsid w:val="00F8340A"/>
    <w:rsid w:val="00F83D10"/>
    <w:rsid w:val="00F93643"/>
    <w:rsid w:val="00F96457"/>
    <w:rsid w:val="00FA7581"/>
    <w:rsid w:val="00FB022D"/>
    <w:rsid w:val="00FB1F17"/>
    <w:rsid w:val="00FB3492"/>
    <w:rsid w:val="00FC415A"/>
    <w:rsid w:val="00FC6098"/>
    <w:rsid w:val="00FD20DE"/>
    <w:rsid w:val="00FE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5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2"/>
    <w:uiPriority w:val="99"/>
    <w:semiHidden/>
    <w:unhideWhenUsed/>
    <w:rsid w:val="0074324E"/>
    <w:rPr>
      <w:color w:val="605E5C"/>
      <w:shd w:val="clear" w:color="auto" w:fill="E1DFDD"/>
    </w:rPr>
  </w:style>
  <w:style w:type="character" w:customStyle="1" w:styleId="51">
    <w:name w:val="Неразрешенное упоминание5"/>
    <w:basedOn w:val="a2"/>
    <w:uiPriority w:val="99"/>
    <w:semiHidden/>
    <w:unhideWhenUsed/>
    <w:rsid w:val="00E04FBA"/>
    <w:rPr>
      <w:color w:val="605E5C"/>
      <w:shd w:val="clear" w:color="auto" w:fill="E1DFDD"/>
    </w:rPr>
  </w:style>
  <w:style w:type="table" w:customStyle="1" w:styleId="TableNormal11">
    <w:name w:val="Table Normal11"/>
    <w:uiPriority w:val="2"/>
    <w:qFormat/>
    <w:rsid w:val="00E454EE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lignleft">
    <w:name w:val="align_left"/>
    <w:basedOn w:val="a1"/>
    <w:rsid w:val="008F765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ableParagraph">
    <w:name w:val="Table Paragraph"/>
    <w:basedOn w:val="a1"/>
    <w:rsid w:val="008F765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AE7B-D350-41AA-B276-B0791281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16</Pages>
  <Words>3910</Words>
  <Characters>22289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2025-04-08T10:59:00Z</dcterms:created>
  <dcterms:modified xsi:type="dcterms:W3CDTF">2025-04-08T11:51:00Z</dcterms:modified>
</cp:coreProperties>
</file>