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5194A" w14:paraId="4FDD8D7C" w14:textId="77777777" w:rsidTr="003059A4">
        <w:tc>
          <w:tcPr>
            <w:tcW w:w="4962" w:type="dxa"/>
          </w:tcPr>
          <w:p w14:paraId="73C5907B" w14:textId="77777777" w:rsidR="0095194A" w:rsidRDefault="0095194A" w:rsidP="003059A4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474273D" wp14:editId="671221E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D44B4EB" w14:textId="77777777" w:rsidR="0095194A" w:rsidRDefault="0095194A" w:rsidP="003059A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189C077" w14:textId="77777777" w:rsidR="0095194A" w:rsidRDefault="0095194A" w:rsidP="0095194A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9CE535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73F14">
        <w:rPr>
          <w:rFonts w:ascii="Times New Roman" w:hAnsi="Times New Roman" w:cs="Times New Roman"/>
          <w:sz w:val="72"/>
          <w:szCs w:val="72"/>
        </w:rPr>
        <w:t>ПОДГОТОВКА И ТРАНСПОРТИРОВКА НЕФТИ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95194A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4CC1C34" w14:textId="77777777" w:rsidR="006132B5" w:rsidRPr="0095194A" w:rsidRDefault="006132B5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09A695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73F14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«Подготовка и транспортировка нефти»</w:t>
      </w:r>
    </w:p>
    <w:p w14:paraId="0147F601" w14:textId="1BCBF550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83F0DD" w14:textId="24CC8B90" w:rsidR="00FD29C3" w:rsidRDefault="00C73F14" w:rsidP="00C7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 обезвоживающей и обессоливающей у</w:t>
      </w:r>
      <w:r w:rsidRPr="00C73F14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 </w:t>
      </w:r>
      <w:r w:rsidR="00D60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бесперебойный </w:t>
      </w:r>
      <w:r w:rsidR="00D60F0C" w:rsidRPr="00C73F1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технологического</w:t>
      </w:r>
      <w:r w:rsidRPr="00C73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 обезвоживания, обессоливания и стабилизации нефти</w:t>
      </w:r>
      <w:r w:rsidR="00FD29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0D63050" w14:textId="77777777" w:rsidR="00A9796B" w:rsidRPr="00215C1D" w:rsidRDefault="00A9796B" w:rsidP="00A979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компетенция </w:t>
      </w:r>
      <w:r w:rsidRPr="00BA45BB">
        <w:rPr>
          <w:rFonts w:ascii="Times New Roman" w:hAnsi="Times New Roman"/>
          <w:sz w:val="28"/>
          <w:szCs w:val="28"/>
          <w:shd w:val="clear" w:color="auto" w:fill="FFFFFF" w:themeFill="background1"/>
        </w:rPr>
        <w:t>включает в себя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BA45BB">
        <w:rPr>
          <w:rFonts w:ascii="Times New Roman" w:hAnsi="Times New Roman"/>
          <w:sz w:val="28"/>
          <w:szCs w:val="28"/>
          <w:shd w:val="clear" w:color="auto" w:fill="FFFFFF" w:themeFill="background1"/>
        </w:rPr>
        <w:t>выполнение</w:t>
      </w:r>
      <w:r w:rsidRPr="0093711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промысловой подготовки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нефти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обеспечения должного качества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нефти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перед тем как его отправят на промышленные предприятия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дальнейшей переработки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91C9B">
        <w:rPr>
          <w:rFonts w:ascii="Arial" w:hAnsi="Arial" w:cs="Arial"/>
          <w:shd w:val="clear" w:color="auto" w:fill="FFFFFF"/>
        </w:rPr>
        <w:t xml:space="preserve"> 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технологического процесса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обезвоживании и обессоливании нефти.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Первичная подготовка нефти происходит непосредственно на объектах ее добычи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5E3B7F" w14:textId="77777777" w:rsidR="00A9796B" w:rsidRDefault="00A9796B" w:rsidP="00A9796B">
      <w:pPr>
        <w:spacing w:after="0" w:line="360" w:lineRule="auto"/>
        <w:ind w:firstLine="720"/>
        <w:jc w:val="both"/>
      </w:pPr>
      <w:r w:rsidRPr="00103AFA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На месторождениях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различных регионов РФ</w:t>
      </w:r>
      <w:r w:rsidRPr="00103AFA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, где происходит подготовка нефти к ее дальнейшей транспортировке, является «установка комплексной подготовки», где окончательно отделяются газы, отжимается вода из нефтесодержащей эмульсии, удаляются соли путем разбавления нефти пресной водой и повторным обезвоживанием, и производится стабилизация нефти. </w:t>
      </w:r>
      <w:r w:rsidRPr="00B7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нефти к транспортировке представляет собой удаление из сырья всех компонентов, которые могут затруднить 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транспортировку</w:t>
      </w:r>
      <w:r w:rsidRPr="00B7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дальнейшую переработку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57DEB">
        <w:t xml:space="preserve"> </w:t>
      </w:r>
    </w:p>
    <w:p w14:paraId="54083392" w14:textId="121D401F" w:rsidR="00A9796B" w:rsidRDefault="00A9796B" w:rsidP="00A9796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C57DE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нефти – это важный, необходимый процесс, так как ее качество должно соответствовать ГОСТу.</w:t>
      </w:r>
    </w:p>
    <w:p w14:paraId="748237E6" w14:textId="77777777" w:rsidR="00A9796B" w:rsidRDefault="00A9796B" w:rsidP="00A9796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96B">
        <w:rPr>
          <w:rFonts w:ascii="Times New Roman" w:eastAsia="Calibri" w:hAnsi="Times New Roman" w:cs="Times New Roman"/>
          <w:sz w:val="28"/>
          <w:szCs w:val="28"/>
        </w:rPr>
        <w:t>Для проведения технологического процесса требуются квалифицированные специалисты по эксплуатации и обслуживанию обезвожива</w:t>
      </w:r>
      <w:r>
        <w:rPr>
          <w:rFonts w:ascii="Times New Roman" w:eastAsia="Calibri" w:hAnsi="Times New Roman" w:cs="Times New Roman"/>
          <w:sz w:val="28"/>
          <w:szCs w:val="28"/>
        </w:rPr>
        <w:t>ющей и обессоливающей установки.</w:t>
      </w:r>
    </w:p>
    <w:p w14:paraId="470178CD" w14:textId="42A75875" w:rsidR="00A9796B" w:rsidRDefault="00A9796B" w:rsidP="00A979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отвечает за:</w:t>
      </w:r>
    </w:p>
    <w:p w14:paraId="1E841F73" w14:textId="77777777" w:rsidR="00A9796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1FB">
        <w:rPr>
          <w:rFonts w:ascii="Times New Roman" w:hAnsi="Times New Roman"/>
          <w:sz w:val="28"/>
          <w:szCs w:val="28"/>
          <w:shd w:val="clear" w:color="auto" w:fill="FFFFFF"/>
        </w:rPr>
        <w:t>ведение технологического процесса обезвоживания, обессоливания и стабилизации нефти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DB7437C" w14:textId="77777777" w:rsidR="00A9796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регулирование и контроль технологических параметров; </w:t>
      </w:r>
    </w:p>
    <w:p w14:paraId="0AA4DB8B" w14:textId="77777777" w:rsidR="00A9796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BE31FB">
        <w:rPr>
          <w:rFonts w:ascii="Times New Roman" w:hAnsi="Times New Roman"/>
          <w:sz w:val="28"/>
          <w:szCs w:val="28"/>
          <w:shd w:val="clear" w:color="auto" w:fill="FFFFFF"/>
        </w:rPr>
        <w:t>едение учета количества подготовленной нефти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18721C2" w14:textId="77777777" w:rsidR="00A9796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</w:t>
      </w:r>
      <w:r w:rsidRPr="00BE31FB">
        <w:rPr>
          <w:rFonts w:ascii="Times New Roman" w:hAnsi="Times New Roman"/>
          <w:sz w:val="28"/>
          <w:szCs w:val="28"/>
          <w:shd w:val="clear" w:color="auto" w:fill="FFFFFF"/>
        </w:rPr>
        <w:t>бслуживание насосов и технологического оборудования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8270D81" w14:textId="77777777" w:rsidR="00A9796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работу</w:t>
      </w:r>
      <w:r w:rsidRPr="00BE31FB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предохранительных устройств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D3DFBC9" w14:textId="77777777" w:rsidR="00A9796B" w:rsidRPr="00BE31F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подготовку</w:t>
      </w:r>
      <w:r w:rsidRPr="00BE31FB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технологических аппаратов к ремонту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6059EDA" w14:textId="2DD7517F" w:rsidR="009C4B59" w:rsidRPr="00425FBC" w:rsidRDefault="00A9796B" w:rsidP="00553A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96B">
        <w:rPr>
          <w:rFonts w:ascii="Times New Roman" w:eastAsia="Calibri" w:hAnsi="Times New Roman" w:cs="Times New Roman"/>
          <w:sz w:val="28"/>
          <w:szCs w:val="28"/>
        </w:rPr>
        <w:t>Компетенция определяет особенности безопасности нефтегазовой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96B">
        <w:rPr>
          <w:rFonts w:ascii="Times New Roman" w:eastAsia="Calibri" w:hAnsi="Times New Roman" w:cs="Times New Roman"/>
          <w:sz w:val="28"/>
          <w:szCs w:val="28"/>
        </w:rPr>
        <w:t>отрасли и направлена на предотвращ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и снижение риска аварийных </w:t>
      </w:r>
      <w:r w:rsidRPr="00A9796B">
        <w:rPr>
          <w:rFonts w:ascii="Times New Roman" w:eastAsia="Calibri" w:hAnsi="Times New Roman" w:cs="Times New Roman"/>
          <w:sz w:val="28"/>
          <w:szCs w:val="28"/>
        </w:rPr>
        <w:t>ситуаций на опасных производств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енных объектах (месторождении). Выполнения </w:t>
      </w:r>
      <w:r w:rsidRPr="00A9796B">
        <w:rPr>
          <w:rFonts w:ascii="Times New Roman" w:eastAsia="Calibri" w:hAnsi="Times New Roman" w:cs="Times New Roman"/>
          <w:sz w:val="28"/>
          <w:szCs w:val="28"/>
        </w:rPr>
        <w:t>безопасных работ должны быть обеспечены на всех опасных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96B">
        <w:rPr>
          <w:rFonts w:ascii="Times New Roman" w:eastAsia="Calibri" w:hAnsi="Times New Roman" w:cs="Times New Roman"/>
          <w:sz w:val="28"/>
          <w:szCs w:val="28"/>
        </w:rPr>
        <w:t>производственных объектах в нефтегазовой индустрии.</w:t>
      </w:r>
    </w:p>
    <w:p w14:paraId="33917BC8" w14:textId="2D42F153" w:rsidR="00425FBC" w:rsidRPr="00425FBC" w:rsidRDefault="009C4B59" w:rsidP="00553A0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553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553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2CC3F824" w14:textId="1DBF34D1" w:rsidR="00A9796B" w:rsidRPr="00A9796B" w:rsidRDefault="00532AD0" w:rsidP="00553A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51342C2" w14:textId="5D94B79B" w:rsidR="00A9796B" w:rsidRPr="00AD2131" w:rsidRDefault="00A9796B" w:rsidP="00D60F0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D213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21.01.01 Оператор нефтяных и газовых скважин от 07.07.2022, № 534,</w:t>
      </w:r>
    </w:p>
    <w:p w14:paraId="54EECE62" w14:textId="77777777" w:rsidR="00A9796B" w:rsidRPr="00A9796B" w:rsidRDefault="00A9796B" w:rsidP="00D60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9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Министерства просвещения Российской Федерации; </w:t>
      </w:r>
    </w:p>
    <w:p w14:paraId="10F06CD4" w14:textId="75362275" w:rsidR="00A9796B" w:rsidRPr="00AD2131" w:rsidRDefault="00A9796B" w:rsidP="00D60F0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96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21.02.01 Разработка и эксплуатация нефтяных и газовых</w:t>
      </w:r>
      <w:r w:rsidR="00AD2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213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</w:t>
      </w:r>
      <w:r w:rsidR="00E207D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сторождений от 08.11.2023, N 833</w:t>
      </w:r>
      <w:r w:rsidRPr="00AD213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приказ Минобрнауки России.</w:t>
      </w:r>
    </w:p>
    <w:p w14:paraId="7CFFCC88" w14:textId="77777777" w:rsidR="00425FBC" w:rsidRPr="00A9796B" w:rsidRDefault="00425FBC" w:rsidP="00D60F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96B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3FA8DF4" w14:textId="721735F5" w:rsidR="00AD2131" w:rsidRDefault="00AD2131" w:rsidP="00D60F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131">
        <w:rPr>
          <w:rFonts w:ascii="Times New Roman" w:hAnsi="Times New Roman" w:cs="Times New Roman"/>
          <w:sz w:val="28"/>
          <w:szCs w:val="28"/>
        </w:rPr>
        <w:t>19.019 Оператор обезвоживающей и обессоливающей установки, 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131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D2131">
        <w:rPr>
          <w:rFonts w:ascii="Times New Roman" w:hAnsi="Times New Roman" w:cs="Times New Roman"/>
          <w:sz w:val="28"/>
          <w:szCs w:val="28"/>
        </w:rPr>
        <w:t>от 02.03.2022 № 99н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3AC25A" w14:textId="4F3EC106" w:rsidR="00AD2131" w:rsidRPr="00607B05" w:rsidRDefault="00AD2131" w:rsidP="00D60F0C">
      <w:pPr>
        <w:pStyle w:val="a3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07B05">
        <w:rPr>
          <w:rFonts w:ascii="Times New Roman" w:hAnsi="Times New Roman"/>
          <w:sz w:val="28"/>
          <w:szCs w:val="28"/>
        </w:rPr>
        <w:t>ЕТКС</w:t>
      </w:r>
    </w:p>
    <w:p w14:paraId="4BDEEB14" w14:textId="4910BB30" w:rsidR="00607B05" w:rsidRPr="00607B05" w:rsidRDefault="00607B05" w:rsidP="00D60F0C">
      <w:pPr>
        <w:pStyle w:val="2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607B05">
        <w:rPr>
          <w:rFonts w:ascii="Times New Roman" w:hAnsi="Times New Roman" w:cs="Times New Roman"/>
          <w:b w:val="0"/>
          <w:color w:val="auto"/>
          <w:sz w:val="28"/>
          <w:szCs w:val="28"/>
        </w:rPr>
        <w:t>рофессий рабочих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7B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7B05">
        <w:rPr>
          <w:rFonts w:ascii="Times New Roman" w:eastAsia="Times New Roman" w:hAnsi="Times New Roman" w:cs="Times New Roman"/>
          <w:b w:val="0"/>
          <w:color w:val="000000"/>
          <w:lang w:eastAsia="ru-RU"/>
        </w:rPr>
        <w:t>Оператор обезвоживающей и обессоливающей установки</w:t>
      </w:r>
    </w:p>
    <w:p w14:paraId="13363F66" w14:textId="436A6204" w:rsidR="00AD2131" w:rsidRPr="00AD2131" w:rsidRDefault="00AD2131" w:rsidP="00D60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31">
        <w:rPr>
          <w:rFonts w:ascii="Times New Roman" w:hAnsi="Times New Roman" w:cs="Times New Roman"/>
          <w:sz w:val="28"/>
          <w:szCs w:val="28"/>
        </w:rPr>
        <w:t xml:space="preserve"> Выпуск №</w:t>
      </w:r>
      <w:r w:rsidR="00D60F0C" w:rsidRPr="00AD2131">
        <w:rPr>
          <w:rFonts w:ascii="Times New Roman" w:hAnsi="Times New Roman" w:cs="Times New Roman"/>
          <w:sz w:val="28"/>
          <w:szCs w:val="28"/>
        </w:rPr>
        <w:t>6</w:t>
      </w:r>
      <w:r w:rsidR="00D60F0C">
        <w:rPr>
          <w:rFonts w:ascii="Times New Roman" w:hAnsi="Times New Roman" w:cs="Times New Roman"/>
          <w:sz w:val="28"/>
          <w:szCs w:val="28"/>
        </w:rPr>
        <w:t>, Утвержден</w:t>
      </w:r>
      <w:r w:rsidR="00607B05" w:rsidRPr="00607B05">
        <w:rPr>
          <w:rFonts w:ascii="Times New Roman" w:hAnsi="Times New Roman" w:cs="Times New Roman"/>
          <w:sz w:val="28"/>
          <w:szCs w:val="28"/>
        </w:rPr>
        <w:t xml:space="preserve"> Пост</w:t>
      </w:r>
      <w:r w:rsidR="00607B05">
        <w:rPr>
          <w:rFonts w:ascii="Times New Roman" w:hAnsi="Times New Roman" w:cs="Times New Roman"/>
          <w:sz w:val="28"/>
          <w:szCs w:val="28"/>
        </w:rPr>
        <w:t xml:space="preserve">ановлением Министерства труда и </w:t>
      </w:r>
      <w:r w:rsidR="00607B05" w:rsidRPr="00607B05">
        <w:rPr>
          <w:rFonts w:ascii="Times New Roman" w:hAnsi="Times New Roman" w:cs="Times New Roman"/>
          <w:sz w:val="28"/>
          <w:szCs w:val="28"/>
        </w:rPr>
        <w:t>социального развития Российской Федерации от 14.11.2000 N 81</w:t>
      </w:r>
      <w:r w:rsidR="00607B05">
        <w:rPr>
          <w:rFonts w:ascii="Times New Roman" w:hAnsi="Times New Roman" w:cs="Times New Roman"/>
          <w:sz w:val="28"/>
          <w:szCs w:val="28"/>
        </w:rPr>
        <w:t>.</w:t>
      </w:r>
    </w:p>
    <w:p w14:paraId="2B9F3021" w14:textId="77777777" w:rsidR="00425FBC" w:rsidRDefault="00425FBC" w:rsidP="00D60F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5F930B67" w14:textId="7BCAB6C0" w:rsidR="00AD2131" w:rsidRPr="00AD2131" w:rsidRDefault="00AD2131" w:rsidP="00D60F0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131">
        <w:rPr>
          <w:rFonts w:ascii="Times New Roman" w:eastAsia="Calibri" w:hAnsi="Times New Roman" w:cs="Times New Roman"/>
          <w:sz w:val="28"/>
          <w:szCs w:val="28"/>
        </w:rPr>
        <w:t>Стандарт ПАО «Газпром Нефть» Порядок действий по обеспечению</w:t>
      </w:r>
    </w:p>
    <w:p w14:paraId="27295512" w14:textId="77777777" w:rsidR="00AD2131" w:rsidRPr="00AD2131" w:rsidRDefault="00AD2131" w:rsidP="00D60F0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131">
        <w:rPr>
          <w:rFonts w:ascii="Times New Roman" w:eastAsia="Calibri" w:hAnsi="Times New Roman" w:cs="Times New Roman"/>
          <w:sz w:val="28"/>
          <w:szCs w:val="28"/>
        </w:rPr>
        <w:t>требований производственной безопасности при проведении работ</w:t>
      </w:r>
    </w:p>
    <w:p w14:paraId="7F7DE9BE" w14:textId="77B16788" w:rsidR="00AD2131" w:rsidRPr="00425FBC" w:rsidRDefault="00AD2131" w:rsidP="00553A0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131">
        <w:rPr>
          <w:rFonts w:ascii="Times New Roman" w:eastAsia="Calibri" w:hAnsi="Times New Roman" w:cs="Times New Roman"/>
          <w:sz w:val="28"/>
          <w:szCs w:val="28"/>
        </w:rPr>
        <w:lastRenderedPageBreak/>
        <w:t>повышенной опасности, 27.07.2019г.</w:t>
      </w:r>
    </w:p>
    <w:p w14:paraId="150629D9" w14:textId="77777777" w:rsidR="00425FBC" w:rsidRDefault="00425FBC" w:rsidP="00553A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AD1E2FB" w14:textId="5F71724C" w:rsidR="00AD2131" w:rsidRPr="00425FBC" w:rsidRDefault="00AD2131" w:rsidP="00553A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131">
        <w:rPr>
          <w:rFonts w:ascii="Times New Roman" w:eastAsia="Calibri" w:hAnsi="Times New Roman" w:cs="Times New Roman"/>
          <w:sz w:val="28"/>
          <w:szCs w:val="28"/>
        </w:rPr>
        <w:t>Ведение технологического процесса обезвоживания, обессоливания и стабилизации нефти с отбором широкой фракции легких углеводородов согласно технологическим регламентам установок. Регулирование и контроль за технологическими параметрами: температурой, давлением, расходом, межфазными уровнями в технологических аппаратах. Приготовление растворов деэмульгаторов и щелочи, дозировка пресной воды. Защелачивание нестабильного бензина. Сдача нестабильного бензина потребителю. Ведение учета количества подготовленной нефти, нестабильного бензина и расхода химических реагентов. Обслуживание насосов и технологического оборудования, проверка работы предохранительных устройств, обслуживание печей-подогревателей нефти. Подготовка технологических аппаратов к ремонту, участие в ремонте и приемке аппаратов из ремонта.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131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288024BA" w14:textId="7C83CAE6" w:rsidR="00425FBC" w:rsidRPr="00607B05" w:rsidRDefault="00425FBC" w:rsidP="00D60F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07B05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148D45A7" w14:textId="72A9597A" w:rsidR="00607B05" w:rsidRPr="00607B05" w:rsidRDefault="00607B05" w:rsidP="00D60F0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 12.1.005 Система стандартов безопасности труда. Общие санитарно-гигиенические требования к воздуху рабочей зоны;</w:t>
      </w:r>
    </w:p>
    <w:p w14:paraId="3C85F520" w14:textId="6FFBEE77" w:rsidR="00607B05" w:rsidRPr="00607B05" w:rsidRDefault="00607B05" w:rsidP="00D60F0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ГОСТ12.2.085 Арматура трубопроводная. Клапаны предохранительные. Выбор и расчет пропускной способности ГОСТ</w:t>
      </w:r>
      <w:r w:rsidR="00D60F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60F0C"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24258;</w:t>
      </w:r>
    </w:p>
    <w:p w14:paraId="7A199BE5" w14:textId="6439949A" w:rsidR="00607B05" w:rsidRPr="00607B05" w:rsidRDefault="00607B05" w:rsidP="00D60F0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 2517 Нефть и нефтепродукты. Методы отбора проб;</w:t>
      </w:r>
    </w:p>
    <w:p w14:paraId="570DC491" w14:textId="0691CA06" w:rsidR="00425FBC" w:rsidRPr="00607B05" w:rsidRDefault="00425FBC" w:rsidP="00D60F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07B05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377E7BF5" w14:textId="1CD8FD95" w:rsidR="00607B05" w:rsidRPr="00607B05" w:rsidRDefault="00607B05" w:rsidP="00D60F0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B05">
        <w:rPr>
          <w:rFonts w:ascii="Times New Roman" w:hAnsi="Times New Roman" w:cs="Times New Roman"/>
          <w:sz w:val="28"/>
          <w:szCs w:val="28"/>
        </w:rPr>
        <w:t>"Санитарные правила для нефтяной промышленности" (утв. Главным государственным санитарным врачом СССР 15.10.1986 N 4156-86.</w:t>
      </w:r>
    </w:p>
    <w:p w14:paraId="366BE514" w14:textId="77777777" w:rsidR="00607B05" w:rsidRPr="00607B05" w:rsidRDefault="00A130B3" w:rsidP="00D60F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07B05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607B05">
        <w:rPr>
          <w:rFonts w:ascii="Times New Roman" w:eastAsia="Calibri" w:hAnsi="Times New Roman" w:cs="Times New Roman"/>
          <w:sz w:val="28"/>
          <w:szCs w:val="28"/>
        </w:rPr>
        <w:t>СНИП</w:t>
      </w:r>
      <w:r w:rsidRPr="00607B05"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607B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EEA339" w14:textId="69522C7D" w:rsidR="00607B05" w:rsidRPr="00607B05" w:rsidRDefault="00607B05" w:rsidP="00D60F0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СНиП 111-4-80 «Техника безопасности»;</w:t>
      </w:r>
    </w:p>
    <w:p w14:paraId="463AD614" w14:textId="2796C1EF" w:rsidR="00425FBC" w:rsidRPr="00607B05" w:rsidRDefault="00607B05" w:rsidP="00D60F0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СНиП 12-04-2002 «Безопасность труда в строительстве»</w:t>
      </w:r>
    </w:p>
    <w:p w14:paraId="06F06D07" w14:textId="5D9AC4F7" w:rsidR="00425FBC" w:rsidRDefault="00532AD0" w:rsidP="00553A01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C3B1DD1" w:rsidR="00425FBC" w:rsidRPr="00607B05" w:rsidRDefault="00607B05" w:rsidP="0060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B05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оборудования обезвоживающих и обессоливающих установок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AA359A3" w:rsidR="00425FBC" w:rsidRPr="00425FBC" w:rsidRDefault="00607B0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вспомогательных работ по ведению технологического процесса на обезвоживающих и обессоливающих установках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13F5DEE9" w:rsidR="00425FBC" w:rsidRPr="00425FBC" w:rsidRDefault="00607B0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выводу в ремонт и вводу в эксплуатацию после ремонта оборудования обезвоживающих и обессоливающих установок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60D15EC6" w:rsidR="00425FBC" w:rsidRPr="00607B05" w:rsidRDefault="00607B0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F4F2082" w:rsidR="00425FBC" w:rsidRPr="00425FBC" w:rsidRDefault="00607B05" w:rsidP="0060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технического состояния и работоспособности оборудования обезвоживающих, обессоливающих, установок</w:t>
            </w:r>
          </w:p>
        </w:tc>
      </w:tr>
      <w:tr w:rsidR="008733DA" w:rsidRPr="00425FBC" w14:paraId="1B70D6D6" w14:textId="77777777" w:rsidTr="00425FBC">
        <w:tc>
          <w:tcPr>
            <w:tcW w:w="529" w:type="pct"/>
            <w:shd w:val="clear" w:color="auto" w:fill="BFBFBF"/>
          </w:tcPr>
          <w:p w14:paraId="6E8B1FCE" w14:textId="52EE8D55" w:rsidR="008733DA" w:rsidRDefault="008733DA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A5008DC" w14:textId="38CE7B5A" w:rsidR="008733DA" w:rsidRPr="00607B05" w:rsidRDefault="008733DA" w:rsidP="0060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733DA">
              <w:rPr>
                <w:rFonts w:ascii="Times New Roman" w:eastAsia="Calibri" w:hAnsi="Times New Roman" w:cs="Times New Roman"/>
                <w:sz w:val="28"/>
                <w:szCs w:val="28"/>
              </w:rPr>
              <w:t>ыполнение работ по выводу в ремонт и вводу в эксплуатацию после ремонта оборудования</w:t>
            </w:r>
          </w:p>
        </w:tc>
      </w:tr>
      <w:tr w:rsidR="008733DA" w:rsidRPr="00425FBC" w14:paraId="2CE14B1F" w14:textId="77777777" w:rsidTr="00425FBC">
        <w:tc>
          <w:tcPr>
            <w:tcW w:w="529" w:type="pct"/>
            <w:shd w:val="clear" w:color="auto" w:fill="BFBFBF"/>
          </w:tcPr>
          <w:p w14:paraId="74C0517A" w14:textId="5A0BB722" w:rsidR="008733DA" w:rsidRDefault="008733DA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102A0D8" w14:textId="650AEF26" w:rsidR="008733DA" w:rsidRDefault="008733DA" w:rsidP="0060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3D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работы систем отопления, обогрева, вентиляции обезвоживающих и обессоливающих установок</w:t>
            </w:r>
          </w:p>
        </w:tc>
      </w:tr>
      <w:tr w:rsidR="008733DA" w:rsidRPr="00425FBC" w14:paraId="0B73CF32" w14:textId="77777777" w:rsidTr="00425FBC">
        <w:tc>
          <w:tcPr>
            <w:tcW w:w="529" w:type="pct"/>
            <w:shd w:val="clear" w:color="auto" w:fill="BFBFBF"/>
          </w:tcPr>
          <w:p w14:paraId="3A223DD5" w14:textId="74E06C94" w:rsidR="008733DA" w:rsidRDefault="008733DA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EAAD9D6" w14:textId="36DBE657" w:rsidR="008733DA" w:rsidRPr="008733DA" w:rsidRDefault="008733DA" w:rsidP="0060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3DA">
              <w:rPr>
                <w:rFonts w:ascii="Times New Roman" w:eastAsia="Calibri" w:hAnsi="Times New Roman" w:cs="Times New Roman"/>
                <w:sz w:val="28"/>
                <w:szCs w:val="28"/>
              </w:rPr>
              <w:t>Обход по установленным маршрутам и визуальный осмотр состояния технологического и вспомогательного оборудования, аппаратов, оборудования насосов, трубопроводной арматуры (далее - ТПА), контрольно-измерительных приборов и автоматики (далее - КИПиА),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2B699" w14:textId="77777777" w:rsidR="00D0060E" w:rsidRDefault="00D0060E" w:rsidP="00A130B3">
      <w:pPr>
        <w:spacing w:after="0" w:line="240" w:lineRule="auto"/>
      </w:pPr>
      <w:r>
        <w:separator/>
      </w:r>
    </w:p>
  </w:endnote>
  <w:endnote w:type="continuationSeparator" w:id="0">
    <w:p w14:paraId="0C6D84FB" w14:textId="77777777" w:rsidR="00D0060E" w:rsidRDefault="00D0060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F0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D99D" w14:textId="77777777" w:rsidR="00D0060E" w:rsidRDefault="00D0060E" w:rsidP="00A130B3">
      <w:pPr>
        <w:spacing w:after="0" w:line="240" w:lineRule="auto"/>
      </w:pPr>
      <w:r>
        <w:separator/>
      </w:r>
    </w:p>
  </w:footnote>
  <w:footnote w:type="continuationSeparator" w:id="0">
    <w:p w14:paraId="6E55C86D" w14:textId="77777777" w:rsidR="00D0060E" w:rsidRDefault="00D0060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6E6"/>
    <w:multiLevelType w:val="hybridMultilevel"/>
    <w:tmpl w:val="9A60DC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5420F5"/>
    <w:multiLevelType w:val="hybridMultilevel"/>
    <w:tmpl w:val="ADE0E860"/>
    <w:lvl w:ilvl="0" w:tplc="B8F64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24389"/>
    <w:multiLevelType w:val="hybridMultilevel"/>
    <w:tmpl w:val="6824C58A"/>
    <w:lvl w:ilvl="0" w:tplc="B9F229DA">
      <w:start w:val="1"/>
      <w:numFmt w:val="bullet"/>
      <w:lvlText w:val="•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B15DE"/>
    <w:rsid w:val="003770D7"/>
    <w:rsid w:val="003D0CC1"/>
    <w:rsid w:val="00425FBC"/>
    <w:rsid w:val="004F5C21"/>
    <w:rsid w:val="00532AD0"/>
    <w:rsid w:val="00553A01"/>
    <w:rsid w:val="00596E5D"/>
    <w:rsid w:val="00607B05"/>
    <w:rsid w:val="006132B5"/>
    <w:rsid w:val="00716F94"/>
    <w:rsid w:val="00737AF3"/>
    <w:rsid w:val="0077128F"/>
    <w:rsid w:val="008733DA"/>
    <w:rsid w:val="0095194A"/>
    <w:rsid w:val="009C4B59"/>
    <w:rsid w:val="009F616C"/>
    <w:rsid w:val="00A130B3"/>
    <w:rsid w:val="00A95D5D"/>
    <w:rsid w:val="00A9796B"/>
    <w:rsid w:val="00AA1894"/>
    <w:rsid w:val="00AB059B"/>
    <w:rsid w:val="00AD2131"/>
    <w:rsid w:val="00B96387"/>
    <w:rsid w:val="00C73F14"/>
    <w:rsid w:val="00D0060E"/>
    <w:rsid w:val="00D60F0C"/>
    <w:rsid w:val="00E110E4"/>
    <w:rsid w:val="00E207DB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833D42A5-B9F3-4903-861F-E606F274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7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20">
    <w:name w:val="Заголовок 2 Знак"/>
    <w:basedOn w:val="a0"/>
    <w:link w:val="2"/>
    <w:uiPriority w:val="9"/>
    <w:rsid w:val="00607B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951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5194A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519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5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1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14</cp:revision>
  <dcterms:created xsi:type="dcterms:W3CDTF">2023-01-11T11:48:00Z</dcterms:created>
  <dcterms:modified xsi:type="dcterms:W3CDTF">2025-04-09T18:55:00Z</dcterms:modified>
</cp:coreProperties>
</file>