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4486D5D2" w:rsidR="0014673A" w:rsidRDefault="008133A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09DDF5" wp14:editId="301C30BF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7751EAB" w:rsidR="001B15DE" w:rsidRDefault="00D11BDA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«ИЗГОТОВЛЕНИЕ ИНДИВИДУАЛЬНЫХ ИМПЛАНТОВ»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128BF6F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E8D6607" w14:textId="4BC3D4A1" w:rsidR="008133A2" w:rsidRDefault="008133A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2C0F5F0" w14:textId="77777777" w:rsidR="008133A2" w:rsidRDefault="008133A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4D4D630" w:rsidR="001B15DE" w:rsidRDefault="008133A2" w:rsidP="008133A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5254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C2F9D57" w:rsidR="001B15DE" w:rsidRPr="00572F20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72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3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BA664C" w:rsidRPr="00BA664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имплантов</w:t>
      </w:r>
    </w:p>
    <w:p w14:paraId="0147F601" w14:textId="4C462708" w:rsidR="00532AD0" w:rsidRPr="00572F2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:</w:t>
      </w:r>
      <w:r w:rsidR="00A30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64C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34B32E86" w14:textId="753BAC0D" w:rsidR="00425FBC" w:rsidRPr="00572F20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9CA2FEF" w14:textId="10B77F7C" w:rsidR="003826C1" w:rsidRDefault="00D308AA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Актуальность изучения технологии </w:t>
      </w:r>
      <w:r w:rsidR="003826C1">
        <w:rPr>
          <w:rFonts w:ascii="Times New Roman" w:eastAsia="Calibri" w:hAnsi="Times New Roman" w:cs="Times New Roman"/>
          <w:sz w:val="28"/>
          <w:szCs w:val="28"/>
        </w:rPr>
        <w:t xml:space="preserve">моделирования и изготовления индивидуальных имплантов </w:t>
      </w:r>
      <w:r w:rsidR="00741317">
        <w:rPr>
          <w:rFonts w:ascii="Times New Roman" w:eastAsia="Calibri" w:hAnsi="Times New Roman" w:cs="Times New Roman"/>
          <w:sz w:val="28"/>
          <w:szCs w:val="28"/>
        </w:rPr>
        <w:t>для операции</w:t>
      </w:r>
      <w:r w:rsidR="003826C1">
        <w:rPr>
          <w:rFonts w:ascii="Times New Roman" w:eastAsia="Calibri" w:hAnsi="Times New Roman" w:cs="Times New Roman"/>
          <w:sz w:val="28"/>
          <w:szCs w:val="28"/>
        </w:rPr>
        <w:t xml:space="preserve"> краниопластики обусловлена  </w:t>
      </w:r>
      <w:r w:rsidR="003826C1" w:rsidRPr="003826C1">
        <w:rPr>
          <w:rFonts w:ascii="Times New Roman" w:eastAsia="Calibri" w:hAnsi="Times New Roman" w:cs="Times New Roman"/>
          <w:sz w:val="28"/>
          <w:szCs w:val="28"/>
        </w:rPr>
        <w:t>потребност</w:t>
      </w:r>
      <w:r w:rsidR="003826C1">
        <w:rPr>
          <w:rFonts w:ascii="Times New Roman" w:eastAsia="Calibri" w:hAnsi="Times New Roman" w:cs="Times New Roman"/>
          <w:sz w:val="28"/>
          <w:szCs w:val="28"/>
        </w:rPr>
        <w:t>ью</w:t>
      </w:r>
      <w:r w:rsidR="003826C1" w:rsidRPr="003826C1">
        <w:rPr>
          <w:rFonts w:ascii="Times New Roman" w:eastAsia="Calibri" w:hAnsi="Times New Roman" w:cs="Times New Roman"/>
          <w:sz w:val="28"/>
          <w:szCs w:val="28"/>
        </w:rPr>
        <w:t xml:space="preserve"> в проведении хирургических вмешательств по закрытию дефектов костей черепа</w:t>
      </w:r>
      <w:r w:rsidR="003826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055234D" w14:textId="16E4868C" w:rsidR="003826C1" w:rsidRDefault="003826C1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C1">
        <w:rPr>
          <w:rFonts w:ascii="Times New Roman" w:eastAsia="Calibri" w:hAnsi="Times New Roman" w:cs="Times New Roman"/>
          <w:sz w:val="28"/>
          <w:szCs w:val="28"/>
        </w:rPr>
        <w:t>Несмотря на длительную историю развития, научно-техническая проблема выбора оптимальных методов реконструкции черепа и создания индивидуализированных имплантатов далека от разрешения. Для решения задачи функционального и эстетического восстановления утраченных костей черепа необходимо создание индивидуального имплантата, точно повторяющего не только форму дефекта, но и нормальную костную архитектуру черепа конкретного пациента. В этой связи одним из решающих факторов является подбор эффективного метода его разработки, от проектирования компьютерной модели, позволяющей проверить необходимые параметры перед операцией, до формирования индивидуализированного имплантата из биосовместимого материала.</w:t>
      </w:r>
    </w:p>
    <w:p w14:paraId="1CA1A31D" w14:textId="037BB961" w:rsidR="003826C1" w:rsidRDefault="003826C1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C1">
        <w:rPr>
          <w:rFonts w:ascii="Times New Roman" w:eastAsia="Calibri" w:hAnsi="Times New Roman" w:cs="Times New Roman"/>
          <w:sz w:val="28"/>
          <w:szCs w:val="28"/>
        </w:rPr>
        <w:t>В последнее время активно начинают применяться индивидуализированные имплантаты, спроектированные и изготовленные с использованием современных технологий. Такой имплантат является заранее подготовленным для пациента элементом, который хирурги устанавливают при оперативном лечении травм и заболеваний, связанных с повреждением костей черепа. Нацеленность на персонализацию имплантируемых медицинских изделий является общемировой тенденцией и согласуется с ключевыми стратегическими целями российского здравоохранения, определенными в Стратегии развития медицинской науки в РФ на период до 2025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7CE810" w14:textId="3B14B375" w:rsidR="003826C1" w:rsidRDefault="003826C1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C1">
        <w:rPr>
          <w:rFonts w:ascii="Times New Roman" w:eastAsia="Calibri" w:hAnsi="Times New Roman" w:cs="Times New Roman"/>
          <w:sz w:val="28"/>
          <w:szCs w:val="28"/>
        </w:rPr>
        <w:t>В настоящее время 3</w:t>
      </w:r>
      <w:r w:rsidR="00B928E2">
        <w:rPr>
          <w:rFonts w:ascii="Times New Roman" w:eastAsia="Calibri" w:hAnsi="Times New Roman" w:cs="Times New Roman"/>
          <w:sz w:val="28"/>
          <w:szCs w:val="28"/>
        </w:rPr>
        <w:t xml:space="preserve">д </w:t>
      </w:r>
      <w:r w:rsidRPr="003826C1">
        <w:rPr>
          <w:rFonts w:ascii="Times New Roman" w:eastAsia="Calibri" w:hAnsi="Times New Roman" w:cs="Times New Roman"/>
          <w:sz w:val="28"/>
          <w:szCs w:val="28"/>
        </w:rPr>
        <w:t>печать является работающей и перспективной технологией изготовления различных протезов, имплантатов, фрагментов некоторых органов. Индивидуальные имплантаты для замещения обширных и сложных дефектов черепа, изготовленные из различных материалов аддитивными методами, применяются в нейрохирургии и показали положительный эффект проведенной краниопластики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5E4709C" w14:textId="05344498" w:rsidR="003826C1" w:rsidRDefault="00151070" w:rsidP="001510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</w:t>
      </w:r>
      <w:r w:rsidRPr="00151070">
        <w:rPr>
          <w:rFonts w:ascii="Times New Roman" w:eastAsia="Times New Roman" w:hAnsi="Times New Roman" w:cs="Times New Roman"/>
          <w:bCs/>
          <w:sz w:val="28"/>
          <w:szCs w:val="28"/>
        </w:rPr>
        <w:t xml:space="preserve">нции </w:t>
      </w:r>
      <w:r w:rsidR="003826C1" w:rsidRPr="003826C1">
        <w:rPr>
          <w:rFonts w:ascii="Times New Roman" w:eastAsia="Times New Roman" w:hAnsi="Times New Roman" w:cs="Times New Roman"/>
          <w:bCs/>
          <w:sz w:val="28"/>
          <w:szCs w:val="28"/>
        </w:rPr>
        <w:t>«Изготовление индивидуальных имплантов»</w:t>
      </w:r>
      <w:r w:rsidR="003826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1070">
        <w:rPr>
          <w:rFonts w:ascii="Times New Roman" w:eastAsia="Times New Roman" w:hAnsi="Times New Roman" w:cs="Times New Roman"/>
          <w:bCs/>
          <w:sz w:val="28"/>
          <w:szCs w:val="28"/>
        </w:rPr>
        <w:t>опр</w:t>
      </w:r>
      <w:r w:rsidRPr="00151070">
        <w:rPr>
          <w:rFonts w:ascii="Times New Roman" w:eastAsia="Calibri" w:hAnsi="Times New Roman" w:cs="Times New Roman"/>
          <w:bCs/>
          <w:sz w:val="28"/>
          <w:szCs w:val="28"/>
        </w:rPr>
        <w:t>еделяется</w:t>
      </w:r>
      <w:r w:rsidRPr="00572F2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572F2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включают</w:t>
      </w:r>
      <w:r w:rsidR="007237F8" w:rsidRPr="007237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себя ряд</w:t>
      </w:r>
      <w:r w:rsidR="007237F8" w:rsidRPr="007237F8">
        <w:rPr>
          <w:rFonts w:ascii="Times New Roman" w:hAnsi="Times New Roman" w:cs="Times New Roman"/>
          <w:iCs/>
          <w:sz w:val="28"/>
          <w:szCs w:val="28"/>
        </w:rPr>
        <w:t xml:space="preserve"> навыков, таких как знание 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технологий обработки данных компьютерной томографии, </w:t>
      </w:r>
      <w:r w:rsidR="00B928E2">
        <w:rPr>
          <w:rFonts w:ascii="Times New Roman" w:hAnsi="Times New Roman" w:cs="Times New Roman"/>
          <w:iCs/>
          <w:sz w:val="28"/>
          <w:szCs w:val="28"/>
        </w:rPr>
        <w:t>трехмерного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 моделирования</w:t>
      </w:r>
      <w:r w:rsidR="007237F8" w:rsidRPr="007237F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3д </w:t>
      </w:r>
      <w:r w:rsidR="007237F8" w:rsidRPr="007237F8">
        <w:rPr>
          <w:rFonts w:ascii="Times New Roman" w:hAnsi="Times New Roman" w:cs="Times New Roman"/>
          <w:iCs/>
          <w:sz w:val="28"/>
          <w:szCs w:val="28"/>
        </w:rPr>
        <w:t>печать с применением аддитивных технологий, литье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30D756D" w14:textId="6DDB21B8" w:rsidR="007237F8" w:rsidRPr="00151070" w:rsidRDefault="007237F8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7F8">
        <w:rPr>
          <w:rFonts w:ascii="Times New Roman" w:hAnsi="Times New Roman" w:cs="Times New Roman"/>
          <w:iCs/>
          <w:sz w:val="28"/>
          <w:szCs w:val="28"/>
        </w:rPr>
        <w:t xml:space="preserve">Специалист по </w:t>
      </w:r>
      <w:r w:rsidR="003826C1">
        <w:rPr>
          <w:rFonts w:ascii="Times New Roman" w:hAnsi="Times New Roman" w:cs="Times New Roman"/>
          <w:iCs/>
          <w:sz w:val="28"/>
          <w:szCs w:val="28"/>
        </w:rPr>
        <w:t>и</w:t>
      </w:r>
      <w:r w:rsidR="003826C1" w:rsidRPr="003826C1">
        <w:rPr>
          <w:rFonts w:ascii="Times New Roman" w:hAnsi="Times New Roman" w:cs="Times New Roman"/>
          <w:iCs/>
          <w:sz w:val="28"/>
          <w:szCs w:val="28"/>
        </w:rPr>
        <w:t>зготовлени</w:t>
      </w:r>
      <w:r w:rsidR="003826C1">
        <w:rPr>
          <w:rFonts w:ascii="Times New Roman" w:hAnsi="Times New Roman" w:cs="Times New Roman"/>
          <w:iCs/>
          <w:sz w:val="28"/>
          <w:szCs w:val="28"/>
        </w:rPr>
        <w:t>ю</w:t>
      </w:r>
      <w:r w:rsidR="003826C1" w:rsidRPr="003826C1">
        <w:rPr>
          <w:rFonts w:ascii="Times New Roman" w:hAnsi="Times New Roman" w:cs="Times New Roman"/>
          <w:iCs/>
          <w:sz w:val="28"/>
          <w:szCs w:val="28"/>
        </w:rPr>
        <w:t xml:space="preserve"> индивидуальных имплантов</w:t>
      </w:r>
      <w:r w:rsidRPr="007237F8">
        <w:rPr>
          <w:rFonts w:ascii="Times New Roman" w:hAnsi="Times New Roman" w:cs="Times New Roman"/>
          <w:iCs/>
          <w:sz w:val="28"/>
          <w:szCs w:val="28"/>
        </w:rPr>
        <w:t xml:space="preserve"> также обладает навыками межличностных отношений и коммуникации, для эффективной организации и управления работой.</w:t>
      </w:r>
    </w:p>
    <w:p w14:paraId="33917BC8" w14:textId="0D020218" w:rsidR="00425FBC" w:rsidRPr="00572F20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72F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Pr="00572F20" w:rsidRDefault="009C4B59" w:rsidP="006042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41494762" w:rsidR="00425FBC" w:rsidRPr="00853CB8" w:rsidRDefault="00425FBC" w:rsidP="0044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</w:t>
      </w:r>
      <w:r w:rsidRPr="00853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документов:</w:t>
      </w:r>
    </w:p>
    <w:p w14:paraId="33446141" w14:textId="5E293ECF" w:rsidR="00151070" w:rsidRPr="00853CB8" w:rsidRDefault="00151070" w:rsidP="00441C6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sz w:val="28"/>
          <w:szCs w:val="28"/>
          <w:lang w:eastAsia="ru-RU"/>
        </w:rPr>
        <w:t>Федеральные и профессиональные стандарты</w:t>
      </w:r>
    </w:p>
    <w:p w14:paraId="3D4E6F87" w14:textId="378B5382" w:rsidR="00532AD0" w:rsidRDefault="004776E7" w:rsidP="00441C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bookmarkStart w:id="1" w:name="_Hlk126069445"/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.09 Аддитивные технологии</w:t>
      </w:r>
      <w:r w:rsid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Утвержден приказом Министерства образования и науки Российской Федерации от  22 декабря 2015 г. № 1506</w:t>
      </w:r>
    </w:p>
    <w:p w14:paraId="6616261F" w14:textId="77777777" w:rsidR="00441C6E" w:rsidRDefault="00441C6E" w:rsidP="00441C6E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>Профессиональный стандарт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F364D2">
        <w:rPr>
          <w:b w:val="0"/>
          <w:bCs w:val="0"/>
          <w:color w:val="000000"/>
          <w:sz w:val="28"/>
          <w:szCs w:val="28"/>
        </w:rPr>
        <w:t>11.018</w:t>
      </w:r>
      <w:r w:rsidRPr="00151070">
        <w:rPr>
          <w:b w:val="0"/>
          <w:bCs w:val="0"/>
          <w:color w:val="000000"/>
          <w:sz w:val="28"/>
          <w:szCs w:val="28"/>
        </w:rPr>
        <w:t xml:space="preserve"> «Оператор трехмерной печати» Утвержден приказом Министерства труда и социальной защиты Российской Федерации от 21.10.2021 № 750н</w:t>
      </w:r>
      <w:r w:rsidRPr="00151070">
        <w:rPr>
          <w:b w:val="0"/>
          <w:bCs w:val="0"/>
          <w:sz w:val="28"/>
          <w:szCs w:val="28"/>
        </w:rPr>
        <w:t xml:space="preserve"> </w:t>
      </w:r>
    </w:p>
    <w:p w14:paraId="60015C41" w14:textId="2130D399" w:rsidR="00985E3E" w:rsidRPr="003D0FAE" w:rsidRDefault="00162CCB" w:rsidP="00441C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Профессиональный стандарт</w:t>
      </w:r>
      <w:r w:rsidR="00F364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364D2" w:rsidRPr="00F364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40.059</w:t>
      </w: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«Промышленный дизайнер» Утвержден приказом Министерства труда и социальной защиты Российской Федерации от 12.10.2021 № 721н</w:t>
      </w:r>
    </w:p>
    <w:bookmarkEnd w:id="1"/>
    <w:p w14:paraId="78C1049A" w14:textId="502D3E05" w:rsidR="007237F8" w:rsidRDefault="006B58A2" w:rsidP="00441C6E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15107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</w:t>
      </w:r>
      <w:r w:rsidR="00F364D2" w:rsidRPr="00F364D2">
        <w:rPr>
          <w:b w:val="0"/>
          <w:bCs w:val="0"/>
          <w:color w:val="000000" w:themeColor="text1"/>
          <w:sz w:val="28"/>
          <w:szCs w:val="28"/>
        </w:rPr>
        <w:t>40.159</w:t>
      </w:r>
      <w:r w:rsidR="00F364D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151070">
        <w:rPr>
          <w:b w:val="0"/>
          <w:bCs w:val="0"/>
          <w:color w:val="000000" w:themeColor="text1"/>
          <w:sz w:val="28"/>
          <w:szCs w:val="28"/>
        </w:rPr>
        <w:t>«</w:t>
      </w:r>
      <w:r w:rsidRPr="00151070">
        <w:rPr>
          <w:b w:val="0"/>
          <w:bCs w:val="0"/>
          <w:color w:val="000000" w:themeColor="text1"/>
          <w:sz w:val="28"/>
          <w:szCs w:val="28"/>
        </w:rPr>
        <w:t>Специалист по аддитивным технологиям</w:t>
      </w:r>
      <w:r w:rsidR="00151070">
        <w:rPr>
          <w:b w:val="0"/>
          <w:bCs w:val="0"/>
          <w:color w:val="000000" w:themeColor="text1"/>
          <w:sz w:val="28"/>
          <w:szCs w:val="28"/>
        </w:rPr>
        <w:t>».</w:t>
      </w:r>
      <w:r w:rsidR="00B445E0" w:rsidRPr="00151070">
        <w:rPr>
          <w:b w:val="0"/>
          <w:bCs w:val="0"/>
          <w:color w:val="000000" w:themeColor="text1"/>
          <w:sz w:val="28"/>
          <w:szCs w:val="28"/>
        </w:rPr>
        <w:t xml:space="preserve"> Утвержд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ен </w:t>
      </w:r>
      <w:r w:rsidRPr="00151070">
        <w:rPr>
          <w:b w:val="0"/>
          <w:bCs w:val="0"/>
          <w:color w:val="000000" w:themeColor="text1"/>
          <w:sz w:val="28"/>
          <w:szCs w:val="28"/>
        </w:rPr>
        <w:t>приказом Министерства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труда и социальной</w:t>
      </w:r>
      <w:r w:rsidR="00D22B5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защиты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Российской Федерации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от 5 октября 2020 года N 697н</w:t>
      </w:r>
    </w:p>
    <w:p w14:paraId="62B7504E" w14:textId="41D7766D" w:rsidR="00041920" w:rsidRDefault="00041920" w:rsidP="00041920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04192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02.060 «Врач-рентгенолог» Утвержден приказом Министерства труда и социальной защиты Российской Федерации от </w:t>
      </w:r>
      <w:r>
        <w:rPr>
          <w:b w:val="0"/>
          <w:bCs w:val="0"/>
          <w:color w:val="000000" w:themeColor="text1"/>
          <w:sz w:val="28"/>
          <w:szCs w:val="28"/>
        </w:rPr>
        <w:t>19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>марта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20</w:t>
      </w:r>
      <w:r>
        <w:rPr>
          <w:b w:val="0"/>
          <w:bCs w:val="0"/>
          <w:color w:val="000000" w:themeColor="text1"/>
          <w:sz w:val="28"/>
          <w:szCs w:val="28"/>
        </w:rPr>
        <w:t>19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года N </w:t>
      </w:r>
      <w:r>
        <w:rPr>
          <w:b w:val="0"/>
          <w:bCs w:val="0"/>
          <w:color w:val="000000" w:themeColor="text1"/>
          <w:sz w:val="28"/>
          <w:szCs w:val="28"/>
        </w:rPr>
        <w:t>54376</w:t>
      </w:r>
    </w:p>
    <w:p w14:paraId="25883125" w14:textId="325BCFD4" w:rsidR="00041920" w:rsidRPr="00041920" w:rsidRDefault="00041920" w:rsidP="00041920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04192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ПС 26.034 </w:t>
      </w:r>
      <w:r>
        <w:rPr>
          <w:b w:val="0"/>
          <w:bCs w:val="0"/>
          <w:color w:val="000000" w:themeColor="text1"/>
          <w:sz w:val="28"/>
          <w:szCs w:val="28"/>
        </w:rPr>
        <w:t>«</w:t>
      </w:r>
      <w:r w:rsidRPr="00041920">
        <w:rPr>
          <w:b w:val="0"/>
          <w:bCs w:val="0"/>
          <w:color w:val="000000" w:themeColor="text1"/>
          <w:sz w:val="28"/>
          <w:szCs w:val="28"/>
        </w:rPr>
        <w:t>Специалист по проектированию и моделированию полимерных изделий</w:t>
      </w:r>
      <w:r>
        <w:rPr>
          <w:b w:val="0"/>
          <w:bCs w:val="0"/>
          <w:color w:val="000000" w:themeColor="text1"/>
          <w:sz w:val="28"/>
          <w:szCs w:val="28"/>
        </w:rPr>
        <w:t xml:space="preserve">» 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Утвержден приказом Министерства труда и социальной защиты Российской Федерации от </w:t>
      </w:r>
      <w:r>
        <w:rPr>
          <w:b w:val="0"/>
          <w:bCs w:val="0"/>
          <w:color w:val="000000" w:themeColor="text1"/>
          <w:sz w:val="28"/>
          <w:szCs w:val="28"/>
        </w:rPr>
        <w:t>19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>апреля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20</w:t>
      </w:r>
      <w:r>
        <w:rPr>
          <w:b w:val="0"/>
          <w:bCs w:val="0"/>
          <w:color w:val="000000" w:themeColor="text1"/>
          <w:sz w:val="28"/>
          <w:szCs w:val="28"/>
        </w:rPr>
        <w:t>21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года N </w:t>
      </w:r>
      <w:r>
        <w:rPr>
          <w:b w:val="0"/>
          <w:bCs w:val="0"/>
          <w:color w:val="000000" w:themeColor="text1"/>
          <w:sz w:val="28"/>
          <w:szCs w:val="28"/>
        </w:rPr>
        <w:t>258н</w:t>
      </w:r>
    </w:p>
    <w:p w14:paraId="2D046023" w14:textId="2639AF1E" w:rsidR="00441C6E" w:rsidRDefault="00441C6E" w:rsidP="00441C6E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3C166C91" w14:textId="5B7442D1" w:rsidR="00986B4F" w:rsidRPr="00151070" w:rsidRDefault="00151070" w:rsidP="00441C6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стандарты</w:t>
      </w:r>
    </w:p>
    <w:p w14:paraId="2A0FE059" w14:textId="74E3F55C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57556-2017 «Материалы для аддитивных технологических процессов. Методы контроля и испытаний» (ФГУП «ВИАМ»);</w:t>
      </w:r>
    </w:p>
    <w:p w14:paraId="3E1E84B5" w14:textId="7F7C8576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57558-2017 «Аддитивные технологические процессы. Базовые принципы – часть 1. Термины и определения» (ФГУП «ВИАМ»);</w:t>
      </w:r>
    </w:p>
    <w:p w14:paraId="33D5ED72" w14:textId="581A8609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57586-2017 «Изделия, полученные методом аддитивных технологических процессов. Общие требования» (ВНИИНМАШ, АО «Наука и инновации»);</w:t>
      </w:r>
    </w:p>
    <w:p w14:paraId="3102F227" w14:textId="2ACDE09B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57587-2017 «Изделия, полученные методом аддитивных технологических процессов. Методы контроля и испытаний» (ВНИИНМАШ, АО «Наука и инновации»);</w:t>
      </w:r>
    </w:p>
    <w:p w14:paraId="59107D6F" w14:textId="55940369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57588-2017 «Оборудование для аддитивных технологических процессов. Общие требования» (ВНИИНМАШ, АО «Наука и инновации»);</w:t>
      </w:r>
    </w:p>
    <w:p w14:paraId="68A8FF29" w14:textId="7F502734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57589-2017 «Аддитивные технологические процессы. Базовые принципы – часть 2. Материалы для аддитивных технологических процессов. Общие требования» (разработан ВНИИНМАШ, АО «Наука и инновации»);</w:t>
      </w:r>
    </w:p>
    <w:p w14:paraId="3651C10E" w14:textId="37E306C2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lastRenderedPageBreak/>
        <w:t>ГОСТ Р 57590-2017 «Аддитивные технологические процессы. Базовые принципы – часть 3. Общие требования» (ВНИИНМАШ, АО «Наука и инновации»);</w:t>
      </w:r>
    </w:p>
    <w:p w14:paraId="796804E8" w14:textId="5F0454F0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57591-2017 «Аддитивные технологические процессы. Базовые принципы – часть 4. Обработка данных» (ВНИИНМАШ, АО «Наука и инновации»).</w:t>
      </w:r>
    </w:p>
    <w:p w14:paraId="2CAF391B" w14:textId="4F6DE26F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57911-2017 «Изделия, полученные методом аддитивных технологических процессов. Термины и определения» (ФГУП «ВИАМ»);</w:t>
      </w:r>
    </w:p>
    <w:p w14:paraId="1F0EA460" w14:textId="7E5C3231" w:rsidR="00572F20" w:rsidRPr="00151070" w:rsidRDefault="007237F8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</w:t>
      </w:r>
      <w:r w:rsidR="00572F20" w:rsidRPr="00151070">
        <w:rPr>
          <w:color w:val="000000" w:themeColor="text1"/>
          <w:sz w:val="28"/>
          <w:szCs w:val="28"/>
        </w:rPr>
        <w:t>ГОСТ Р 58597-2019 «Аддитивные технологии. Меры неразрушающего контроля, изготовленные методами аддитивных технологий» (ФГУП «ВНИИОФИ»);</w:t>
      </w:r>
    </w:p>
    <w:p w14:paraId="0FC4A70F" w14:textId="3B266D46" w:rsidR="00572F20" w:rsidRPr="00151070" w:rsidRDefault="007237F8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</w:t>
      </w:r>
      <w:r w:rsidR="00572F20" w:rsidRPr="00151070">
        <w:rPr>
          <w:color w:val="000000" w:themeColor="text1"/>
          <w:sz w:val="28"/>
          <w:szCs w:val="28"/>
        </w:rPr>
        <w:t>ГОСТ Р 58598-2019 «Аддитивные технологии. Виды и методы неразрушающего контроля изделий» (ФГУП «ВНИИОФИ»);</w:t>
      </w:r>
    </w:p>
    <w:p w14:paraId="39793D04" w14:textId="77777777" w:rsidR="00151070" w:rsidRPr="00151070" w:rsidRDefault="00151070" w:rsidP="00441C6E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14:paraId="7CF2DF38" w14:textId="77777777" w:rsidR="00151070" w:rsidRDefault="00151070" w:rsidP="00441C6E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51070">
        <w:rPr>
          <w:color w:val="000000" w:themeColor="text1"/>
          <w:sz w:val="28"/>
          <w:szCs w:val="28"/>
        </w:rPr>
        <w:t>анитарно-эпидемиологические правила и нормативы</w:t>
      </w:r>
    </w:p>
    <w:p w14:paraId="75F24653" w14:textId="77777777" w:rsidR="00151070" w:rsidRDefault="003879B1" w:rsidP="00441C6E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14:paraId="1A1EB08C" w14:textId="3084E92E" w:rsidR="00A54132" w:rsidRPr="00151070" w:rsidRDefault="00A54132" w:rsidP="00441C6E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 2.4.3.1186-03Санитарно-эпидемиологические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</w:p>
    <w:p w14:paraId="749CE960" w14:textId="77777777" w:rsidR="00A130B3" w:rsidRPr="00572F20" w:rsidRDefault="00A130B3" w:rsidP="00441C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48753A9" w14:textId="362BCC9E" w:rsidR="008B1E7E" w:rsidRDefault="008B1E7E" w:rsidP="008B1E7E">
      <w:pPr>
        <w:pStyle w:val="af3"/>
        <w:keepNext/>
        <w:ind w:firstLine="709"/>
        <w:jc w:val="both"/>
      </w:pPr>
      <w:r w:rsidRPr="008B1E7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B1E7E" w:rsidRPr="00425FBC" w14:paraId="3EE1BEA1" w14:textId="77777777" w:rsidTr="00D02737">
        <w:tc>
          <w:tcPr>
            <w:tcW w:w="529" w:type="pct"/>
            <w:shd w:val="clear" w:color="auto" w:fill="92D050"/>
          </w:tcPr>
          <w:p w14:paraId="5B6C9C87" w14:textId="77777777" w:rsidR="008B1E7E" w:rsidRPr="00425FBC" w:rsidRDefault="008B1E7E" w:rsidP="008B1E7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0BDDD5A" w14:textId="77777777" w:rsidR="008B1E7E" w:rsidRPr="00425FBC" w:rsidRDefault="008B1E7E" w:rsidP="008B1E7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B1E7E" w:rsidRPr="00425FBC" w14:paraId="7466395A" w14:textId="77777777" w:rsidTr="00D02737">
        <w:tc>
          <w:tcPr>
            <w:tcW w:w="529" w:type="pct"/>
            <w:shd w:val="clear" w:color="auto" w:fill="BFBFBF"/>
          </w:tcPr>
          <w:p w14:paraId="755B06EB" w14:textId="77777777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4145045" w14:textId="77777777" w:rsidR="008B1E7E" w:rsidRPr="008B1E7E" w:rsidRDefault="008B1E7E" w:rsidP="008B1E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рентгенологических исследований (в том числе компьютерных томографических) и магнитно-резонансно-</w:t>
            </w:r>
          </w:p>
          <w:p w14:paraId="40255CCF" w14:textId="5A583105" w:rsidR="008B1E7E" w:rsidRPr="00425FBC" w:rsidRDefault="008B1E7E" w:rsidP="008B1E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томографических исследований органов и систем организма человека</w:t>
            </w:r>
          </w:p>
        </w:tc>
      </w:tr>
      <w:tr w:rsidR="008B1E7E" w:rsidRPr="00425FBC" w14:paraId="4DB652AF" w14:textId="77777777" w:rsidTr="00D02737">
        <w:tc>
          <w:tcPr>
            <w:tcW w:w="529" w:type="pct"/>
            <w:shd w:val="clear" w:color="auto" w:fill="BFBFBF"/>
          </w:tcPr>
          <w:p w14:paraId="10B32ED4" w14:textId="77777777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5183BAE" w14:textId="62F7875C" w:rsidR="008B1E7E" w:rsidRPr="00425FBC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8C6"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работ по эскизированию, трехмерному (твердотельному и поверхностному) моделированию, макетированию, физическому моделированию (прототипированию) продукции (изделия)</w:t>
            </w:r>
          </w:p>
        </w:tc>
      </w:tr>
      <w:tr w:rsidR="008B1E7E" w:rsidRPr="00425FBC" w14:paraId="78045024" w14:textId="77777777" w:rsidTr="00D02737">
        <w:tc>
          <w:tcPr>
            <w:tcW w:w="529" w:type="pct"/>
            <w:shd w:val="clear" w:color="auto" w:fill="BFBFBF"/>
          </w:tcPr>
          <w:p w14:paraId="79A7B2B1" w14:textId="122928EA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17F3440" w14:textId="3E40F91A" w:rsidR="008B1E7E" w:rsidRPr="008D18C6" w:rsidRDefault="008B1E7E" w:rsidP="00D0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C6">
              <w:rPr>
                <w:rFonts w:ascii="Times New Roman" w:hAnsi="Times New Roman" w:cs="Times New Roman"/>
                <w:sz w:val="28"/>
                <w:szCs w:val="28"/>
              </w:rPr>
              <w:t>Компьютерное (твердотельное и поверхностное) моделирование, визуализация, презентация модели продукта (изделия) и (или) элемента промышленного дизайна</w:t>
            </w:r>
          </w:p>
        </w:tc>
      </w:tr>
      <w:tr w:rsidR="008B1E7E" w:rsidRPr="00425FBC" w14:paraId="311B0682" w14:textId="77777777" w:rsidTr="00D02737">
        <w:tc>
          <w:tcPr>
            <w:tcW w:w="529" w:type="pct"/>
            <w:shd w:val="clear" w:color="auto" w:fill="BFBFBF"/>
          </w:tcPr>
          <w:p w14:paraId="668EE08F" w14:textId="0E8CACAE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249B7C0" w14:textId="79905FC3" w:rsidR="008B1E7E" w:rsidRPr="00425FBC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еализация эргономических требований к продукции (изделию) </w:t>
            </w:r>
          </w:p>
        </w:tc>
      </w:tr>
      <w:tr w:rsidR="008B1E7E" w:rsidRPr="00425FBC" w14:paraId="7A06B315" w14:textId="77777777" w:rsidTr="00D02737">
        <w:tc>
          <w:tcPr>
            <w:tcW w:w="529" w:type="pct"/>
            <w:shd w:val="clear" w:color="auto" w:fill="BFBFBF"/>
          </w:tcPr>
          <w:p w14:paraId="78069405" w14:textId="45C94CA7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F6969A5" w14:textId="53D4C784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изделий с использованием оборудования трехмерной печати</w:t>
            </w:r>
          </w:p>
        </w:tc>
      </w:tr>
      <w:tr w:rsidR="008B1E7E" w:rsidRPr="00425FBC" w14:paraId="1BBB1392" w14:textId="77777777" w:rsidTr="00D02737">
        <w:tc>
          <w:tcPr>
            <w:tcW w:w="529" w:type="pct"/>
            <w:shd w:val="clear" w:color="auto" w:fill="BFBFBF"/>
          </w:tcPr>
          <w:p w14:paraId="2AE107EA" w14:textId="568E7A68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15F96597" w14:textId="15330367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документации, рабочего проекта и проекта опытного образца при создании элементов промышленного дизайна с учетом контроля реализации предъявленных к продукции (изделию) требований</w:t>
            </w:r>
          </w:p>
        </w:tc>
      </w:tr>
      <w:tr w:rsidR="008B1E7E" w:rsidRPr="00425FBC" w14:paraId="405C62D0" w14:textId="77777777" w:rsidTr="00D02737">
        <w:tc>
          <w:tcPr>
            <w:tcW w:w="529" w:type="pct"/>
            <w:shd w:val="clear" w:color="auto" w:fill="BFBFBF"/>
          </w:tcPr>
          <w:p w14:paraId="50B144DC" w14:textId="32FADC85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BAB9413" w14:textId="2BD9FA41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 моделирование полимерных изделий и оснастки на каждом этапе работ</w:t>
            </w:r>
          </w:p>
        </w:tc>
      </w:tr>
      <w:tr w:rsidR="008B1E7E" w:rsidRPr="00425FBC" w14:paraId="130BE5CB" w14:textId="77777777" w:rsidTr="00D02737">
        <w:tc>
          <w:tcPr>
            <w:tcW w:w="529" w:type="pct"/>
            <w:shd w:val="clear" w:color="auto" w:fill="BFBFBF"/>
          </w:tcPr>
          <w:p w14:paraId="2E0EA760" w14:textId="5CEAB401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337E9AB" w14:textId="23BA65C8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изделий из композиционных полимерных материалов методом литья под давлением</w:t>
            </w:r>
          </w:p>
        </w:tc>
      </w:tr>
    </w:tbl>
    <w:p w14:paraId="08D42C79" w14:textId="172369C4" w:rsidR="00572F20" w:rsidRDefault="00572F2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49D4A09" w14:textId="77777777" w:rsidR="00B928E2" w:rsidRPr="00572F20" w:rsidRDefault="00B928E2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7A27911" w14:textId="77777777" w:rsidR="001B15DE" w:rsidRPr="00572F20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572F20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1A53" w14:textId="77777777" w:rsidR="005D2264" w:rsidRDefault="005D2264" w:rsidP="00A130B3">
      <w:pPr>
        <w:spacing w:after="0" w:line="240" w:lineRule="auto"/>
      </w:pPr>
      <w:r>
        <w:separator/>
      </w:r>
    </w:p>
  </w:endnote>
  <w:endnote w:type="continuationSeparator" w:id="0">
    <w:p w14:paraId="3AC719AB" w14:textId="77777777" w:rsidR="005D2264" w:rsidRDefault="005D226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2F0A4A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3A2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1256" w14:textId="77777777" w:rsidR="005D2264" w:rsidRDefault="005D2264" w:rsidP="00A130B3">
      <w:pPr>
        <w:spacing w:after="0" w:line="240" w:lineRule="auto"/>
      </w:pPr>
      <w:r>
        <w:separator/>
      </w:r>
    </w:p>
  </w:footnote>
  <w:footnote w:type="continuationSeparator" w:id="0">
    <w:p w14:paraId="1BBB079F" w14:textId="77777777" w:rsidR="005D2264" w:rsidRDefault="005D226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FC4"/>
    <w:multiLevelType w:val="hybridMultilevel"/>
    <w:tmpl w:val="2598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E133F"/>
    <w:multiLevelType w:val="hybridMultilevel"/>
    <w:tmpl w:val="2CD2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7AC2"/>
    <w:multiLevelType w:val="hybridMultilevel"/>
    <w:tmpl w:val="CE82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5BE6"/>
    <w:multiLevelType w:val="hybridMultilevel"/>
    <w:tmpl w:val="6286058E"/>
    <w:lvl w:ilvl="0" w:tplc="8F346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B5BE8"/>
    <w:multiLevelType w:val="hybridMultilevel"/>
    <w:tmpl w:val="FA24BF9A"/>
    <w:lvl w:ilvl="0" w:tplc="A710A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CC2429"/>
    <w:multiLevelType w:val="hybridMultilevel"/>
    <w:tmpl w:val="9EA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0121"/>
    <w:rsid w:val="00041920"/>
    <w:rsid w:val="00054085"/>
    <w:rsid w:val="001262E4"/>
    <w:rsid w:val="0014673A"/>
    <w:rsid w:val="00151070"/>
    <w:rsid w:val="00162CCB"/>
    <w:rsid w:val="001A694B"/>
    <w:rsid w:val="001B0D78"/>
    <w:rsid w:val="001B15DE"/>
    <w:rsid w:val="001D77A0"/>
    <w:rsid w:val="0025254C"/>
    <w:rsid w:val="002F2F8F"/>
    <w:rsid w:val="00372B3E"/>
    <w:rsid w:val="003826C1"/>
    <w:rsid w:val="003879B1"/>
    <w:rsid w:val="003D0CC1"/>
    <w:rsid w:val="003D0FAE"/>
    <w:rsid w:val="00425FBC"/>
    <w:rsid w:val="00441C6E"/>
    <w:rsid w:val="0047163E"/>
    <w:rsid w:val="004776E7"/>
    <w:rsid w:val="004F5C21"/>
    <w:rsid w:val="00532AD0"/>
    <w:rsid w:val="00543579"/>
    <w:rsid w:val="005670D0"/>
    <w:rsid w:val="005713B0"/>
    <w:rsid w:val="00572F20"/>
    <w:rsid w:val="00596E5D"/>
    <w:rsid w:val="005D2264"/>
    <w:rsid w:val="00603ADF"/>
    <w:rsid w:val="006042E4"/>
    <w:rsid w:val="00607E9A"/>
    <w:rsid w:val="00660937"/>
    <w:rsid w:val="006B58A2"/>
    <w:rsid w:val="00716F94"/>
    <w:rsid w:val="00722768"/>
    <w:rsid w:val="007237F8"/>
    <w:rsid w:val="00732B19"/>
    <w:rsid w:val="00740A48"/>
    <w:rsid w:val="00741317"/>
    <w:rsid w:val="00754956"/>
    <w:rsid w:val="0077237D"/>
    <w:rsid w:val="007A18C3"/>
    <w:rsid w:val="008133A2"/>
    <w:rsid w:val="00853CB8"/>
    <w:rsid w:val="008B1E7E"/>
    <w:rsid w:val="008D18C6"/>
    <w:rsid w:val="00941B5A"/>
    <w:rsid w:val="00985E3E"/>
    <w:rsid w:val="00986B4F"/>
    <w:rsid w:val="009C4B59"/>
    <w:rsid w:val="009D7C20"/>
    <w:rsid w:val="009F616C"/>
    <w:rsid w:val="00A130B3"/>
    <w:rsid w:val="00A30121"/>
    <w:rsid w:val="00A54132"/>
    <w:rsid w:val="00A92EAD"/>
    <w:rsid w:val="00AA1894"/>
    <w:rsid w:val="00AB059B"/>
    <w:rsid w:val="00B21E2E"/>
    <w:rsid w:val="00B320CC"/>
    <w:rsid w:val="00B445E0"/>
    <w:rsid w:val="00B928E2"/>
    <w:rsid w:val="00B96387"/>
    <w:rsid w:val="00BA664C"/>
    <w:rsid w:val="00BF2978"/>
    <w:rsid w:val="00C741E6"/>
    <w:rsid w:val="00C806B1"/>
    <w:rsid w:val="00CB4E65"/>
    <w:rsid w:val="00D02C13"/>
    <w:rsid w:val="00D11BDA"/>
    <w:rsid w:val="00D22B54"/>
    <w:rsid w:val="00D308AA"/>
    <w:rsid w:val="00D37007"/>
    <w:rsid w:val="00D6197C"/>
    <w:rsid w:val="00DF6F0C"/>
    <w:rsid w:val="00E110E4"/>
    <w:rsid w:val="00EB79EF"/>
    <w:rsid w:val="00F364D2"/>
    <w:rsid w:val="00F63059"/>
    <w:rsid w:val="00FC3310"/>
    <w:rsid w:val="00FE70E7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5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4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20">
    <w:name w:val="Заголовок 2 Знак"/>
    <w:basedOn w:val="a0"/>
    <w:link w:val="2"/>
    <w:uiPriority w:val="9"/>
    <w:rsid w:val="006B5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39"/>
    <w:rsid w:val="0037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7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72F2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2F2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8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A54132"/>
  </w:style>
  <w:style w:type="character" w:styleId="ac">
    <w:name w:val="Emphasis"/>
    <w:basedOn w:val="a0"/>
    <w:uiPriority w:val="20"/>
    <w:qFormat/>
    <w:rsid w:val="00A54132"/>
    <w:rPr>
      <w:i/>
      <w:iCs/>
    </w:rPr>
  </w:style>
  <w:style w:type="character" w:customStyle="1" w:styleId="spelle">
    <w:name w:val="spelle"/>
    <w:basedOn w:val="a0"/>
    <w:rsid w:val="00A54132"/>
  </w:style>
  <w:style w:type="paragraph" w:customStyle="1" w:styleId="formattext">
    <w:name w:val="formattext"/>
    <w:basedOn w:val="a"/>
    <w:rsid w:val="0098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51070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B79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79E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79E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79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79EF"/>
    <w:rPr>
      <w:b/>
      <w:bCs/>
      <w:sz w:val="20"/>
      <w:szCs w:val="20"/>
    </w:rPr>
  </w:style>
  <w:style w:type="paragraph" w:styleId="af3">
    <w:name w:val="caption"/>
    <w:basedOn w:val="a"/>
    <w:next w:val="a"/>
    <w:uiPriority w:val="35"/>
    <w:unhideWhenUsed/>
    <w:qFormat/>
    <w:rsid w:val="008B1E7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1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41D5-E20B-4E56-8747-6D819749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4</cp:revision>
  <dcterms:created xsi:type="dcterms:W3CDTF">2025-04-09T06:38:00Z</dcterms:created>
  <dcterms:modified xsi:type="dcterms:W3CDTF">2025-04-10T09:07:00Z</dcterms:modified>
</cp:coreProperties>
</file>