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56E8" w14:textId="17ABC100" w:rsidR="00CC71EB" w:rsidRDefault="0013070A" w:rsidP="000731B8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0731B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0F0918C" wp14:editId="680C7183">
            <wp:extent cx="3304380" cy="12865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7DD4A" w14:textId="77777777" w:rsidR="000731B8" w:rsidRPr="000731B8" w:rsidRDefault="000731B8" w:rsidP="000731B8">
      <w:pPr>
        <w:spacing w:after="0"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D58EA21" w14:textId="77777777" w:rsidR="00C565DA" w:rsidRPr="000731B8" w:rsidRDefault="0013070A" w:rsidP="000731B8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1B8">
        <w:rPr>
          <w:rFonts w:ascii="Times New Roman" w:hAnsi="Times New Roman"/>
          <w:b/>
          <w:sz w:val="24"/>
          <w:szCs w:val="24"/>
        </w:rPr>
        <w:t>ПРОГРАММА ПРОВЕДЕНИЯ</w:t>
      </w:r>
    </w:p>
    <w:p w14:paraId="1EAC9DC5" w14:textId="77777777" w:rsidR="00C565DA" w:rsidRPr="000731B8" w:rsidRDefault="00C565DA" w:rsidP="000731B8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1B8">
        <w:rPr>
          <w:rFonts w:ascii="Times New Roman" w:hAnsi="Times New Roman"/>
          <w:b/>
          <w:sz w:val="24"/>
          <w:szCs w:val="24"/>
        </w:rPr>
        <w:t>соревнований по компетенции "Обслуживание авиационной техники"</w:t>
      </w:r>
    </w:p>
    <w:p w14:paraId="5F2D561F" w14:textId="77777777" w:rsidR="00C565DA" w:rsidRPr="000731B8" w:rsidRDefault="00C565DA" w:rsidP="000731B8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1B8">
        <w:rPr>
          <w:rFonts w:ascii="Times New Roman" w:hAnsi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694DCF02" w14:textId="77777777" w:rsidR="00C565DA" w:rsidRPr="000731B8" w:rsidRDefault="00C565DA" w:rsidP="000731B8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1B8">
        <w:rPr>
          <w:rFonts w:ascii="Times New Roman" w:hAnsi="Times New Roman"/>
          <w:b/>
          <w:sz w:val="24"/>
          <w:szCs w:val="24"/>
        </w:rPr>
        <w:t>по профессиональному мастерству «Профессионалы» 2025</w:t>
      </w:r>
    </w:p>
    <w:p w14:paraId="690B6135" w14:textId="77777777" w:rsidR="00CC71EB" w:rsidRPr="000731B8" w:rsidRDefault="00C565DA" w:rsidP="000731B8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731B8">
        <w:rPr>
          <w:rFonts w:ascii="Times New Roman" w:hAnsi="Times New Roman"/>
          <w:b/>
          <w:sz w:val="24"/>
          <w:szCs w:val="24"/>
        </w:rPr>
        <w:t>Ульяновская область</w:t>
      </w:r>
    </w:p>
    <w:p w14:paraId="749D1427" w14:textId="77777777" w:rsidR="00CC71EB" w:rsidRPr="000731B8" w:rsidRDefault="00CC71EB" w:rsidP="000731B8">
      <w:pPr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91B1D92" w14:textId="77777777" w:rsidR="00CC71EB" w:rsidRPr="000731B8" w:rsidRDefault="00CC71EB" w:rsidP="000731B8">
      <w:pPr>
        <w:spacing w:after="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CC71EB" w:rsidRPr="000731B8" w14:paraId="2A5A7496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304A3831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CC71EB" w:rsidRPr="000731B8" w14:paraId="68E202D3" w14:textId="77777777">
        <w:tc>
          <w:tcPr>
            <w:tcW w:w="3145" w:type="dxa"/>
            <w:vAlign w:val="center"/>
          </w:tcPr>
          <w:p w14:paraId="6B376E97" w14:textId="77777777" w:rsidR="00CC71EB" w:rsidRPr="000731B8" w:rsidRDefault="0013070A" w:rsidP="000731B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489A775D" w14:textId="77777777" w:rsidR="00CC71EB" w:rsidRPr="000731B8" w:rsidRDefault="00F6447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20</w:t>
            </w:r>
            <w:r w:rsidR="0013070A" w:rsidRPr="000731B8">
              <w:rPr>
                <w:sz w:val="24"/>
                <w:szCs w:val="24"/>
              </w:rPr>
              <w:t>.0</w:t>
            </w:r>
            <w:r w:rsidRPr="000731B8">
              <w:rPr>
                <w:sz w:val="24"/>
                <w:szCs w:val="24"/>
              </w:rPr>
              <w:t>4</w:t>
            </w:r>
            <w:r w:rsidR="007475A7" w:rsidRPr="000731B8">
              <w:rPr>
                <w:sz w:val="24"/>
                <w:szCs w:val="24"/>
              </w:rPr>
              <w:t>.</w:t>
            </w:r>
            <w:r w:rsidR="0013070A" w:rsidRPr="000731B8">
              <w:rPr>
                <w:sz w:val="24"/>
                <w:szCs w:val="24"/>
              </w:rPr>
              <w:t>202</w:t>
            </w:r>
            <w:r w:rsidR="007475A7" w:rsidRPr="000731B8">
              <w:rPr>
                <w:sz w:val="24"/>
                <w:szCs w:val="24"/>
              </w:rPr>
              <w:t>5</w:t>
            </w:r>
            <w:r w:rsidR="0013070A" w:rsidRPr="000731B8">
              <w:rPr>
                <w:sz w:val="24"/>
                <w:szCs w:val="24"/>
              </w:rPr>
              <w:t xml:space="preserve"> – 2</w:t>
            </w:r>
            <w:r w:rsidRPr="000731B8">
              <w:rPr>
                <w:sz w:val="24"/>
                <w:szCs w:val="24"/>
              </w:rPr>
              <w:t>4</w:t>
            </w:r>
            <w:r w:rsidR="0013070A" w:rsidRPr="000731B8">
              <w:rPr>
                <w:sz w:val="24"/>
                <w:szCs w:val="24"/>
              </w:rPr>
              <w:t>.0</w:t>
            </w:r>
            <w:r w:rsidRPr="000731B8">
              <w:rPr>
                <w:sz w:val="24"/>
                <w:szCs w:val="24"/>
              </w:rPr>
              <w:t>4</w:t>
            </w:r>
            <w:r w:rsidR="0013070A" w:rsidRPr="000731B8">
              <w:rPr>
                <w:sz w:val="24"/>
                <w:szCs w:val="24"/>
              </w:rPr>
              <w:t>.202</w:t>
            </w:r>
            <w:r w:rsidR="007475A7" w:rsidRPr="000731B8">
              <w:rPr>
                <w:sz w:val="24"/>
                <w:szCs w:val="24"/>
              </w:rPr>
              <w:t>5</w:t>
            </w:r>
          </w:p>
        </w:tc>
      </w:tr>
      <w:tr w:rsidR="00CC71EB" w:rsidRPr="000731B8" w14:paraId="75A24477" w14:textId="77777777">
        <w:tc>
          <w:tcPr>
            <w:tcW w:w="3145" w:type="dxa"/>
            <w:vAlign w:val="center"/>
          </w:tcPr>
          <w:p w14:paraId="419342E7" w14:textId="77777777" w:rsidR="00CC71EB" w:rsidRPr="000731B8" w:rsidRDefault="0013070A" w:rsidP="000731B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97A611F" w14:textId="77777777" w:rsidR="00184A0D" w:rsidRPr="000731B8" w:rsidRDefault="00184A0D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ОГАПОУ «УАвиаК-МЦК»</w:t>
            </w:r>
          </w:p>
          <w:p w14:paraId="76ECCDDB" w14:textId="77777777" w:rsidR="00CC71EB" w:rsidRPr="000731B8" w:rsidRDefault="00184A0D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Ульяновская область, г. Ульяновск, проспект Созидателей, д.13</w:t>
            </w:r>
          </w:p>
        </w:tc>
      </w:tr>
      <w:tr w:rsidR="00CC71EB" w:rsidRPr="000731B8" w14:paraId="08B90237" w14:textId="77777777">
        <w:trPr>
          <w:trHeight w:val="480"/>
        </w:trPr>
        <w:tc>
          <w:tcPr>
            <w:tcW w:w="3145" w:type="dxa"/>
            <w:vAlign w:val="center"/>
          </w:tcPr>
          <w:p w14:paraId="6D297773" w14:textId="77777777" w:rsidR="00CC71EB" w:rsidRPr="000731B8" w:rsidRDefault="0013070A" w:rsidP="000731B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D8581B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Таран Андрей Михайлович</w:t>
            </w:r>
          </w:p>
        </w:tc>
      </w:tr>
      <w:tr w:rsidR="00CC71EB" w:rsidRPr="000731B8" w14:paraId="1E848CAF" w14:textId="77777777">
        <w:trPr>
          <w:trHeight w:val="480"/>
        </w:trPr>
        <w:tc>
          <w:tcPr>
            <w:tcW w:w="3145" w:type="dxa"/>
            <w:vAlign w:val="center"/>
          </w:tcPr>
          <w:p w14:paraId="3C96BBF1" w14:textId="77777777" w:rsidR="00CC71EB" w:rsidRPr="000731B8" w:rsidRDefault="0013070A" w:rsidP="000731B8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DB4DCB8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0731B8">
              <w:rPr>
                <w:sz w:val="24"/>
                <w:szCs w:val="24"/>
              </w:rPr>
              <w:t>т</w:t>
            </w:r>
            <w:r w:rsidRPr="000731B8">
              <w:rPr>
                <w:sz w:val="24"/>
                <w:szCs w:val="24"/>
                <w:lang w:val="en-US"/>
              </w:rPr>
              <w:t>. 8-923-242-49-94, e-mail: tarantelo266@gmail.com</w:t>
            </w:r>
          </w:p>
        </w:tc>
      </w:tr>
    </w:tbl>
    <w:p w14:paraId="5E15E991" w14:textId="77777777" w:rsidR="00CC71EB" w:rsidRPr="000731B8" w:rsidRDefault="00CC71EB" w:rsidP="000731B8">
      <w:pPr>
        <w:spacing w:after="0" w:line="276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CC71EB" w:rsidRPr="000731B8" w14:paraId="7F7085A0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AE5145" w14:textId="1E8009F8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Д-</w:t>
            </w:r>
            <w:r w:rsidR="000731B8" w:rsidRPr="000731B8">
              <w:rPr>
                <w:b/>
                <w:sz w:val="24"/>
                <w:szCs w:val="24"/>
              </w:rPr>
              <w:t>2 /</w:t>
            </w:r>
            <w:r w:rsidRPr="000731B8">
              <w:rPr>
                <w:b/>
                <w:sz w:val="24"/>
                <w:szCs w:val="24"/>
              </w:rPr>
              <w:t xml:space="preserve"> «</w:t>
            </w:r>
            <w:r w:rsidR="001975F4" w:rsidRPr="000731B8">
              <w:rPr>
                <w:b/>
                <w:sz w:val="24"/>
                <w:szCs w:val="24"/>
              </w:rPr>
              <w:t>20</w:t>
            </w:r>
            <w:r w:rsidRPr="000731B8">
              <w:rPr>
                <w:b/>
                <w:sz w:val="24"/>
                <w:szCs w:val="24"/>
              </w:rPr>
              <w:t xml:space="preserve">» </w:t>
            </w:r>
            <w:r w:rsidR="001975F4" w:rsidRPr="000731B8">
              <w:rPr>
                <w:b/>
                <w:sz w:val="24"/>
                <w:szCs w:val="24"/>
              </w:rPr>
              <w:t>апреля</w:t>
            </w:r>
            <w:r w:rsidRPr="000731B8">
              <w:rPr>
                <w:b/>
                <w:sz w:val="24"/>
                <w:szCs w:val="24"/>
              </w:rPr>
              <w:t xml:space="preserve"> 202</w:t>
            </w:r>
            <w:r w:rsidR="002C7C96" w:rsidRPr="000731B8">
              <w:rPr>
                <w:b/>
                <w:sz w:val="24"/>
                <w:szCs w:val="24"/>
              </w:rPr>
              <w:t>5</w:t>
            </w:r>
            <w:r w:rsidRPr="000731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C71EB" w:rsidRPr="000731B8" w14:paraId="2865CF2E" w14:textId="77777777">
        <w:tc>
          <w:tcPr>
            <w:tcW w:w="1838" w:type="dxa"/>
          </w:tcPr>
          <w:p w14:paraId="1AC348DB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50CECB9B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Регистрация экспертов на конкурсной площадке.</w:t>
            </w:r>
          </w:p>
        </w:tc>
      </w:tr>
      <w:tr w:rsidR="00CC71EB" w:rsidRPr="000731B8" w14:paraId="4EA57098" w14:textId="77777777">
        <w:tc>
          <w:tcPr>
            <w:tcW w:w="1838" w:type="dxa"/>
          </w:tcPr>
          <w:p w14:paraId="64C9D154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2D707782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Инструктаж экспертов по ТБ и ОТ Проверка знаний документации.</w:t>
            </w:r>
          </w:p>
        </w:tc>
      </w:tr>
      <w:tr w:rsidR="00CC71EB" w:rsidRPr="000731B8" w14:paraId="37370C0A" w14:textId="77777777">
        <w:tc>
          <w:tcPr>
            <w:tcW w:w="1838" w:type="dxa"/>
          </w:tcPr>
          <w:p w14:paraId="3BDD642A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14:paraId="37587D25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Распределение Экспертов по группам оценки модулей конкурсных заданий. </w:t>
            </w:r>
          </w:p>
          <w:p w14:paraId="58C5BEC5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Проверка оборудования. </w:t>
            </w:r>
          </w:p>
          <w:p w14:paraId="35346C99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Подготовка рабочих мест.</w:t>
            </w:r>
          </w:p>
        </w:tc>
      </w:tr>
      <w:tr w:rsidR="00CC71EB" w:rsidRPr="000731B8" w14:paraId="4238B407" w14:textId="77777777">
        <w:tc>
          <w:tcPr>
            <w:tcW w:w="1838" w:type="dxa"/>
          </w:tcPr>
          <w:p w14:paraId="55D5A908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12:00-12:30</w:t>
            </w:r>
          </w:p>
        </w:tc>
        <w:tc>
          <w:tcPr>
            <w:tcW w:w="8618" w:type="dxa"/>
          </w:tcPr>
          <w:p w14:paraId="00C28A1A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Ознакомление экспертов группы оценки (Жюри) с критериями оценивания.</w:t>
            </w:r>
          </w:p>
        </w:tc>
      </w:tr>
      <w:tr w:rsidR="00CC71EB" w:rsidRPr="000731B8" w14:paraId="66203BC4" w14:textId="77777777">
        <w:tc>
          <w:tcPr>
            <w:tcW w:w="1838" w:type="dxa"/>
          </w:tcPr>
          <w:p w14:paraId="145F4D4F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14:paraId="272589B2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Обед.</w:t>
            </w:r>
          </w:p>
        </w:tc>
      </w:tr>
      <w:tr w:rsidR="00CC71EB" w:rsidRPr="000731B8" w14:paraId="2284B29E" w14:textId="77777777">
        <w:tc>
          <w:tcPr>
            <w:tcW w:w="1838" w:type="dxa"/>
          </w:tcPr>
          <w:p w14:paraId="7DA1C0B1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416A351F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Ознакомление экспертов группы оценки (Жюри) с критериями оценивания.</w:t>
            </w:r>
          </w:p>
        </w:tc>
      </w:tr>
      <w:tr w:rsidR="00CC71EB" w:rsidRPr="000731B8" w14:paraId="0F282B82" w14:textId="77777777">
        <w:tc>
          <w:tcPr>
            <w:tcW w:w="1838" w:type="dxa"/>
          </w:tcPr>
          <w:p w14:paraId="57C50E65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</w:tcPr>
          <w:p w14:paraId="749EE79B" w14:textId="30BC3EF4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Обсуждение Конкурсного задания и Критериев оценки. </w:t>
            </w:r>
            <w:r w:rsidR="000731B8" w:rsidRPr="000731B8">
              <w:rPr>
                <w:sz w:val="24"/>
                <w:szCs w:val="24"/>
              </w:rPr>
              <w:t>Подготовка ЦСО</w:t>
            </w:r>
            <w:r w:rsidRPr="000731B8">
              <w:rPr>
                <w:sz w:val="24"/>
                <w:szCs w:val="24"/>
              </w:rPr>
              <w:t>.</w:t>
            </w:r>
          </w:p>
        </w:tc>
      </w:tr>
      <w:tr w:rsidR="00CC71EB" w:rsidRPr="000731B8" w14:paraId="045CC946" w14:textId="77777777">
        <w:tc>
          <w:tcPr>
            <w:tcW w:w="1838" w:type="dxa"/>
          </w:tcPr>
          <w:p w14:paraId="1319D9FE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16:00-18:00</w:t>
            </w:r>
          </w:p>
        </w:tc>
        <w:tc>
          <w:tcPr>
            <w:tcW w:w="8618" w:type="dxa"/>
          </w:tcPr>
          <w:p w14:paraId="61CCAEDA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Подготовка конкурсной площадки и проверка оборудования. Подписание протоколов экспертами.</w:t>
            </w:r>
          </w:p>
        </w:tc>
      </w:tr>
      <w:tr w:rsidR="00CC71EB" w:rsidRPr="000731B8" w14:paraId="652A7160" w14:textId="77777777">
        <w:tc>
          <w:tcPr>
            <w:tcW w:w="1838" w:type="dxa"/>
          </w:tcPr>
          <w:p w14:paraId="76A2415E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49B2A32A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Ужин.</w:t>
            </w:r>
          </w:p>
        </w:tc>
      </w:tr>
      <w:tr w:rsidR="00CC71EB" w:rsidRPr="000731B8" w14:paraId="253889AD" w14:textId="77777777">
        <w:tc>
          <w:tcPr>
            <w:tcW w:w="1838" w:type="dxa"/>
          </w:tcPr>
          <w:p w14:paraId="284C5807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13D9CA74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Импорт критериев оценки. Блокирование схемы оценки в ЦСО.</w:t>
            </w:r>
          </w:p>
        </w:tc>
      </w:tr>
      <w:tr w:rsidR="00CC71EB" w:rsidRPr="000731B8" w14:paraId="64A5CD94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067AE8" w14:textId="4EB26F44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Д-</w:t>
            </w:r>
            <w:r w:rsidR="000731B8" w:rsidRPr="000731B8">
              <w:rPr>
                <w:b/>
                <w:sz w:val="24"/>
                <w:szCs w:val="24"/>
              </w:rPr>
              <w:t>1 /</w:t>
            </w:r>
            <w:r w:rsidRPr="000731B8">
              <w:rPr>
                <w:b/>
                <w:sz w:val="24"/>
                <w:szCs w:val="24"/>
              </w:rPr>
              <w:t xml:space="preserve"> «</w:t>
            </w:r>
            <w:r w:rsidR="001975F4" w:rsidRPr="000731B8">
              <w:rPr>
                <w:b/>
                <w:sz w:val="24"/>
                <w:szCs w:val="24"/>
              </w:rPr>
              <w:t>21</w:t>
            </w:r>
            <w:r w:rsidRPr="000731B8">
              <w:rPr>
                <w:b/>
                <w:sz w:val="24"/>
                <w:szCs w:val="24"/>
              </w:rPr>
              <w:t xml:space="preserve">» </w:t>
            </w:r>
            <w:r w:rsidR="001975F4" w:rsidRPr="000731B8">
              <w:rPr>
                <w:b/>
                <w:sz w:val="24"/>
                <w:szCs w:val="24"/>
              </w:rPr>
              <w:t xml:space="preserve">апреля </w:t>
            </w:r>
            <w:r w:rsidRPr="000731B8">
              <w:rPr>
                <w:b/>
                <w:sz w:val="24"/>
                <w:szCs w:val="24"/>
              </w:rPr>
              <w:t>202</w:t>
            </w:r>
            <w:r w:rsidR="00A85FEB" w:rsidRPr="000731B8">
              <w:rPr>
                <w:b/>
                <w:sz w:val="24"/>
                <w:szCs w:val="24"/>
              </w:rPr>
              <w:t>5</w:t>
            </w:r>
            <w:r w:rsidRPr="000731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CC71EB" w:rsidRPr="000731B8" w14:paraId="5E23B6BB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47CC828D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0BB9489F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Регистрация участников на площадке.</w:t>
            </w:r>
          </w:p>
        </w:tc>
      </w:tr>
      <w:tr w:rsidR="00CC71EB" w:rsidRPr="000731B8" w14:paraId="197E1F20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1B25FBE7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14:paraId="1B3D89D6" w14:textId="3E870BD4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Инструктаж Экспертов и </w:t>
            </w:r>
            <w:r w:rsidR="000731B8">
              <w:rPr>
                <w:sz w:val="24"/>
                <w:szCs w:val="24"/>
              </w:rPr>
              <w:t>конкурсантов</w:t>
            </w:r>
            <w:r w:rsidRPr="000731B8">
              <w:rPr>
                <w:sz w:val="24"/>
                <w:szCs w:val="24"/>
              </w:rPr>
              <w:t xml:space="preserve"> по ОТ и ТБ. Ознакомление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>ов</w:t>
            </w:r>
          </w:p>
          <w:p w14:paraId="22DDA412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 с нормативной документацией. </w:t>
            </w:r>
          </w:p>
          <w:p w14:paraId="2BEC0B66" w14:textId="2347AF8B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Ознакомление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 xml:space="preserve">ов с типовой конкурсной документацией. Жеребьевка рабочих мест между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 xml:space="preserve">ами. Ознакомление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>ов с оборудованием и рабочими местами.</w:t>
            </w:r>
          </w:p>
        </w:tc>
      </w:tr>
      <w:tr w:rsidR="00CC71EB" w:rsidRPr="000731B8" w14:paraId="11D6359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67CC4A7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lastRenderedPageBreak/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4B90ECB8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Обед.</w:t>
            </w:r>
          </w:p>
        </w:tc>
      </w:tr>
      <w:tr w:rsidR="00CC71EB" w:rsidRPr="000731B8" w14:paraId="612716F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1D1FD00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13:30-16:00</w:t>
            </w:r>
          </w:p>
        </w:tc>
        <w:tc>
          <w:tcPr>
            <w:tcW w:w="8618" w:type="dxa"/>
            <w:shd w:val="clear" w:color="auto" w:fill="auto"/>
          </w:tcPr>
          <w:p w14:paraId="4FE3D678" w14:textId="23161AEA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Ознакомление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 xml:space="preserve">ов с нормативной документацией. </w:t>
            </w:r>
          </w:p>
          <w:p w14:paraId="72A7A1E4" w14:textId="565A6200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Ознакомление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 xml:space="preserve">ов с типовой конкурсной документацией. </w:t>
            </w:r>
          </w:p>
          <w:p w14:paraId="23FAA20A" w14:textId="0094C049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Ознакомление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>ов с оборудованием и рабочими местами.</w:t>
            </w:r>
          </w:p>
        </w:tc>
      </w:tr>
      <w:tr w:rsidR="00CC71EB" w:rsidRPr="000731B8" w14:paraId="0F9BB7E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3AA2BC6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225E1D6E" w14:textId="79D3F2D6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Подписание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>ами протоколов ознакомления с конкурсным заданием, рабочими местами и оборудованием.</w:t>
            </w:r>
          </w:p>
        </w:tc>
      </w:tr>
      <w:tr w:rsidR="00CC71EB" w:rsidRPr="000731B8" w14:paraId="7989245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3EB5343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5E62793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Подписание экспертами регламентирующих документов и протоколов по компетенции.</w:t>
            </w:r>
          </w:p>
        </w:tc>
      </w:tr>
      <w:tr w:rsidR="00CC71EB" w:rsidRPr="000731B8" w14:paraId="6C81CA19" w14:textId="77777777">
        <w:trPr>
          <w:trHeight w:val="80"/>
        </w:trPr>
        <w:tc>
          <w:tcPr>
            <w:tcW w:w="1838" w:type="dxa"/>
            <w:shd w:val="clear" w:color="auto" w:fill="auto"/>
          </w:tcPr>
          <w:p w14:paraId="1D450E8E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D4C2058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Ужин.</w:t>
            </w:r>
          </w:p>
        </w:tc>
      </w:tr>
      <w:tr w:rsidR="00CC71EB" w:rsidRPr="000731B8" w14:paraId="2703BA18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332448" w14:textId="22D544D3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Д</w:t>
            </w:r>
            <w:r w:rsidR="000731B8" w:rsidRPr="000731B8">
              <w:rPr>
                <w:b/>
                <w:sz w:val="24"/>
                <w:szCs w:val="24"/>
              </w:rPr>
              <w:t>1 /</w:t>
            </w:r>
            <w:r w:rsidRPr="000731B8">
              <w:rPr>
                <w:b/>
                <w:sz w:val="24"/>
                <w:szCs w:val="24"/>
              </w:rPr>
              <w:t xml:space="preserve"> «</w:t>
            </w:r>
            <w:r w:rsidR="001975F4" w:rsidRPr="000731B8">
              <w:rPr>
                <w:b/>
                <w:sz w:val="24"/>
                <w:szCs w:val="24"/>
              </w:rPr>
              <w:t>22</w:t>
            </w:r>
            <w:r w:rsidRPr="000731B8">
              <w:rPr>
                <w:b/>
                <w:sz w:val="24"/>
                <w:szCs w:val="24"/>
              </w:rPr>
              <w:t xml:space="preserve">» </w:t>
            </w:r>
            <w:r w:rsidR="001975F4" w:rsidRPr="000731B8">
              <w:rPr>
                <w:b/>
                <w:sz w:val="24"/>
                <w:szCs w:val="24"/>
              </w:rPr>
              <w:t xml:space="preserve">апреля </w:t>
            </w:r>
            <w:r w:rsidR="009D7101" w:rsidRPr="000731B8">
              <w:rPr>
                <w:b/>
                <w:sz w:val="24"/>
                <w:szCs w:val="24"/>
              </w:rPr>
              <w:t>2025 г.</w:t>
            </w:r>
          </w:p>
        </w:tc>
      </w:tr>
      <w:tr w:rsidR="00CC71EB" w:rsidRPr="000731B8" w14:paraId="7884D14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506FFB0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88BDC08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Сбор участников соревнований.</w:t>
            </w:r>
          </w:p>
        </w:tc>
      </w:tr>
      <w:tr w:rsidR="00CC71EB" w:rsidRPr="000731B8" w14:paraId="4272145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A5CAD37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06DE188" w14:textId="4711F5D0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Брифинг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 xml:space="preserve">ов. Инструктаж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>ов и экспертов по ТО и ТБ.</w:t>
            </w:r>
          </w:p>
        </w:tc>
      </w:tr>
      <w:tr w:rsidR="00CC71EB" w:rsidRPr="000731B8" w14:paraId="6D9B9CA6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D834A36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0C2D615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Знакомство с конкурсным заданием.</w:t>
            </w:r>
          </w:p>
        </w:tc>
      </w:tr>
      <w:tr w:rsidR="00CC71EB" w:rsidRPr="000731B8" w14:paraId="4B94762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5D56EEA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09:30-12.30</w:t>
            </w:r>
          </w:p>
        </w:tc>
        <w:tc>
          <w:tcPr>
            <w:tcW w:w="8618" w:type="dxa"/>
            <w:shd w:val="clear" w:color="auto" w:fill="auto"/>
          </w:tcPr>
          <w:p w14:paraId="680CBBFB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63D1454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984CA0D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6480415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Обед.</w:t>
            </w:r>
          </w:p>
        </w:tc>
      </w:tr>
      <w:tr w:rsidR="00CC71EB" w:rsidRPr="000731B8" w14:paraId="47C1401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E5CE3EE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13:30-18:00</w:t>
            </w:r>
          </w:p>
        </w:tc>
        <w:tc>
          <w:tcPr>
            <w:tcW w:w="8618" w:type="dxa"/>
            <w:shd w:val="clear" w:color="auto" w:fill="auto"/>
          </w:tcPr>
          <w:p w14:paraId="7CA10171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7E1529E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BC5804F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42D8467E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Ужин.</w:t>
            </w:r>
          </w:p>
        </w:tc>
      </w:tr>
      <w:tr w:rsidR="00CC71EB" w:rsidRPr="000731B8" w14:paraId="0AB7B43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CF5BD31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shd w:val="clear" w:color="auto" w:fill="auto"/>
          </w:tcPr>
          <w:p w14:paraId="4A67C9DB" w14:textId="77777777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61D957E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489A422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14:paraId="6F6A7362" w14:textId="1B817DAC" w:rsidR="00CC71EB" w:rsidRPr="000731B8" w:rsidRDefault="0013070A" w:rsidP="000731B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Занесение результатов в </w:t>
            </w:r>
            <w:r w:rsidR="000731B8" w:rsidRPr="000731B8">
              <w:rPr>
                <w:sz w:val="24"/>
                <w:szCs w:val="24"/>
              </w:rPr>
              <w:t>ЦСО и</w:t>
            </w:r>
            <w:r w:rsidRPr="000731B8">
              <w:rPr>
                <w:sz w:val="24"/>
                <w:szCs w:val="24"/>
              </w:rPr>
              <w:t xml:space="preserve"> оформление протоколов.</w:t>
            </w:r>
          </w:p>
        </w:tc>
      </w:tr>
      <w:tr w:rsidR="00CC71EB" w:rsidRPr="000731B8" w14:paraId="66AB5F88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0F43DD" w14:textId="27B613C2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Д</w:t>
            </w:r>
            <w:r w:rsidR="000731B8" w:rsidRPr="000731B8">
              <w:rPr>
                <w:b/>
                <w:sz w:val="24"/>
                <w:szCs w:val="24"/>
              </w:rPr>
              <w:t>2 /</w:t>
            </w:r>
            <w:r w:rsidRPr="000731B8">
              <w:rPr>
                <w:b/>
                <w:sz w:val="24"/>
                <w:szCs w:val="24"/>
              </w:rPr>
              <w:t xml:space="preserve"> «2</w:t>
            </w:r>
            <w:r w:rsidR="001975F4" w:rsidRPr="000731B8">
              <w:rPr>
                <w:b/>
                <w:sz w:val="24"/>
                <w:szCs w:val="24"/>
              </w:rPr>
              <w:t>3</w:t>
            </w:r>
            <w:r w:rsidRPr="000731B8">
              <w:rPr>
                <w:b/>
                <w:sz w:val="24"/>
                <w:szCs w:val="24"/>
              </w:rPr>
              <w:t xml:space="preserve">» </w:t>
            </w:r>
            <w:r w:rsidR="001975F4" w:rsidRPr="000731B8">
              <w:rPr>
                <w:b/>
                <w:sz w:val="24"/>
                <w:szCs w:val="24"/>
              </w:rPr>
              <w:t xml:space="preserve">апреля </w:t>
            </w:r>
            <w:r w:rsidR="001103E6" w:rsidRPr="000731B8">
              <w:rPr>
                <w:b/>
                <w:sz w:val="24"/>
                <w:szCs w:val="24"/>
              </w:rPr>
              <w:t>2025 г.</w:t>
            </w:r>
          </w:p>
        </w:tc>
      </w:tr>
      <w:tr w:rsidR="00CC71EB" w:rsidRPr="000731B8" w14:paraId="36FF63A2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577CD3F9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6ADCE30D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Сбор участников соревнований.</w:t>
            </w:r>
          </w:p>
        </w:tc>
      </w:tr>
      <w:tr w:rsidR="00CC71EB" w:rsidRPr="000731B8" w14:paraId="377E8E3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E9E05B4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F4DD204" w14:textId="473CDD04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Брифинг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 xml:space="preserve">ов. Инструктаж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>ов и экспертов по ТО и ТБ.</w:t>
            </w:r>
          </w:p>
        </w:tc>
      </w:tr>
      <w:tr w:rsidR="00CC71EB" w:rsidRPr="000731B8" w14:paraId="6125C6B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D238923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2750C86D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Знакомство с конкурсным заданием.</w:t>
            </w:r>
          </w:p>
        </w:tc>
      </w:tr>
      <w:tr w:rsidR="00CC71EB" w:rsidRPr="000731B8" w14:paraId="3E10139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145B234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09:30-12.30</w:t>
            </w:r>
          </w:p>
        </w:tc>
        <w:tc>
          <w:tcPr>
            <w:tcW w:w="8618" w:type="dxa"/>
            <w:shd w:val="clear" w:color="auto" w:fill="auto"/>
          </w:tcPr>
          <w:p w14:paraId="69D22631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45C1F903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09CBB151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665E2BC4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Обед.</w:t>
            </w:r>
          </w:p>
        </w:tc>
      </w:tr>
      <w:tr w:rsidR="00CC71EB" w:rsidRPr="000731B8" w14:paraId="63F9E50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D7AB6C4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13:30-18:00</w:t>
            </w:r>
          </w:p>
        </w:tc>
        <w:tc>
          <w:tcPr>
            <w:tcW w:w="8618" w:type="dxa"/>
            <w:shd w:val="clear" w:color="auto" w:fill="auto"/>
          </w:tcPr>
          <w:p w14:paraId="27C24C67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08AB554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4D4470A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5EB60A05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Ужин.</w:t>
            </w:r>
          </w:p>
        </w:tc>
      </w:tr>
      <w:tr w:rsidR="00CC71EB" w:rsidRPr="000731B8" w14:paraId="3B8BCB3A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2FF3817A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shd w:val="clear" w:color="auto" w:fill="auto"/>
          </w:tcPr>
          <w:p w14:paraId="2BBAE263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71051079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7D00530C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14:paraId="107EF18B" w14:textId="77CAEDF1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Занесение результатов в </w:t>
            </w:r>
            <w:r w:rsidR="000731B8" w:rsidRPr="000731B8">
              <w:rPr>
                <w:sz w:val="24"/>
                <w:szCs w:val="24"/>
              </w:rPr>
              <w:t>ЦСО и</w:t>
            </w:r>
            <w:r w:rsidRPr="000731B8">
              <w:rPr>
                <w:sz w:val="24"/>
                <w:szCs w:val="24"/>
              </w:rPr>
              <w:t xml:space="preserve"> оформление протоколов.</w:t>
            </w:r>
          </w:p>
        </w:tc>
      </w:tr>
      <w:tr w:rsidR="00CC71EB" w:rsidRPr="000731B8" w14:paraId="7D940816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A55EDE3" w14:textId="77886846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0731B8">
              <w:rPr>
                <w:b/>
                <w:sz w:val="24"/>
                <w:szCs w:val="24"/>
              </w:rPr>
              <w:t>Д</w:t>
            </w:r>
            <w:r w:rsidR="000731B8" w:rsidRPr="000731B8">
              <w:rPr>
                <w:b/>
                <w:sz w:val="24"/>
                <w:szCs w:val="24"/>
              </w:rPr>
              <w:t>3 /</w:t>
            </w:r>
            <w:r w:rsidRPr="000731B8">
              <w:rPr>
                <w:b/>
                <w:sz w:val="24"/>
                <w:szCs w:val="24"/>
              </w:rPr>
              <w:t xml:space="preserve"> «2</w:t>
            </w:r>
            <w:r w:rsidR="001975F4" w:rsidRPr="000731B8">
              <w:rPr>
                <w:b/>
                <w:sz w:val="24"/>
                <w:szCs w:val="24"/>
              </w:rPr>
              <w:t>4</w:t>
            </w:r>
            <w:r w:rsidRPr="000731B8">
              <w:rPr>
                <w:b/>
                <w:sz w:val="24"/>
                <w:szCs w:val="24"/>
              </w:rPr>
              <w:t xml:space="preserve">» </w:t>
            </w:r>
            <w:r w:rsidR="001975F4" w:rsidRPr="000731B8">
              <w:rPr>
                <w:b/>
                <w:sz w:val="24"/>
                <w:szCs w:val="24"/>
              </w:rPr>
              <w:t xml:space="preserve">апреля </w:t>
            </w:r>
            <w:r w:rsidR="001103E6" w:rsidRPr="000731B8">
              <w:rPr>
                <w:b/>
                <w:sz w:val="24"/>
                <w:szCs w:val="24"/>
              </w:rPr>
              <w:t>2025 г.</w:t>
            </w:r>
          </w:p>
        </w:tc>
      </w:tr>
      <w:tr w:rsidR="00CC71EB" w:rsidRPr="000731B8" w14:paraId="435BED49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3307200A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364F6C7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Сбор участников соревнований.</w:t>
            </w:r>
          </w:p>
        </w:tc>
      </w:tr>
      <w:tr w:rsidR="00CC71EB" w:rsidRPr="000731B8" w14:paraId="0B25603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8AADDD1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E0C5BAB" w14:textId="4278F2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Брифинг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 xml:space="preserve">ов. Инструктаж </w:t>
            </w:r>
            <w:r w:rsidR="000731B8">
              <w:rPr>
                <w:sz w:val="24"/>
                <w:szCs w:val="24"/>
              </w:rPr>
              <w:t>конкурсант</w:t>
            </w:r>
            <w:r w:rsidRPr="000731B8">
              <w:rPr>
                <w:sz w:val="24"/>
                <w:szCs w:val="24"/>
              </w:rPr>
              <w:t>ов и экспертов по ТО и ТБ.</w:t>
            </w:r>
          </w:p>
        </w:tc>
      </w:tr>
      <w:tr w:rsidR="00CC71EB" w:rsidRPr="000731B8" w14:paraId="4980AA1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3E85D65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7453AF80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Знакомство с конкурсным заданием.</w:t>
            </w:r>
          </w:p>
        </w:tc>
      </w:tr>
      <w:tr w:rsidR="00CC71EB" w:rsidRPr="000731B8" w14:paraId="657AF43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80A70CC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09:30-12.30</w:t>
            </w:r>
          </w:p>
        </w:tc>
        <w:tc>
          <w:tcPr>
            <w:tcW w:w="8618" w:type="dxa"/>
            <w:shd w:val="clear" w:color="auto" w:fill="auto"/>
          </w:tcPr>
          <w:p w14:paraId="73963BA4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050A2C10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38F8DD7E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3E5604FD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Обед.</w:t>
            </w:r>
          </w:p>
        </w:tc>
      </w:tr>
      <w:tr w:rsidR="00CC71EB" w:rsidRPr="000731B8" w14:paraId="5BAD72C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2492698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13:30-18:00</w:t>
            </w:r>
          </w:p>
        </w:tc>
        <w:tc>
          <w:tcPr>
            <w:tcW w:w="8618" w:type="dxa"/>
            <w:shd w:val="clear" w:color="auto" w:fill="auto"/>
          </w:tcPr>
          <w:p w14:paraId="7B5A8BAD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5ECC1BFE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819B4D5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lastRenderedPageBreak/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D3B161C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Ужин.</w:t>
            </w:r>
          </w:p>
        </w:tc>
      </w:tr>
      <w:tr w:rsidR="00CC71EB" w:rsidRPr="000731B8" w14:paraId="02466038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575AC7CC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18:30-19:30</w:t>
            </w:r>
          </w:p>
        </w:tc>
        <w:tc>
          <w:tcPr>
            <w:tcW w:w="8618" w:type="dxa"/>
            <w:shd w:val="clear" w:color="auto" w:fill="auto"/>
          </w:tcPr>
          <w:p w14:paraId="50AFC5DC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 w:rsidR="00CC71EB" w:rsidRPr="000731B8" w14:paraId="794BF184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60E5E8E8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19:30-20:30</w:t>
            </w:r>
          </w:p>
        </w:tc>
        <w:tc>
          <w:tcPr>
            <w:tcW w:w="8618" w:type="dxa"/>
            <w:shd w:val="clear" w:color="auto" w:fill="auto"/>
          </w:tcPr>
          <w:p w14:paraId="6F24FEB2" w14:textId="0E33892E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 xml:space="preserve">Занесение результатов в </w:t>
            </w:r>
            <w:r w:rsidR="000731B8" w:rsidRPr="000731B8">
              <w:rPr>
                <w:sz w:val="24"/>
                <w:szCs w:val="24"/>
              </w:rPr>
              <w:t>ЦСО и</w:t>
            </w:r>
            <w:r w:rsidRPr="000731B8">
              <w:rPr>
                <w:sz w:val="24"/>
                <w:szCs w:val="24"/>
              </w:rPr>
              <w:t xml:space="preserve"> оформление протоколов.</w:t>
            </w:r>
          </w:p>
        </w:tc>
      </w:tr>
      <w:tr w:rsidR="00CC71EB" w:rsidRPr="000731B8" w14:paraId="524C101F" w14:textId="77777777">
        <w:trPr>
          <w:trHeight w:val="188"/>
        </w:trPr>
        <w:tc>
          <w:tcPr>
            <w:tcW w:w="1838" w:type="dxa"/>
            <w:shd w:val="clear" w:color="auto" w:fill="auto"/>
          </w:tcPr>
          <w:p w14:paraId="717D42B8" w14:textId="77777777" w:rsidR="00CC71EB" w:rsidRPr="000731B8" w:rsidRDefault="0013070A" w:rsidP="000731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6D759117" w14:textId="77777777" w:rsidR="00CC71EB" w:rsidRPr="000731B8" w:rsidRDefault="0013070A" w:rsidP="000731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0731B8">
              <w:rPr>
                <w:sz w:val="24"/>
                <w:szCs w:val="24"/>
              </w:rPr>
              <w:t>Закрытие ЦСО.</w:t>
            </w:r>
            <w:r w:rsidR="00445DC8" w:rsidRPr="000731B8">
              <w:rPr>
                <w:sz w:val="24"/>
                <w:szCs w:val="24"/>
              </w:rPr>
              <w:t xml:space="preserve"> </w:t>
            </w:r>
          </w:p>
        </w:tc>
      </w:tr>
    </w:tbl>
    <w:p w14:paraId="4B135D56" w14:textId="77777777" w:rsidR="00CC71EB" w:rsidRPr="000731B8" w:rsidRDefault="00CC71EB" w:rsidP="000731B8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sectPr w:rsidR="00CC71EB" w:rsidRPr="000731B8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F87B" w14:textId="77777777" w:rsidR="00104E52" w:rsidRDefault="00104E52">
      <w:pPr>
        <w:spacing w:after="0" w:line="240" w:lineRule="auto"/>
      </w:pPr>
      <w:r>
        <w:separator/>
      </w:r>
    </w:p>
  </w:endnote>
  <w:endnote w:type="continuationSeparator" w:id="0">
    <w:p w14:paraId="64086F46" w14:textId="77777777" w:rsidR="00104E52" w:rsidRDefault="0010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895" w14:textId="77777777" w:rsidR="00CC71EB" w:rsidRDefault="0013070A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45DC8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CC71EB" w14:paraId="21D3A870" w14:textId="77777777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6E56CA3D" w14:textId="77777777" w:rsidR="00CC71EB" w:rsidRDefault="00CC71EB">
          <w:pPr>
            <w:pStyle w:val="ac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14:paraId="12996566" w14:textId="77777777" w:rsidR="00CC71EB" w:rsidRDefault="00CC71EB">
          <w:pPr>
            <w:pStyle w:val="ac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14:paraId="4FF194DF" w14:textId="77777777" w:rsidR="00CC71EB" w:rsidRDefault="00CC71E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87AC" w14:textId="77777777" w:rsidR="00104E52" w:rsidRDefault="00104E52">
      <w:pPr>
        <w:spacing w:after="0" w:line="240" w:lineRule="auto"/>
      </w:pPr>
      <w:r>
        <w:separator/>
      </w:r>
    </w:p>
  </w:footnote>
  <w:footnote w:type="continuationSeparator" w:id="0">
    <w:p w14:paraId="344745FB" w14:textId="77777777" w:rsidR="00104E52" w:rsidRDefault="00104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6A77" w14:textId="77777777" w:rsidR="00CC71EB" w:rsidRDefault="00CC71EB">
    <w:pPr>
      <w:pStyle w:val="afb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22E0"/>
    <w:multiLevelType w:val="multilevel"/>
    <w:tmpl w:val="311C6B72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3542EF2"/>
    <w:multiLevelType w:val="multilevel"/>
    <w:tmpl w:val="6A4443F8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A5A7606"/>
    <w:multiLevelType w:val="multilevel"/>
    <w:tmpl w:val="1BBC772A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6D7C0C4A"/>
    <w:multiLevelType w:val="multilevel"/>
    <w:tmpl w:val="6136C102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EB"/>
    <w:rsid w:val="000731B8"/>
    <w:rsid w:val="00104E52"/>
    <w:rsid w:val="001103E6"/>
    <w:rsid w:val="0013070A"/>
    <w:rsid w:val="00184A0D"/>
    <w:rsid w:val="001975F4"/>
    <w:rsid w:val="002C7C96"/>
    <w:rsid w:val="00445DC8"/>
    <w:rsid w:val="007475A7"/>
    <w:rsid w:val="009D7101"/>
    <w:rsid w:val="00A85FEB"/>
    <w:rsid w:val="00AB1C2F"/>
    <w:rsid w:val="00C565DA"/>
    <w:rsid w:val="00CC71EB"/>
    <w:rsid w:val="00F6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9CD46"/>
  <w15:docId w15:val="{17934675-360E-44C4-956A-A1CE3D5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Неразрешенное упоминание1"/>
    <w:basedOn w:val="13"/>
    <w:link w:val="14"/>
    <w:rPr>
      <w:color w:val="605E5C"/>
      <w:shd w:val="clear" w:color="auto" w:fill="E1DFDD"/>
    </w:rPr>
  </w:style>
  <w:style w:type="character" w:customStyle="1" w:styleId="14">
    <w:name w:val="Неразрешенное упоминание1"/>
    <w:basedOn w:val="a2"/>
    <w:link w:val="12"/>
    <w:rPr>
      <w:color w:val="605E5C"/>
      <w:shd w:val="clear" w:color="auto" w:fill="E1DFDD"/>
    </w:rPr>
  </w:style>
  <w:style w:type="paragraph" w:styleId="21">
    <w:name w:val="Body Text 2"/>
    <w:basedOn w:val="a1"/>
    <w:link w:val="22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2">
    <w:name w:val="Основной текст 2 Знак"/>
    <w:basedOn w:val="1"/>
    <w:link w:val="21"/>
    <w:rPr>
      <w:rFonts w:ascii="Arial" w:hAnsi="Arial"/>
      <w:spacing w:val="-3"/>
    </w:rPr>
  </w:style>
  <w:style w:type="paragraph" w:styleId="23">
    <w:name w:val="toc 2"/>
    <w:basedOn w:val="a1"/>
    <w:next w:val="a1"/>
    <w:link w:val="24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4">
    <w:name w:val="Оглавление 2 Знак"/>
    <w:basedOn w:val="1"/>
    <w:link w:val="23"/>
    <w:rPr>
      <w:rFonts w:ascii="Times New Roman" w:hAnsi="Times New Roman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customStyle="1" w:styleId="bullet">
    <w:name w:val="bullet"/>
    <w:basedOn w:val="a1"/>
    <w:link w:val="bullet0"/>
    <w:pPr>
      <w:numPr>
        <w:numId w:val="1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5">
    <w:name w:val="цвет в таблице"/>
    <w:link w:val="a6"/>
    <w:rPr>
      <w:color w:val="2C8DE6"/>
    </w:rPr>
  </w:style>
  <w:style w:type="character" w:customStyle="1" w:styleId="a6">
    <w:name w:val="цвет в таблице"/>
    <w:link w:val="a5"/>
    <w:rPr>
      <w:color w:val="2C8DE6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styleId="a9">
    <w:name w:val="TOC Heading"/>
    <w:basedOn w:val="10"/>
    <w:next w:val="a1"/>
    <w:link w:val="aa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a">
    <w:name w:val="Заголовок оглавления Знак"/>
    <w:basedOn w:val="11"/>
    <w:link w:val="a9"/>
    <w:rPr>
      <w:rFonts w:ascii="Cambria" w:hAnsi="Cambria"/>
      <w:b/>
      <w:caps w:val="0"/>
      <w:color w:val="365F91"/>
      <w:sz w:val="28"/>
    </w:rPr>
  </w:style>
  <w:style w:type="paragraph" w:customStyle="1" w:styleId="15">
    <w:name w:val="Замещающий текст1"/>
    <w:basedOn w:val="13"/>
    <w:link w:val="ab"/>
    <w:rPr>
      <w:color w:val="808080"/>
    </w:rPr>
  </w:style>
  <w:style w:type="character" w:styleId="ab">
    <w:name w:val="Placeholder Text"/>
    <w:basedOn w:val="a2"/>
    <w:link w:val="15"/>
    <w:rPr>
      <w:color w:val="808080"/>
    </w:rPr>
  </w:style>
  <w:style w:type="paragraph" w:styleId="ac">
    <w:name w:val="footer"/>
    <w:basedOn w:val="a1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customStyle="1" w:styleId="a">
    <w:name w:val="цветной текст"/>
    <w:basedOn w:val="a1"/>
    <w:link w:val="ae"/>
    <w:pPr>
      <w:numPr>
        <w:numId w:val="2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e">
    <w:name w:val="цветной текст"/>
    <w:basedOn w:val="1"/>
    <w:link w:val="a"/>
    <w:rPr>
      <w:rFonts w:ascii="Times New Roman" w:hAnsi="Times New Roman"/>
      <w:color w:val="2C8DE6"/>
    </w:rPr>
  </w:style>
  <w:style w:type="paragraph" w:customStyle="1" w:styleId="ListaBlack">
    <w:name w:val="Lista Black"/>
    <w:basedOn w:val="af"/>
    <w:link w:val="ListaBlack0"/>
    <w:pPr>
      <w:keepNext/>
      <w:numPr>
        <w:numId w:val="3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f0"/>
    <w:link w:val="ListaBlack"/>
    <w:rPr>
      <w:rFonts w:ascii="Calibri" w:hAnsi="Calibri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16">
    <w:name w:val="Просмотренная гиперссылка1"/>
    <w:link w:val="af1"/>
    <w:rPr>
      <w:color w:val="800080"/>
      <w:u w:val="single"/>
    </w:rPr>
  </w:style>
  <w:style w:type="character" w:styleId="af1">
    <w:name w:val="FollowedHyperlink"/>
    <w:link w:val="16"/>
    <w:rPr>
      <w:color w:val="800080"/>
      <w:u w:val="single"/>
    </w:rPr>
  </w:style>
  <w:style w:type="paragraph" w:customStyle="1" w:styleId="a0">
    <w:name w:val="!Список с точками"/>
    <w:basedOn w:val="a1"/>
    <w:link w:val="af2"/>
    <w:pPr>
      <w:numPr>
        <w:numId w:val="4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f2">
    <w:name w:val="!Список с точками"/>
    <w:basedOn w:val="1"/>
    <w:link w:val="a0"/>
    <w:rPr>
      <w:rFonts w:ascii="Times New Roman" w:hAnsi="Times New Roman"/>
    </w:rPr>
  </w:style>
  <w:style w:type="paragraph" w:styleId="25">
    <w:name w:val="Body Text Indent 2"/>
    <w:basedOn w:val="a1"/>
    <w:link w:val="26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4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af3">
    <w:name w:val="выделение цвет"/>
    <w:basedOn w:val="a1"/>
    <w:link w:val="af4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4">
    <w:name w:val="выделение цвет"/>
    <w:basedOn w:val="1"/>
    <w:link w:val="af3"/>
    <w:rPr>
      <w:rFonts w:ascii="Times New Roman" w:hAnsi="Times New Roman"/>
      <w:b/>
      <w:color w:val="2C8DE6"/>
      <w:u w:val="single"/>
    </w:rPr>
  </w:style>
  <w:style w:type="paragraph" w:customStyle="1" w:styleId="27">
    <w:name w:val="Неразрешенное упоминание2"/>
    <w:basedOn w:val="13"/>
    <w:link w:val="28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link w:val="27"/>
    <w:rPr>
      <w:color w:val="605E5C"/>
      <w:shd w:val="clear" w:color="auto" w:fill="E1DFDD"/>
    </w:rPr>
  </w:style>
  <w:style w:type="paragraph" w:customStyle="1" w:styleId="17">
    <w:name w:val="Знак сноски1"/>
    <w:link w:val="af5"/>
    <w:rPr>
      <w:vertAlign w:val="superscript"/>
    </w:rPr>
  </w:style>
  <w:style w:type="character" w:styleId="af5">
    <w:name w:val="footnote reference"/>
    <w:link w:val="17"/>
    <w:rPr>
      <w:vertAlign w:val="superscript"/>
    </w:rPr>
  </w:style>
  <w:style w:type="paragraph" w:customStyle="1" w:styleId="af6">
    <w:name w:val="Базовый"/>
    <w:link w:val="af7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7">
    <w:name w:val="Базовый"/>
    <w:link w:val="af6"/>
    <w:rPr>
      <w:rFonts w:ascii="Times New Roman" w:hAnsi="Times New Roman"/>
      <w:sz w:val="24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9">
    <w:name w:val="toc 1"/>
    <w:basedOn w:val="a1"/>
    <w:next w:val="a1"/>
    <w:link w:val="1a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a">
    <w:name w:val="Оглавление 1 Знак"/>
    <w:basedOn w:val="1"/>
    <w:link w:val="19"/>
    <w:rPr>
      <w:rFonts w:ascii="Arial" w:hAnsi="Arial"/>
      <w:sz w:val="24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9">
    <w:name w:val="caption"/>
    <w:basedOn w:val="a1"/>
    <w:next w:val="a1"/>
    <w:link w:val="afa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a">
    <w:name w:val="Название объекта Знак"/>
    <w:basedOn w:val="1"/>
    <w:link w:val="af9"/>
    <w:rPr>
      <w:rFonts w:ascii="Arial" w:hAnsi="Arial"/>
      <w:b/>
      <w:sz w:val="36"/>
    </w:rPr>
  </w:style>
  <w:style w:type="paragraph" w:styleId="afb">
    <w:name w:val="header"/>
    <w:basedOn w:val="a1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1"/>
    <w:link w:val="afb"/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afd">
    <w:name w:val="!Синий заголовок текста"/>
    <w:basedOn w:val="af3"/>
    <w:link w:val="afe"/>
  </w:style>
  <w:style w:type="character" w:customStyle="1" w:styleId="afe">
    <w:name w:val="!Синий заголовок текста"/>
    <w:basedOn w:val="af4"/>
    <w:link w:val="afd"/>
    <w:rPr>
      <w:rFonts w:ascii="Times New Roman" w:hAnsi="Times New Roman"/>
      <w:b/>
      <w:color w:val="2C8DE6"/>
      <w:u w:val="single"/>
    </w:rPr>
  </w:style>
  <w:style w:type="paragraph" w:customStyle="1" w:styleId="13">
    <w:name w:val="Основной шрифт абзаца1"/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">
    <w:name w:val="Body Text"/>
    <w:basedOn w:val="a1"/>
    <w:link w:val="af0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f0">
    <w:name w:val="Основной текст Знак"/>
    <w:basedOn w:val="1"/>
    <w:link w:val="af"/>
    <w:rPr>
      <w:rFonts w:ascii="Arial" w:hAnsi="Arial"/>
      <w:sz w:val="24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aff">
    <w:name w:val="annotation text"/>
    <w:basedOn w:val="a1"/>
    <w:link w:val="aff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0">
    <w:name w:val="Текст примечания Знак"/>
    <w:basedOn w:val="1"/>
    <w:link w:val="aff"/>
    <w:rPr>
      <w:rFonts w:ascii="Times New Roman" w:hAnsi="Times New Roman"/>
      <w:sz w:val="20"/>
    </w:rPr>
  </w:style>
  <w:style w:type="paragraph" w:styleId="aff1">
    <w:name w:val="Subtitle"/>
    <w:next w:val="a1"/>
    <w:link w:val="af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Pr>
      <w:rFonts w:ascii="XO Thames" w:hAnsi="XO Thames"/>
      <w:i/>
      <w:sz w:val="24"/>
    </w:rPr>
  </w:style>
  <w:style w:type="paragraph" w:styleId="aff3">
    <w:name w:val="Balloon Text"/>
    <w:basedOn w:val="a1"/>
    <w:link w:val="aff4"/>
    <w:pPr>
      <w:spacing w:after="0" w:line="240" w:lineRule="auto"/>
    </w:pPr>
    <w:rPr>
      <w:rFonts w:ascii="Tahoma" w:hAnsi="Tahoma"/>
      <w:sz w:val="16"/>
    </w:rPr>
  </w:style>
  <w:style w:type="character" w:customStyle="1" w:styleId="aff4">
    <w:name w:val="Текст выноски Знак"/>
    <w:basedOn w:val="1"/>
    <w:link w:val="aff3"/>
    <w:rPr>
      <w:rFonts w:ascii="Tahoma" w:hAnsi="Tahoma"/>
      <w:sz w:val="16"/>
    </w:rPr>
  </w:style>
  <w:style w:type="paragraph" w:styleId="aff5">
    <w:name w:val="Title"/>
    <w:next w:val="a1"/>
    <w:link w:val="af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6">
    <w:name w:val="Заголовок Знак"/>
    <w:link w:val="aff5"/>
    <w:rPr>
      <w:rFonts w:ascii="XO Thames" w:hAnsi="XO Thames"/>
      <w:b/>
      <w:caps/>
      <w:sz w:val="40"/>
    </w:rPr>
  </w:style>
  <w:style w:type="paragraph" w:styleId="aff7">
    <w:name w:val="List Paragraph"/>
    <w:basedOn w:val="a1"/>
    <w:link w:val="aff8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8">
    <w:name w:val="Абзац списка Знак"/>
    <w:basedOn w:val="1"/>
    <w:link w:val="aff7"/>
    <w:rPr>
      <w:rFonts w:ascii="Calibri" w:hAnsi="Calibri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paragraph" w:customStyle="1" w:styleId="1b">
    <w:name w:val="Абзац списка1"/>
    <w:basedOn w:val="a1"/>
    <w:link w:val="1c"/>
    <w:pPr>
      <w:spacing w:after="0" w:line="360" w:lineRule="auto"/>
      <w:ind w:left="720"/>
    </w:pPr>
    <w:rPr>
      <w:rFonts w:ascii="Arial" w:hAnsi="Arial"/>
    </w:rPr>
  </w:style>
  <w:style w:type="character" w:customStyle="1" w:styleId="1c">
    <w:name w:val="Абзац списка1"/>
    <w:basedOn w:val="1"/>
    <w:link w:val="1b"/>
    <w:rPr>
      <w:rFonts w:ascii="Arial" w:hAnsi="Arial"/>
    </w:rPr>
  </w:style>
  <w:style w:type="paragraph" w:customStyle="1" w:styleId="1d">
    <w:name w:val="Номер страницы1"/>
    <w:link w:val="aff9"/>
    <w:rPr>
      <w:rFonts w:ascii="Arial" w:hAnsi="Arial"/>
      <w:sz w:val="16"/>
    </w:rPr>
  </w:style>
  <w:style w:type="character" w:styleId="aff9">
    <w:name w:val="page number"/>
    <w:link w:val="1d"/>
    <w:rPr>
      <w:rFonts w:ascii="Arial" w:hAnsi="Arial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customStyle="1" w:styleId="affa">
    <w:name w:val="!Текст"/>
    <w:basedOn w:val="a1"/>
    <w:link w:val="affb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fb">
    <w:name w:val="!Текст"/>
    <w:basedOn w:val="1"/>
    <w:link w:val="affa"/>
    <w:rPr>
      <w:rFonts w:ascii="Times New Roman" w:hAnsi="Times New Roman"/>
    </w:rPr>
  </w:style>
  <w:style w:type="paragraph" w:styleId="affc">
    <w:name w:val="annotation subject"/>
    <w:basedOn w:val="aff"/>
    <w:next w:val="aff"/>
    <w:link w:val="affd"/>
    <w:rPr>
      <w:b/>
    </w:rPr>
  </w:style>
  <w:style w:type="character" w:customStyle="1" w:styleId="affd">
    <w:name w:val="Тема примечания Знак"/>
    <w:basedOn w:val="aff0"/>
    <w:link w:val="affc"/>
    <w:rPr>
      <w:rFonts w:ascii="Times New Roman" w:hAnsi="Times New Roman"/>
      <w:b/>
      <w:sz w:val="20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paragraph" w:customStyle="1" w:styleId="1e">
    <w:name w:val="Знак примечания1"/>
    <w:basedOn w:val="13"/>
    <w:link w:val="affe"/>
    <w:rPr>
      <w:sz w:val="16"/>
    </w:rPr>
  </w:style>
  <w:style w:type="character" w:styleId="affe">
    <w:name w:val="annotation reference"/>
    <w:basedOn w:val="a2"/>
    <w:link w:val="1e"/>
    <w:rPr>
      <w:sz w:val="16"/>
    </w:rPr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Mlegion.ru</dc:creator>
  <cp:lastModifiedBy>Жосан Дарья Андреевна</cp:lastModifiedBy>
  <cp:revision>7</cp:revision>
  <dcterms:created xsi:type="dcterms:W3CDTF">2025-03-16T12:55:00Z</dcterms:created>
  <dcterms:modified xsi:type="dcterms:W3CDTF">2025-04-10T12:54:00Z</dcterms:modified>
</cp:coreProperties>
</file>