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DA2B49" w14:textId="77777777" w:rsidR="00973812" w:rsidRPr="00973812" w:rsidRDefault="00973812" w:rsidP="00FB39A9">
      <w:pPr>
        <w:spacing w:after="0" w:line="360" w:lineRule="auto"/>
        <w:ind w:left="1134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А</w:t>
      </w:r>
    </w:p>
    <w:p w14:paraId="50BB84A2" w14:textId="77777777" w:rsidR="00973812" w:rsidRPr="00973812" w:rsidRDefault="00973812" w:rsidP="00FB39A9">
      <w:pPr>
        <w:ind w:left="1134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Планирование агротехнических мероприятий на возделываемом с/х поле </w:t>
      </w:r>
    </w:p>
    <w:p w14:paraId="44DC1105" w14:textId="77777777" w:rsidR="00973812" w:rsidRPr="00973812" w:rsidRDefault="00973812" w:rsidP="00FB39A9">
      <w:pPr>
        <w:ind w:left="1134"/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2 часа 35 минут</w:t>
      </w:r>
    </w:p>
    <w:p w14:paraId="4985C24F" w14:textId="6484FFF8" w:rsidR="00973812" w:rsidRPr="00973812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Целью задания является разработка плана агротехнических мероприятий с целью улучшения условий произрастания с/х культур: картофель</w:t>
      </w:r>
      <w:r w:rsidR="00513BB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сахарная свекла, подсолнечник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плодово-ягодные насаждения. Необходимо определить тип почвы. Характеристика и химический состав объекта исследования представлен в Приложении 1, фото разреза в Приложении 1.1.</w:t>
      </w:r>
    </w:p>
    <w:p w14:paraId="2B7C3435" w14:textId="742E87BD" w:rsidR="00973812" w:rsidRPr="00973812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Область работ представляет собой </w:t>
      </w:r>
      <w:r w:rsidR="00513BB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4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участка, разделенных на пробные площади по 1 га, а также территория с прилегающей инфраструктурой. Схема пробных площадей в границах участков, их нумерация и произрастающие с/х культуры на пробных площадях представлена в Приложении 2.</w:t>
      </w:r>
    </w:p>
    <w:p w14:paraId="56EB911F" w14:textId="77777777" w:rsidR="00973812" w:rsidRPr="00973812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 результате обследования территории была получена карта индексов вегетации (Приложение 3), по которой необходимо определить номера пробных площадей, подлежащих обработке химическими веществами. Необходимо провести подбор средств защиты растений для обработки с/х культур и разработать схему внесения химикатов (перечень пробных площадей, подвергаемых обработке, выбранный химикат и его дозировка). Для подбора химикатов руководствоваться данными, представленными в Приложении 4 и каталогом (Приложение 4.1).</w:t>
      </w:r>
    </w:p>
    <w:p w14:paraId="3D9456EF" w14:textId="6F2935E9" w:rsidR="007E1493" w:rsidRPr="00241304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геоинформационной системе производится создание карты-схемы зон обработки в масштабе 1:5000 с указанием зон обработки территории </w:t>
      </w:r>
      <w:proofErr w:type="spellStart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агроботом</w:t>
      </w:r>
      <w:proofErr w:type="spellEnd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беспилотным воздушным судном (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агродроном</w:t>
      </w:r>
      <w:proofErr w:type="spellEnd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определяются площади участков (в га, допустимая погрешность – 3%), подлежащих обработке химическими веществами, указываются номера ПП на отмеченных зонах. </w:t>
      </w:r>
      <w:r w:rsidR="00AF5F0A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Необходимо нанести на карту-схему поворотные точки зон, которые подлежат обработке наземным и воздушным беспилотными аппаратами. </w:t>
      </w:r>
    </w:p>
    <w:p w14:paraId="6209E0A2" w14:textId="56954E54" w:rsidR="007E1493" w:rsidRPr="00241304" w:rsidRDefault="00770FBE" w:rsidP="00230D8E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Цветовое оформление</w:t>
      </w:r>
      <w:r w:rsidR="007E1493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полигонов и контрольных (поворотных) точек, характеризующих площадные объекты на территории, принимается в соответствии с параметрами, указанными в таблице 1.</w:t>
      </w:r>
    </w:p>
    <w:p w14:paraId="4EB48FEA" w14:textId="77777777" w:rsidR="007E1493" w:rsidRPr="007E1493" w:rsidRDefault="007E1493" w:rsidP="007E1493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Таблица 1 – Параметры цветового оформления векторных объектов (</w:t>
      </w:r>
      <w:proofErr w:type="spellStart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полилиний</w:t>
      </w:r>
      <w:proofErr w:type="spellEnd"/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полигонов, точек) на тематической карте (для ГИС Аксиома)</w:t>
      </w:r>
    </w:p>
    <w:tbl>
      <w:tblPr>
        <w:tblStyle w:val="23"/>
        <w:tblW w:w="0" w:type="auto"/>
        <w:tblInd w:w="1129" w:type="dxa"/>
        <w:tblLook w:val="04A0" w:firstRow="1" w:lastRow="0" w:firstColumn="1" w:lastColumn="0" w:noHBand="0" w:noVBand="1"/>
      </w:tblPr>
      <w:tblGrid>
        <w:gridCol w:w="562"/>
        <w:gridCol w:w="5856"/>
        <w:gridCol w:w="3209"/>
      </w:tblGrid>
      <w:tr w:rsidR="007E1493" w:rsidRPr="007145EA" w14:paraId="6B9A6FA8" w14:textId="77777777" w:rsidTr="007E1493">
        <w:tc>
          <w:tcPr>
            <w:tcW w:w="562" w:type="dxa"/>
          </w:tcPr>
          <w:p w14:paraId="0001ECFD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№</w:t>
            </w:r>
          </w:p>
        </w:tc>
        <w:tc>
          <w:tcPr>
            <w:tcW w:w="5856" w:type="dxa"/>
          </w:tcPr>
          <w:p w14:paraId="64ED4561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Объекты</w:t>
            </w:r>
            <w:r w:rsidRPr="007145E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на </w:t>
            </w:r>
            <w:r w:rsidRPr="007145EA">
              <w:rPr>
                <w:sz w:val="24"/>
                <w:szCs w:val="24"/>
              </w:rPr>
              <w:t>территории</w:t>
            </w:r>
          </w:p>
        </w:tc>
        <w:tc>
          <w:tcPr>
            <w:tcW w:w="3209" w:type="dxa"/>
          </w:tcPr>
          <w:p w14:paraId="7D8B7F2A" w14:textId="77777777" w:rsidR="007E1493" w:rsidRPr="007145EA" w:rsidRDefault="007E1493" w:rsidP="00FC437E">
            <w:pPr>
              <w:jc w:val="center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Параметры цветового оформления</w:t>
            </w:r>
          </w:p>
        </w:tc>
      </w:tr>
      <w:tr w:rsidR="007E1493" w:rsidRPr="007145EA" w14:paraId="556A34A6" w14:textId="77777777" w:rsidTr="007E1493">
        <w:tc>
          <w:tcPr>
            <w:tcW w:w="9627" w:type="dxa"/>
            <w:gridSpan w:val="3"/>
          </w:tcPr>
          <w:p w14:paraId="10D84F63" w14:textId="77777777" w:rsidR="007E1493" w:rsidRPr="007145EA" w:rsidRDefault="007E1493" w:rsidP="00FC437E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>Площадные</w:t>
            </w:r>
          </w:p>
        </w:tc>
      </w:tr>
      <w:tr w:rsidR="007E1493" w:rsidRPr="007145EA" w14:paraId="1565C485" w14:textId="77777777" w:rsidTr="007E1493">
        <w:tc>
          <w:tcPr>
            <w:tcW w:w="562" w:type="dxa"/>
          </w:tcPr>
          <w:p w14:paraId="66729A2C" w14:textId="77777777" w:rsidR="007E1493" w:rsidRPr="007145EA" w:rsidRDefault="007E1493" w:rsidP="00FC437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5856" w:type="dxa"/>
          </w:tcPr>
          <w:p w14:paraId="559169F7" w14:textId="134B39F4" w:rsidR="007E1493" w:rsidRPr="007145EA" w:rsidRDefault="000A3B65" w:rsidP="00FC437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Зоны обработки наземным </w:t>
            </w:r>
            <w:proofErr w:type="spellStart"/>
            <w:r>
              <w:rPr>
                <w:sz w:val="24"/>
                <w:szCs w:val="24"/>
              </w:rPr>
              <w:t>агроботом</w:t>
            </w:r>
            <w:proofErr w:type="spellEnd"/>
          </w:p>
        </w:tc>
        <w:tc>
          <w:tcPr>
            <w:tcW w:w="3209" w:type="dxa"/>
          </w:tcPr>
          <w:p w14:paraId="469B1CB8" w14:textId="58183423" w:rsidR="007E1493" w:rsidRPr="007145EA" w:rsidRDefault="001C70DA" w:rsidP="00FC437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Тон: 200</w:t>
            </w:r>
            <w:r>
              <w:rPr>
                <w:sz w:val="24"/>
                <w:szCs w:val="24"/>
              </w:rPr>
              <w:br/>
              <w:t>Насыщенность: 250</w:t>
            </w:r>
          </w:p>
          <w:p w14:paraId="47A99F93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Яркость: 224</w:t>
            </w:r>
          </w:p>
          <w:p w14:paraId="515BB759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Красный: 0</w:t>
            </w:r>
          </w:p>
          <w:p w14:paraId="4695AF38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Зеленый: 149</w:t>
            </w:r>
          </w:p>
          <w:p w14:paraId="776FC1AB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Синий: 224</w:t>
            </w:r>
          </w:p>
        </w:tc>
      </w:tr>
      <w:tr w:rsidR="007E1493" w:rsidRPr="007145EA" w14:paraId="1EF31453" w14:textId="77777777" w:rsidTr="007E1493">
        <w:tc>
          <w:tcPr>
            <w:tcW w:w="562" w:type="dxa"/>
          </w:tcPr>
          <w:p w14:paraId="7C30DE7B" w14:textId="77777777" w:rsidR="007E1493" w:rsidRPr="007145EA" w:rsidRDefault="007E1493" w:rsidP="00FC437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856" w:type="dxa"/>
          </w:tcPr>
          <w:p w14:paraId="79D40F6A" w14:textId="0025A494" w:rsidR="007E1493" w:rsidRPr="006E67AD" w:rsidRDefault="007E1493" w:rsidP="00FC437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="000A3B65">
              <w:rPr>
                <w:sz w:val="24"/>
                <w:szCs w:val="24"/>
              </w:rPr>
              <w:t xml:space="preserve">оны обработки </w:t>
            </w:r>
            <w:bookmarkStart w:id="0" w:name="_Hlk195216200"/>
            <w:bookmarkStart w:id="1" w:name="_Hlk195216247"/>
            <w:r w:rsidR="009E702F">
              <w:rPr>
                <w:sz w:val="24"/>
                <w:szCs w:val="24"/>
              </w:rPr>
              <w:t>беспилотным воздушным судном</w:t>
            </w:r>
            <w:bookmarkEnd w:id="0"/>
            <w:r w:rsidR="00305389">
              <w:rPr>
                <w:sz w:val="24"/>
                <w:szCs w:val="24"/>
              </w:rPr>
              <w:t xml:space="preserve"> (</w:t>
            </w:r>
            <w:proofErr w:type="spellStart"/>
            <w:r w:rsidR="00305389">
              <w:rPr>
                <w:sz w:val="24"/>
                <w:szCs w:val="24"/>
              </w:rPr>
              <w:t>агродроном</w:t>
            </w:r>
            <w:proofErr w:type="spellEnd"/>
            <w:r w:rsidR="00305389">
              <w:rPr>
                <w:sz w:val="24"/>
                <w:szCs w:val="24"/>
              </w:rPr>
              <w:t>)</w:t>
            </w:r>
            <w:bookmarkEnd w:id="1"/>
          </w:p>
        </w:tc>
        <w:tc>
          <w:tcPr>
            <w:tcW w:w="3209" w:type="dxa"/>
          </w:tcPr>
          <w:p w14:paraId="576043BA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Тон: </w:t>
            </w:r>
            <w:r>
              <w:rPr>
                <w:sz w:val="24"/>
                <w:szCs w:val="24"/>
              </w:rPr>
              <w:t>186</w:t>
            </w:r>
            <w:r w:rsidRPr="007145EA">
              <w:rPr>
                <w:sz w:val="24"/>
                <w:szCs w:val="24"/>
              </w:rPr>
              <w:br/>
              <w:t xml:space="preserve">Насыщенность: </w:t>
            </w:r>
            <w:r>
              <w:rPr>
                <w:sz w:val="24"/>
                <w:szCs w:val="24"/>
              </w:rPr>
              <w:t>130</w:t>
            </w:r>
          </w:p>
          <w:p w14:paraId="231317E7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Яркость: </w:t>
            </w:r>
            <w:r>
              <w:rPr>
                <w:sz w:val="24"/>
                <w:szCs w:val="24"/>
              </w:rPr>
              <w:t>186</w:t>
            </w:r>
          </w:p>
          <w:p w14:paraId="2E88D0E3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Красный: </w:t>
            </w:r>
            <w:r>
              <w:rPr>
                <w:sz w:val="24"/>
                <w:szCs w:val="24"/>
              </w:rPr>
              <w:t>91</w:t>
            </w:r>
          </w:p>
          <w:p w14:paraId="51C25161" w14:textId="4A939009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Зеленый: </w:t>
            </w:r>
            <w:r w:rsidR="001C70DA">
              <w:rPr>
                <w:sz w:val="24"/>
                <w:szCs w:val="24"/>
              </w:rPr>
              <w:t>175</w:t>
            </w:r>
          </w:p>
          <w:p w14:paraId="26B8E9EE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 xml:space="preserve">Синий: </w:t>
            </w:r>
            <w:r>
              <w:rPr>
                <w:sz w:val="24"/>
                <w:szCs w:val="24"/>
              </w:rPr>
              <w:t>186</w:t>
            </w:r>
          </w:p>
        </w:tc>
      </w:tr>
      <w:tr w:rsidR="007E1493" w:rsidRPr="007145EA" w14:paraId="37A9F30D" w14:textId="77777777" w:rsidTr="007E1493">
        <w:trPr>
          <w:trHeight w:val="133"/>
        </w:trPr>
        <w:tc>
          <w:tcPr>
            <w:tcW w:w="9627" w:type="dxa"/>
            <w:gridSpan w:val="3"/>
          </w:tcPr>
          <w:p w14:paraId="012D0874" w14:textId="77777777" w:rsidR="007E1493" w:rsidRPr="007145EA" w:rsidRDefault="007E1493" w:rsidP="00FC437E">
            <w:pPr>
              <w:jc w:val="center"/>
              <w:rPr>
                <w:i/>
                <w:iCs/>
                <w:sz w:val="24"/>
                <w:szCs w:val="24"/>
              </w:rPr>
            </w:pPr>
            <w:r w:rsidRPr="007145EA">
              <w:rPr>
                <w:i/>
                <w:iCs/>
                <w:sz w:val="24"/>
                <w:szCs w:val="24"/>
              </w:rPr>
              <w:t>Контрольные (поворотные) точки</w:t>
            </w:r>
          </w:p>
        </w:tc>
      </w:tr>
      <w:tr w:rsidR="007E1493" w:rsidRPr="007145EA" w14:paraId="314DB507" w14:textId="77777777" w:rsidTr="007E1493">
        <w:trPr>
          <w:trHeight w:val="1244"/>
        </w:trPr>
        <w:tc>
          <w:tcPr>
            <w:tcW w:w="562" w:type="dxa"/>
          </w:tcPr>
          <w:p w14:paraId="0DDE1A4F" w14:textId="77777777" w:rsidR="007E1493" w:rsidRPr="007145EA" w:rsidRDefault="007E1493" w:rsidP="00FC437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1</w:t>
            </w:r>
          </w:p>
        </w:tc>
        <w:tc>
          <w:tcPr>
            <w:tcW w:w="5856" w:type="dxa"/>
          </w:tcPr>
          <w:p w14:paraId="1CA40CD0" w14:textId="6AB75391" w:rsidR="007E1493" w:rsidRPr="007145EA" w:rsidRDefault="007E1493" w:rsidP="00FC437E">
            <w:pPr>
              <w:jc w:val="both"/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Контрольные (поворотные) точки полигонов, отображающих з</w:t>
            </w:r>
            <w:r w:rsidR="009E702F">
              <w:rPr>
                <w:sz w:val="24"/>
                <w:szCs w:val="24"/>
              </w:rPr>
              <w:t xml:space="preserve">оны обработки </w:t>
            </w:r>
          </w:p>
        </w:tc>
        <w:tc>
          <w:tcPr>
            <w:tcW w:w="3209" w:type="dxa"/>
          </w:tcPr>
          <w:p w14:paraId="5C8C3F4F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Оттенок: 0</w:t>
            </w:r>
          </w:p>
          <w:p w14:paraId="0B6598F0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Насыщенность: 255</w:t>
            </w:r>
          </w:p>
          <w:p w14:paraId="53A8DD7E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Яркость: 255</w:t>
            </w:r>
          </w:p>
          <w:p w14:paraId="10460E5B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Красный: 255</w:t>
            </w:r>
          </w:p>
          <w:p w14:paraId="6AA17BE4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Зеленый: 0</w:t>
            </w:r>
          </w:p>
          <w:p w14:paraId="501ADAEE" w14:textId="77777777" w:rsidR="007E1493" w:rsidRPr="007145EA" w:rsidRDefault="007E1493" w:rsidP="00FC437E">
            <w:pPr>
              <w:rPr>
                <w:sz w:val="24"/>
                <w:szCs w:val="24"/>
              </w:rPr>
            </w:pPr>
            <w:r w:rsidRPr="007145EA">
              <w:rPr>
                <w:sz w:val="24"/>
                <w:szCs w:val="24"/>
              </w:rPr>
              <w:t>Синий: 0</w:t>
            </w:r>
          </w:p>
        </w:tc>
      </w:tr>
    </w:tbl>
    <w:p w14:paraId="3C86ED9C" w14:textId="77777777" w:rsidR="007E1493" w:rsidRDefault="007E1493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66528E9" w14:textId="7ED7EC08" w:rsidR="009F4969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AF5F0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Формируется отчет карты в геоинформационной системе </w:t>
      </w:r>
      <w:r w:rsidR="00022A71" w:rsidRPr="00AF5F0A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 указанием названия карты-схемы, зон внесения химических веществ различными типами техники, их площадь в га и номера ПП, масштаб карты, масштабная линейка.</w:t>
      </w:r>
    </w:p>
    <w:p w14:paraId="62084A73" w14:textId="43D35327" w:rsidR="00973812" w:rsidRPr="00973812" w:rsidRDefault="009F4969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Результатом выполненного задания является сформированный отчет в ГИС, карта-схема, экспортированная в формате 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jpeg</w:t>
      </w:r>
      <w:proofErr w:type="spellEnd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отчет в текстовом документе в формате 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docx</w:t>
      </w:r>
      <w:proofErr w:type="spellEnd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/.</w:t>
      </w:r>
      <w:proofErr w:type="spellStart"/>
      <w:r w:rsidRPr="009F496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doc</w:t>
      </w:r>
      <w:proofErr w:type="spellEnd"/>
      <w:r w:rsidR="00973812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содержащий в себе следующую информацию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в табличной форме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: т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ип почвы,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критерии описания</w:t>
      </w:r>
      <w:r w:rsidR="00FD1951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почв,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номера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полей отводимых под обработку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вносимые химические вещества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объем и 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дозировка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химических веществ (дозировка вещества на 1 га и объем необходимый для обработки)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способ внесения химических веществ (распределить зоны внесения между наземным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агроботом</w:t>
      </w:r>
      <w:proofErr w:type="spellEnd"/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</w:t>
      </w:r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беспилотным воздушным судном (</w:t>
      </w:r>
      <w:proofErr w:type="spellStart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агродроном</w:t>
      </w:r>
      <w:proofErr w:type="spellEnd"/>
      <w:r w:rsidR="00305389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), </w:t>
      </w:r>
      <w:r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карта-схема зон обработки (результат формирования карты-схемы в геоинформационной системе)</w:t>
      </w:r>
      <w:r w:rsidR="00973812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Информация в отчете должна быть структурирована и логически выстроена. </w:t>
      </w:r>
      <w:r w:rsidR="0061193F" w:rsidRPr="00241304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Пример таблицы</w:t>
      </w:r>
      <w:r w:rsidR="0061193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для формирования отчета в приложении 5.</w:t>
      </w:r>
    </w:p>
    <w:p w14:paraId="4A8E432A" w14:textId="0A12C212" w:rsidR="009F4969" w:rsidRDefault="009F4969" w:rsidP="009F496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9F4969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Все созданные документы и файлы должны содержать в имени № рабочего места конкурсанта (например, «Отчет 1 рабочее место», «Карта-схема зон обработки 1 рабочее место») </w:t>
      </w:r>
      <w:r w:rsidRPr="009F4969">
        <w:rPr>
          <w:rFonts w:ascii="Times New Roman" w:eastAsia="Times New Roman" w:hAnsi="Times New Roman"/>
          <w:sz w:val="24"/>
          <w:szCs w:val="24"/>
        </w:rPr>
        <w:t xml:space="preserve">и помещены в папку конкурсанта на рабочем столе. Имя папки конкурсанта «___ рабочее место» (например, «1 рабочее место»). </w:t>
      </w:r>
    </w:p>
    <w:p w14:paraId="20611DFC" w14:textId="38EADBA3" w:rsidR="009F4969" w:rsidRDefault="009F4969" w:rsidP="009E702F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14:paraId="24F8BE01" w14:textId="77777777" w:rsidR="00230D8E" w:rsidRDefault="00230D8E" w:rsidP="009E702F">
      <w:pPr>
        <w:spacing w:after="0" w:line="360" w:lineRule="auto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14:paraId="13AE4812" w14:textId="101D50E8" w:rsidR="009F4969" w:rsidRPr="009F4969" w:rsidRDefault="00757EAE" w:rsidP="009F496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                          </w:t>
      </w:r>
      <w:r w:rsidR="00AF5F0A">
        <w:rPr>
          <w:rFonts w:ascii="Times New Roman" w:eastAsia="Times New Roman" w:hAnsi="Times New Roman"/>
          <w:sz w:val="24"/>
          <w:szCs w:val="24"/>
        </w:rPr>
        <w:t xml:space="preserve">                                   </w:t>
      </w:r>
      <w:r>
        <w:rPr>
          <w:rFonts w:ascii="Times New Roman" w:eastAsia="Times New Roman" w:hAnsi="Times New Roman"/>
          <w:sz w:val="24"/>
          <w:szCs w:val="24"/>
        </w:rPr>
        <w:t xml:space="preserve"> (</w:t>
      </w:r>
      <w:r w:rsidR="00A55BA2">
        <w:rPr>
          <w:rFonts w:ascii="Times New Roman" w:eastAsia="Times New Roman" w:hAnsi="Times New Roman"/>
          <w:i/>
          <w:iCs/>
          <w:sz w:val="24"/>
          <w:szCs w:val="24"/>
        </w:rPr>
        <w:t>ПРИМЕР</w:t>
      </w:r>
      <w:r>
        <w:rPr>
          <w:rFonts w:ascii="Times New Roman" w:eastAsia="Times New Roman" w:hAnsi="Times New Roman"/>
          <w:sz w:val="24"/>
          <w:szCs w:val="24"/>
        </w:rPr>
        <w:t>)</w:t>
      </w:r>
    </w:p>
    <w:p w14:paraId="2D7D63AA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757EAE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Приложение 1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</w:p>
    <w:p w14:paraId="3E654C7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Глинисто-дифференцированные почвы, в профиле которых под подстилкой последовательно сменяются светло-серый гумусово-аккумулятивный, белёсый элювиальный и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буроокрашенный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текстурный горизонты.</w:t>
      </w:r>
    </w:p>
    <w:p w14:paraId="4F337E05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 России данные почвы занимают 6,5 % территории. Они широко распространены на равнинной территории страны, образуя основной фон почвенного покрова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южнотаёжной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зоны, а также присутствуют в южных горных системах Восточной Сибири и на Урале. Развиваются под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южнотаёжными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хвойными и хвойно-широколиственными лесами в европейской части страны, кедрово-елово-пихтовыми в Западной Сибири и под лиственнично-сосновыми лесами в Средней Сибири преимущественно на суглинистых породах различного генезиса в условиях промывного водного режима.</w:t>
      </w:r>
    </w:p>
    <w:p w14:paraId="05766B46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Основными почвообразовательными процессами, формирующими профиль, являются кислотный гидролиз преимущественно глинистых минералов,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лессиваж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вертикальная миграция тонкодисперсных суспензий без разрушения минералов, и слабо выраженный элювиально-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глеевый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процесс, приводящий к мобилизации железа и марганца, их миграции и образованию конкреций. Более благоприятные климатические условия по сравнению с типичными подзолистыми почвами и присутствие в лесах лиственных пород и травянистой растительности способствуют развитию гумусово-аккумулятивного (дернового) процесса, в результате которого под подстилкой формируется гумусовый горизонт.</w:t>
      </w:r>
    </w:p>
    <w:p w14:paraId="2AFE0DA9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Строение почвенного профиля в естественных условиях следующее:</w:t>
      </w:r>
    </w:p>
    <w:p w14:paraId="6F5ECCD5" w14:textId="77777777" w:rsidR="00973812" w:rsidRPr="004B0CD7" w:rsidRDefault="00973812" w:rsidP="00FB39A9">
      <w:pPr>
        <w:numPr>
          <w:ilvl w:val="0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 — подстилка и гумусовый горизонт:</w:t>
      </w:r>
    </w:p>
    <w:p w14:paraId="22E4E950" w14:textId="77777777" w:rsidR="00973812" w:rsidRPr="004B0CD7" w:rsidRDefault="00973812" w:rsidP="00FB39A9">
      <w:pPr>
        <w:numPr>
          <w:ilvl w:val="1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A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vertAlign w:val="subscript"/>
        </w:rPr>
        <w:t>0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 — лесная подстилка или дернина (Ад), мощность 3—5 см.</w:t>
      </w:r>
    </w:p>
    <w:p w14:paraId="42D76520" w14:textId="77777777" w:rsidR="00973812" w:rsidRPr="004B0CD7" w:rsidRDefault="00973812" w:rsidP="00FB39A9">
      <w:pPr>
        <w:numPr>
          <w:ilvl w:val="1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A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vertAlign w:val="subscript"/>
        </w:rPr>
        <w:t>1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 — гумусово-элювиальный горизонт серого или светло-серого цвета, непрочной комковатой структуры, мощность обычно не превышает 15—20 см.</w:t>
      </w:r>
    </w:p>
    <w:p w14:paraId="5C4F45E7" w14:textId="77777777" w:rsidR="00973812" w:rsidRPr="004B0CD7" w:rsidRDefault="00973812" w:rsidP="00FB39A9">
      <w:pPr>
        <w:numPr>
          <w:ilvl w:val="1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A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vertAlign w:val="subscript"/>
        </w:rPr>
        <w:t>2</w:t>
      </w: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 — подзолистый, или элювиальный, горизонт белесоватого цвета, бесструктурный или непрочной пластинчатой структуры, мощность его колеблется в пределах от 5 до 15 см.</w:t>
      </w:r>
    </w:p>
    <w:p w14:paraId="6839A17B" w14:textId="77777777" w:rsidR="00973812" w:rsidRPr="004B0CD7" w:rsidRDefault="00973812" w:rsidP="00FB39A9">
      <w:pPr>
        <w:numPr>
          <w:ilvl w:val="0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В — переходный иллювиальный горизонт бурого или красно-бурого цвета, призматической или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ореховатой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структуры.</w:t>
      </w:r>
    </w:p>
    <w:p w14:paraId="05F4E17A" w14:textId="77777777" w:rsidR="00973812" w:rsidRPr="004B0CD7" w:rsidRDefault="00973812" w:rsidP="00FB39A9">
      <w:pPr>
        <w:numPr>
          <w:ilvl w:val="0"/>
          <w:numId w:val="5"/>
        </w:numPr>
        <w:spacing w:after="0" w:line="360" w:lineRule="auto"/>
        <w:ind w:left="1134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 (материнская порода) — постепенный переход.</w:t>
      </w:r>
    </w:p>
    <w:p w14:paraId="1E7AA71E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269DA4D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По содержанию гумуса в горизонте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Апах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различают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слабогумусные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(1—2 %),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среднегумусные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(2—4 %) и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сильногумусные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(&gt;4 %) почвы.</w:t>
      </w:r>
    </w:p>
    <w:p w14:paraId="11E8A2DA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Потенциальное плодородие данных почв в целом низкое, количество гумуса — 1—3 %. Но по сравнению с подзолистыми почвами, верхний слой богаче гумусом, обладает большей влагоёмкостью, нередко более выраженной структурой. При распашке и введении в культуру они более плодородны, чем подзолистые почвы.</w:t>
      </w:r>
    </w:p>
    <w:p w14:paraId="24BC47BC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Качественный состав неудовлетворительный: в нём преобладают фульвокислоты, мало азота, фосфора, калия и других элементов питания. Почвы характеризуются кислой и сильнокислой реакцией (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pНКСl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= 4,0—5,5). Емкость поглощения этих почв 15—20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мг•экв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/100 г почвы. В составе поглощенных катионов —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Ca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Mg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H,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Al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но доля Н и Al более высокая. В результате этого данные почвы характеризуются слабой насыщенностью основаниями — 50—70 %. Не имеют водопрочной структуры, заплывают.</w:t>
      </w:r>
    </w:p>
    <w:p w14:paraId="6618B629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Окультуривание и повышение плодородия данных почв достигается путем известкования кислых почв, повышенного внесения органических и минеральных удобрений, посева многолетних трав, сидератов, увеличения мощности пахотного горизонта и др.</w:t>
      </w:r>
    </w:p>
    <w:p w14:paraId="5D112BF1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Хорошо окультуренные почвы полностью теряют характерное для их целинного состояния строение профиля. В его составе обычно обнаруживаются следующие горизонты: </w:t>
      </w:r>
      <w:proofErr w:type="spellStart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Апах</w:t>
      </w:r>
      <w:proofErr w:type="spellEnd"/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+ A2B + В + С, мощность пахотного горизонта достигает 30—40 см с содержанием гумуса больше 3 %, для него характерна водопрочная мелкокомковатая или зернисто-комковатая структура. Степень насыщенности основаниями возрастает до 80—90 %, реакция близкая к нейтральной.</w:t>
      </w:r>
    </w:p>
    <w:p w14:paraId="76CFAFB6" w14:textId="70AE84E5" w:rsidR="00973812" w:rsidRPr="004B0CD7" w:rsidRDefault="00973812" w:rsidP="00FB39A9">
      <w:pPr>
        <w:spacing w:after="0" w:line="360" w:lineRule="auto"/>
        <w:ind w:left="1134" w:firstLine="709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График 1 </w:t>
      </w:r>
      <w:r w:rsidR="0061193F">
        <w:rPr>
          <w:rFonts w:ascii="Times New Roman" w:eastAsia="Times New Roman" w:hAnsi="Times New Roman" w:cs="Times New Roman"/>
          <w:bCs/>
          <w:iCs/>
          <w:sz w:val="24"/>
          <w:szCs w:val="24"/>
        </w:rPr>
        <w:t>–</w:t>
      </w: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Физико-химические свойства и запас гумуса в исследуемом поле</w:t>
      </w:r>
    </w:p>
    <w:p w14:paraId="1894E04A" w14:textId="77777777" w:rsidR="00973812" w:rsidRPr="004B0CD7" w:rsidRDefault="00973812" w:rsidP="00FB39A9">
      <w:pPr>
        <w:spacing w:after="0" w:line="360" w:lineRule="auto"/>
        <w:ind w:left="1134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noProof/>
          <w:lang w:eastAsia="ru-RU"/>
        </w:rPr>
        <w:drawing>
          <wp:inline distT="0" distB="0" distL="0" distR="0" wp14:anchorId="4F9B66B5" wp14:editId="2C67CFDB">
            <wp:extent cx="5940425" cy="2311400"/>
            <wp:effectExtent l="0" t="0" r="3175" b="0"/>
            <wp:docPr id="978994923" name="Рисунок 1" descr="Изображение выглядит как текст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994923" name="Рисунок 1" descr="Изображение выглядит как текст, Шрифт, число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D4470" w14:textId="77777777" w:rsidR="00973812" w:rsidRPr="004B0CD7" w:rsidRDefault="00973812" w:rsidP="00FB39A9">
      <w:pPr>
        <w:spacing w:after="0" w:line="360" w:lineRule="auto"/>
        <w:ind w:left="1134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noProof/>
          <w:lang w:eastAsia="ru-RU"/>
        </w:rPr>
        <w:lastRenderedPageBreak/>
        <w:drawing>
          <wp:inline distT="0" distB="0" distL="0" distR="0" wp14:anchorId="3CB0E6BC" wp14:editId="259DE285">
            <wp:extent cx="6165158" cy="3257550"/>
            <wp:effectExtent l="0" t="0" r="7620" b="0"/>
            <wp:docPr id="1498661592" name="Рисунок 1" descr="Изображение выглядит как линия, текст, диаграмма, График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61592" name="Рисунок 1" descr="Изображение выглядит как линия, текст, диаграмма, График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3058" cy="326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73016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42CAD0F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0F7F5F7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</w:pPr>
    </w:p>
    <w:p w14:paraId="43A3AC3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912AF9E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CE82C72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1FDE88E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4CF72F2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5795BD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4BC55492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C4A3C7A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6FF138C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29DCC2F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AAEF752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552F33B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A4A149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704F638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54668481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BF6319C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2BD0086" w14:textId="77777777" w:rsidR="00973812" w:rsidRPr="00FB39A9" w:rsidRDefault="00973812" w:rsidP="00FB39A9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27C9C157" w14:textId="77777777" w:rsidR="00973812" w:rsidRPr="004B0CD7" w:rsidRDefault="00973812" w:rsidP="00FB39A9">
      <w:pPr>
        <w:spacing w:after="0" w:line="360" w:lineRule="auto"/>
        <w:ind w:left="1134"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1.1</w:t>
      </w:r>
    </w:p>
    <w:p w14:paraId="020AE3FA" w14:textId="22F1566D" w:rsidR="00973812" w:rsidRPr="004B0CD7" w:rsidRDefault="00973812" w:rsidP="00FB39A9">
      <w:pPr>
        <w:spacing w:after="0" w:line="360" w:lineRule="auto"/>
        <w:ind w:left="1134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hAnsi="Times New Roman" w:cs="Times New Roman"/>
          <w:i/>
          <w:iCs/>
          <w:sz w:val="24"/>
          <w:szCs w:val="24"/>
        </w:rPr>
        <w:t>Фото почвенного разреза</w:t>
      </w:r>
      <w:r w:rsidR="00757EAE">
        <w:rPr>
          <w:rFonts w:ascii="Times New Roman" w:hAnsi="Times New Roman" w:cs="Times New Roman"/>
          <w:i/>
          <w:iCs/>
          <w:sz w:val="24"/>
          <w:szCs w:val="24"/>
        </w:rPr>
        <w:t xml:space="preserve"> (ПРИМЕР)</w:t>
      </w:r>
    </w:p>
    <w:p w14:paraId="5076FCA8" w14:textId="77777777" w:rsidR="00FB39A9" w:rsidRDefault="00973812" w:rsidP="00FB39A9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ectPr w:rsidR="00FB39A9" w:rsidSect="00FB39A9">
          <w:headerReference w:type="default" r:id="rId10"/>
          <w:pgSz w:w="11906" w:h="16838"/>
          <w:pgMar w:top="1134" w:right="851" w:bottom="1134" w:left="284" w:header="709" w:footer="709" w:gutter="0"/>
          <w:cols w:space="708"/>
          <w:docGrid w:linePitch="360"/>
        </w:sectPr>
      </w:pPr>
      <w:r w:rsidRPr="004B0CD7">
        <w:rPr>
          <w:noProof/>
          <w:lang w:eastAsia="ru-RU"/>
        </w:rPr>
        <w:drawing>
          <wp:inline distT="0" distB="0" distL="0" distR="0" wp14:anchorId="6C953D1B" wp14:editId="1EEDC2EE">
            <wp:extent cx="3835169" cy="7543800"/>
            <wp:effectExtent l="0" t="0" r="0" b="0"/>
            <wp:docPr id="1025342875" name="Рисунок 1" descr="Изображение выглядит как земля, на открытом воздухе, мерная рейк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42875" name="Рисунок 1" descr="Изображение выглядит как земля, на открытом воздухе, мерная рейка&#10;&#10;Автоматически созданное описание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66894" cy="760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C5293" w14:textId="77777777" w:rsidR="00973812" w:rsidRPr="004B0CD7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2</w:t>
      </w:r>
    </w:p>
    <w:p w14:paraId="486F1A96" w14:textId="4BA78CFF" w:rsidR="00513BB9" w:rsidRDefault="00513BB9" w:rsidP="00513BB9">
      <w:pPr>
        <w:pStyle w:val="af3"/>
        <w:spacing w:before="0" w:beforeAutospacing="0" w:after="0" w:afterAutospacing="0"/>
        <w:jc w:val="center"/>
      </w:pPr>
      <w:r>
        <w:rPr>
          <w:noProof/>
        </w:rPr>
        <w:drawing>
          <wp:inline distT="0" distB="0" distL="0" distR="0" wp14:anchorId="50BB9C7C" wp14:editId="55F873CD">
            <wp:extent cx="6769679" cy="55594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3276" cy="557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89D4D" w14:textId="52064E77" w:rsidR="00973812" w:rsidRPr="00973812" w:rsidRDefault="00973812" w:rsidP="00973812">
      <w:pPr>
        <w:spacing w:after="0"/>
        <w:jc w:val="center"/>
        <w:sectPr w:rsidR="00973812" w:rsidRPr="00973812" w:rsidSect="00973812">
          <w:pgSz w:w="16838" w:h="11906" w:orient="landscape"/>
          <w:pgMar w:top="850" w:right="1134" w:bottom="284" w:left="1134" w:header="708" w:footer="708" w:gutter="0"/>
          <w:cols w:space="708"/>
          <w:docGrid w:linePitch="360"/>
        </w:sectPr>
      </w:pPr>
    </w:p>
    <w:p w14:paraId="10679341" w14:textId="6040A1C7" w:rsidR="00973812" w:rsidRPr="00973812" w:rsidRDefault="00973812" w:rsidP="00973812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3</w:t>
      </w:r>
      <w:r w:rsidR="001C70DA" w:rsidRPr="001C70DA">
        <w:rPr>
          <w:rFonts w:ascii="Times New Roman" w:eastAsia="Times New Roman" w:hAnsi="Times New Roman" w:cs="Times New Roman"/>
          <w:bCs/>
          <w:i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BF6883A" wp14:editId="35783972">
            <wp:extent cx="9251950" cy="5204222"/>
            <wp:effectExtent l="0" t="0" r="6350" b="0"/>
            <wp:docPr id="2" name="Рисунок 2" descr="C:\Users\andre\Downloads\Telegram Desktop\Новый проект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dre\Downloads\Telegram Desktop\Новый проект (1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8D6E3" w14:textId="77777777" w:rsidR="00973812" w:rsidRPr="00973812" w:rsidRDefault="00973812" w:rsidP="00973812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sectPr w:rsidR="00973812" w:rsidRPr="00973812" w:rsidSect="00973812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14:paraId="4CA8BE19" w14:textId="77777777" w:rsidR="00973812" w:rsidRPr="004B0CD7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4</w:t>
      </w:r>
    </w:p>
    <w:p w14:paraId="009193D6" w14:textId="1C0B8728" w:rsidR="00973812" w:rsidRPr="004B0CD7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1. Картофель, фаза вытягивания стеблей (развитие листьев, высота до 15 см)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: ПП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</w:t>
      </w:r>
      <w:r w:rsidR="00653F3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6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– 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ПП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</w:t>
      </w:r>
      <w:r w:rsidR="00653F3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9</w:t>
      </w:r>
    </w:p>
    <w:p w14:paraId="6BE1288B" w14:textId="74EECDD6" w:rsid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2. Плодово-ягодные насаждения (яблони) в фазе образования завязи – «плод лещина», </w:t>
      </w:r>
      <w:r w:rsidR="00B841F9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ПП 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10 – ПП 14</w:t>
      </w:r>
    </w:p>
    <w:p w14:paraId="550D6037" w14:textId="7ADE3624" w:rsidR="00196B6C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3.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Сахарная свекла, фаза 8 настоящих листьев, ПП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6 – ПП 9</w:t>
      </w:r>
    </w:p>
    <w:p w14:paraId="34C6B2F6" w14:textId="555D0B40" w:rsidR="00196B6C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4.</w:t>
      </w:r>
      <w:r w:rsidR="00B86A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Подсолнечник, </w:t>
      </w:r>
      <w:r w:rsidR="00A55BA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фаза бутонизации, ПП 1, ПП 2</w:t>
      </w:r>
    </w:p>
    <w:p w14:paraId="37DD585B" w14:textId="0F011356" w:rsidR="00973812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5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Химикат </w:t>
      </w:r>
      <w:r w:rsidR="0061193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–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фунгицид </w:t>
      </w:r>
    </w:p>
    <w:p w14:paraId="419363D0" w14:textId="751BB7E0" w:rsidR="00973812" w:rsidRPr="004B0CD7" w:rsidRDefault="00196B6C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6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Заболевания: картофель – фитофтороз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Phytophthora</w:t>
      </w:r>
      <w:proofErr w:type="spellEnd"/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, яблони – парша</w:t>
      </w:r>
      <w:r w:rsidR="00973812" w:rsidRPr="004B0CD7">
        <w:t xml:space="preserve">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Venturia</w:t>
      </w:r>
      <w:proofErr w:type="spellEnd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973812" w:rsidRPr="004B0CD7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inaequalis</w:t>
      </w:r>
      <w:proofErr w:type="spellEnd"/>
      <w:r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,</w:t>
      </w:r>
      <w:r w:rsid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сахарная свекла – мучнистая роса</w:t>
      </w:r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Blumeria</w:t>
      </w:r>
      <w:proofErr w:type="spellEnd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B86AA2" w:rsidRP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graminis</w:t>
      </w:r>
      <w:proofErr w:type="spellEnd"/>
      <w:r w:rsidR="00B86AA2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, 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подсолнечник </w:t>
      </w:r>
      <w:r w:rsidR="00602F4B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–</w:t>
      </w:r>
      <w:r w:rsidR="00B86AA2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602F4B" w:rsidRPr="00602F4B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серая гниль</w:t>
      </w:r>
      <w:r w:rsid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Botrytis</w:t>
      </w:r>
      <w:proofErr w:type="spellEnd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proofErr w:type="spellStart"/>
      <w:r w:rsidR="00602F4B" w:rsidRPr="00602F4B"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>cinerea</w:t>
      </w:r>
      <w:proofErr w:type="spellEnd"/>
      <w:r>
        <w:rPr>
          <w:rFonts w:ascii="Times New Roman" w:eastAsia="Times New Roman" w:hAnsi="Times New Roman" w:cs="Times New Roman"/>
          <w:bCs/>
          <w:i/>
          <w:color w:val="000000" w:themeColor="text1"/>
          <w:sz w:val="24"/>
          <w:szCs w:val="24"/>
        </w:rPr>
        <w:t xml:space="preserve"> </w:t>
      </w:r>
      <w:r w:rsidR="00973812" w:rsidRPr="004B0CD7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</w:p>
    <w:p w14:paraId="4E690AB6" w14:textId="68952CAC" w:rsidR="00973812" w:rsidRPr="004B0CD7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>Таблица 1 – Перечень средств защиты и их дозировка</w:t>
      </w:r>
      <w:r w:rsidR="00A55BA2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(ПРИМЕР)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14"/>
        <w:gridCol w:w="1708"/>
        <w:gridCol w:w="2319"/>
        <w:gridCol w:w="2623"/>
        <w:gridCol w:w="2181"/>
      </w:tblGrid>
      <w:tr w:rsidR="00973812" w:rsidRPr="004B0CD7" w14:paraId="2E98341B" w14:textId="77777777" w:rsidTr="00861A27">
        <w:tc>
          <w:tcPr>
            <w:tcW w:w="514" w:type="dxa"/>
          </w:tcPr>
          <w:p w14:paraId="2ECCD464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№</w:t>
            </w:r>
          </w:p>
        </w:tc>
        <w:tc>
          <w:tcPr>
            <w:tcW w:w="1708" w:type="dxa"/>
          </w:tcPr>
          <w:p w14:paraId="02FCC5DE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Культура</w:t>
            </w:r>
          </w:p>
        </w:tc>
        <w:tc>
          <w:tcPr>
            <w:tcW w:w="2319" w:type="dxa"/>
          </w:tcPr>
          <w:p w14:paraId="363F7857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Название средства защиты</w:t>
            </w:r>
          </w:p>
        </w:tc>
        <w:tc>
          <w:tcPr>
            <w:tcW w:w="2623" w:type="dxa"/>
          </w:tcPr>
          <w:p w14:paraId="3BF87F45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Норма расхода препарата, л/га </w:t>
            </w:r>
          </w:p>
        </w:tc>
        <w:tc>
          <w:tcPr>
            <w:tcW w:w="2181" w:type="dxa"/>
          </w:tcPr>
          <w:p w14:paraId="4737467E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Норма расхода рабочей жидкости, л/га*</w:t>
            </w:r>
          </w:p>
        </w:tc>
      </w:tr>
      <w:tr w:rsidR="00973812" w:rsidRPr="004B0CD7" w14:paraId="6468BE33" w14:textId="77777777" w:rsidTr="00861A27">
        <w:tc>
          <w:tcPr>
            <w:tcW w:w="514" w:type="dxa"/>
          </w:tcPr>
          <w:p w14:paraId="2013AB9B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</w:t>
            </w:r>
          </w:p>
        </w:tc>
        <w:tc>
          <w:tcPr>
            <w:tcW w:w="1708" w:type="dxa"/>
            <w:vMerge w:val="restart"/>
          </w:tcPr>
          <w:p w14:paraId="2DAB0AD6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Картофель</w:t>
            </w:r>
          </w:p>
        </w:tc>
        <w:tc>
          <w:tcPr>
            <w:tcW w:w="2319" w:type="dxa"/>
          </w:tcPr>
          <w:p w14:paraId="15CB900F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proofErr w:type="spellStart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Кагатник</w:t>
            </w:r>
            <w:proofErr w:type="spellEnd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ВРК</w:t>
            </w:r>
          </w:p>
        </w:tc>
        <w:tc>
          <w:tcPr>
            <w:tcW w:w="2623" w:type="dxa"/>
          </w:tcPr>
          <w:p w14:paraId="3D623A89" w14:textId="1AF1E27C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</w:t>
            </w:r>
            <w:r w:rsidR="0061193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0,8 </w:t>
            </w:r>
          </w:p>
        </w:tc>
        <w:tc>
          <w:tcPr>
            <w:tcW w:w="2181" w:type="dxa"/>
          </w:tcPr>
          <w:p w14:paraId="7C6C5E40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</w:tr>
      <w:tr w:rsidR="00973812" w:rsidRPr="004B0CD7" w14:paraId="76BBF6EA" w14:textId="77777777" w:rsidTr="00861A27">
        <w:tc>
          <w:tcPr>
            <w:tcW w:w="514" w:type="dxa"/>
          </w:tcPr>
          <w:p w14:paraId="21559B99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1708" w:type="dxa"/>
            <w:vMerge/>
          </w:tcPr>
          <w:p w14:paraId="6C3EF3BA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6191AC9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4C25605E" w14:textId="739C443A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0,3 </w:t>
            </w:r>
            <w:r w:rsidR="0061193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0,4</w:t>
            </w:r>
          </w:p>
        </w:tc>
        <w:tc>
          <w:tcPr>
            <w:tcW w:w="2181" w:type="dxa"/>
          </w:tcPr>
          <w:p w14:paraId="50EEDDB3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200-400</w:t>
            </w:r>
          </w:p>
        </w:tc>
      </w:tr>
      <w:tr w:rsidR="00973812" w:rsidRPr="004B0CD7" w14:paraId="5B6AED16" w14:textId="77777777" w:rsidTr="00861A27">
        <w:tc>
          <w:tcPr>
            <w:tcW w:w="514" w:type="dxa"/>
          </w:tcPr>
          <w:p w14:paraId="23FC5583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</w:t>
            </w:r>
          </w:p>
        </w:tc>
        <w:tc>
          <w:tcPr>
            <w:tcW w:w="1708" w:type="dxa"/>
            <w:vMerge/>
          </w:tcPr>
          <w:p w14:paraId="226948A6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3C14DBC6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Винтаж МЭ</w:t>
            </w:r>
          </w:p>
        </w:tc>
        <w:tc>
          <w:tcPr>
            <w:tcW w:w="2623" w:type="dxa"/>
          </w:tcPr>
          <w:p w14:paraId="0740221C" w14:textId="0B5A7236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0,8 </w:t>
            </w:r>
            <w:r w:rsidR="0061193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1,0</w:t>
            </w:r>
          </w:p>
        </w:tc>
        <w:tc>
          <w:tcPr>
            <w:tcW w:w="2181" w:type="dxa"/>
          </w:tcPr>
          <w:p w14:paraId="42694438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200-300</w:t>
            </w:r>
          </w:p>
        </w:tc>
      </w:tr>
      <w:tr w:rsidR="00973812" w:rsidRPr="004B0CD7" w14:paraId="12F2D456" w14:textId="77777777" w:rsidTr="00861A27">
        <w:tc>
          <w:tcPr>
            <w:tcW w:w="514" w:type="dxa"/>
          </w:tcPr>
          <w:p w14:paraId="30164F8B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4</w:t>
            </w:r>
          </w:p>
        </w:tc>
        <w:tc>
          <w:tcPr>
            <w:tcW w:w="1708" w:type="dxa"/>
            <w:vMerge/>
          </w:tcPr>
          <w:p w14:paraId="62F64636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1CF060BC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Сера 400 КС</w:t>
            </w:r>
          </w:p>
        </w:tc>
        <w:tc>
          <w:tcPr>
            <w:tcW w:w="2623" w:type="dxa"/>
          </w:tcPr>
          <w:p w14:paraId="4CBBBAFA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6,0 -  10,0</w:t>
            </w:r>
          </w:p>
        </w:tc>
        <w:tc>
          <w:tcPr>
            <w:tcW w:w="2181" w:type="dxa"/>
          </w:tcPr>
          <w:p w14:paraId="5900E8E1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973812" w:rsidRPr="004B0CD7" w14:paraId="2889FCE3" w14:textId="77777777" w:rsidTr="00861A27">
        <w:tc>
          <w:tcPr>
            <w:tcW w:w="514" w:type="dxa"/>
          </w:tcPr>
          <w:p w14:paraId="08C89D7E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5</w:t>
            </w:r>
          </w:p>
        </w:tc>
        <w:tc>
          <w:tcPr>
            <w:tcW w:w="1708" w:type="dxa"/>
            <w:vMerge w:val="restart"/>
          </w:tcPr>
          <w:p w14:paraId="134EB1BC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Яблоня</w:t>
            </w:r>
          </w:p>
        </w:tc>
        <w:tc>
          <w:tcPr>
            <w:tcW w:w="2319" w:type="dxa"/>
          </w:tcPr>
          <w:p w14:paraId="4D052D4C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Мистерия, МЭ</w:t>
            </w:r>
          </w:p>
        </w:tc>
        <w:tc>
          <w:tcPr>
            <w:tcW w:w="2623" w:type="dxa"/>
          </w:tcPr>
          <w:p w14:paraId="5AA798B2" w14:textId="493225C2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0,4 </w:t>
            </w:r>
            <w:r w:rsidR="0061193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0,6 </w:t>
            </w:r>
          </w:p>
        </w:tc>
        <w:tc>
          <w:tcPr>
            <w:tcW w:w="2181" w:type="dxa"/>
          </w:tcPr>
          <w:p w14:paraId="6A99C791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600-900 </w:t>
            </w:r>
          </w:p>
        </w:tc>
      </w:tr>
      <w:tr w:rsidR="00973812" w:rsidRPr="004B0CD7" w14:paraId="6E3F58AE" w14:textId="77777777" w:rsidTr="00861A27">
        <w:tc>
          <w:tcPr>
            <w:tcW w:w="514" w:type="dxa"/>
          </w:tcPr>
          <w:p w14:paraId="50B769EE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</w:t>
            </w:r>
          </w:p>
        </w:tc>
        <w:tc>
          <w:tcPr>
            <w:tcW w:w="1708" w:type="dxa"/>
            <w:vMerge/>
          </w:tcPr>
          <w:p w14:paraId="2767A4A8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E2488AA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Зим 500 КС</w:t>
            </w:r>
          </w:p>
        </w:tc>
        <w:tc>
          <w:tcPr>
            <w:tcW w:w="2623" w:type="dxa"/>
          </w:tcPr>
          <w:p w14:paraId="6A9BAE1C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0,5 -  0,6</w:t>
            </w:r>
          </w:p>
        </w:tc>
        <w:tc>
          <w:tcPr>
            <w:tcW w:w="2181" w:type="dxa"/>
          </w:tcPr>
          <w:p w14:paraId="71734588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300</w:t>
            </w:r>
          </w:p>
        </w:tc>
      </w:tr>
      <w:tr w:rsidR="00973812" w:rsidRPr="004B0CD7" w14:paraId="4D2B5E50" w14:textId="77777777" w:rsidTr="00861A27">
        <w:tc>
          <w:tcPr>
            <w:tcW w:w="514" w:type="dxa"/>
          </w:tcPr>
          <w:p w14:paraId="0F3A092B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7</w:t>
            </w:r>
          </w:p>
        </w:tc>
        <w:tc>
          <w:tcPr>
            <w:tcW w:w="1708" w:type="dxa"/>
            <w:vMerge/>
          </w:tcPr>
          <w:p w14:paraId="407E7722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EAD3C40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Инсигния МД</w:t>
            </w:r>
          </w:p>
        </w:tc>
        <w:tc>
          <w:tcPr>
            <w:tcW w:w="2623" w:type="dxa"/>
          </w:tcPr>
          <w:p w14:paraId="66ED487A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0,8 -  1,0</w:t>
            </w:r>
          </w:p>
        </w:tc>
        <w:tc>
          <w:tcPr>
            <w:tcW w:w="2181" w:type="dxa"/>
          </w:tcPr>
          <w:p w14:paraId="3802595F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973812" w:rsidRPr="004B0CD7" w14:paraId="51F10929" w14:textId="77777777" w:rsidTr="00861A27">
        <w:tc>
          <w:tcPr>
            <w:tcW w:w="514" w:type="dxa"/>
          </w:tcPr>
          <w:p w14:paraId="13CE03DF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</w:t>
            </w:r>
          </w:p>
        </w:tc>
        <w:tc>
          <w:tcPr>
            <w:tcW w:w="1708" w:type="dxa"/>
            <w:vMerge/>
          </w:tcPr>
          <w:p w14:paraId="61774F90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39342114" w14:textId="77777777" w:rsidR="00973812" w:rsidRPr="00A55BA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1FE5C6F9" w14:textId="497C3013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</w:t>
            </w:r>
            <w:r w:rsidR="0061193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0,75</w:t>
            </w:r>
          </w:p>
        </w:tc>
        <w:tc>
          <w:tcPr>
            <w:tcW w:w="2181" w:type="dxa"/>
          </w:tcPr>
          <w:p w14:paraId="4D0EF59B" w14:textId="77777777" w:rsidR="00973812" w:rsidRPr="004B0CD7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1C70DA" w:rsidRPr="004B0CD7" w14:paraId="529E47BC" w14:textId="77777777" w:rsidTr="00861A27">
        <w:tc>
          <w:tcPr>
            <w:tcW w:w="514" w:type="dxa"/>
          </w:tcPr>
          <w:p w14:paraId="3433DD6D" w14:textId="1982B761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9</w:t>
            </w:r>
          </w:p>
        </w:tc>
        <w:tc>
          <w:tcPr>
            <w:tcW w:w="1708" w:type="dxa"/>
            <w:vMerge w:val="restart"/>
          </w:tcPr>
          <w:p w14:paraId="44C262DB" w14:textId="41D8C445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Сахарная свекла</w:t>
            </w:r>
          </w:p>
        </w:tc>
        <w:tc>
          <w:tcPr>
            <w:tcW w:w="2319" w:type="dxa"/>
          </w:tcPr>
          <w:p w14:paraId="7057579A" w14:textId="59C5FFBB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proofErr w:type="spellStart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Кагатник</w:t>
            </w:r>
            <w:proofErr w:type="spellEnd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ВРК</w:t>
            </w:r>
          </w:p>
        </w:tc>
        <w:tc>
          <w:tcPr>
            <w:tcW w:w="2623" w:type="dxa"/>
          </w:tcPr>
          <w:p w14:paraId="61C8AC4C" w14:textId="1BF09BBA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0,8 </w:t>
            </w:r>
          </w:p>
        </w:tc>
        <w:tc>
          <w:tcPr>
            <w:tcW w:w="2181" w:type="dxa"/>
          </w:tcPr>
          <w:p w14:paraId="6A86DB77" w14:textId="7892EC88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</w:tr>
      <w:tr w:rsidR="001C70DA" w:rsidRPr="004B0CD7" w14:paraId="0A0D0F73" w14:textId="77777777" w:rsidTr="00861A27">
        <w:tc>
          <w:tcPr>
            <w:tcW w:w="514" w:type="dxa"/>
          </w:tcPr>
          <w:p w14:paraId="74123B41" w14:textId="12F65F08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  <w:tc>
          <w:tcPr>
            <w:tcW w:w="1708" w:type="dxa"/>
            <w:vMerge/>
          </w:tcPr>
          <w:p w14:paraId="7A781E6D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D343880" w14:textId="378925ED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07687EEA" w14:textId="2380CD24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0,3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0,4</w:t>
            </w:r>
          </w:p>
        </w:tc>
        <w:tc>
          <w:tcPr>
            <w:tcW w:w="2181" w:type="dxa"/>
          </w:tcPr>
          <w:p w14:paraId="4ED98696" w14:textId="1F4AA1F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200-400</w:t>
            </w:r>
          </w:p>
        </w:tc>
      </w:tr>
      <w:tr w:rsidR="001C70DA" w:rsidRPr="004B0CD7" w14:paraId="7F1128D4" w14:textId="77777777" w:rsidTr="00861A27">
        <w:tc>
          <w:tcPr>
            <w:tcW w:w="514" w:type="dxa"/>
          </w:tcPr>
          <w:p w14:paraId="3AFE0F41" w14:textId="29891323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11</w:t>
            </w:r>
          </w:p>
        </w:tc>
        <w:tc>
          <w:tcPr>
            <w:tcW w:w="1708" w:type="dxa"/>
            <w:vMerge/>
          </w:tcPr>
          <w:p w14:paraId="3F9BF120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5C7E4186" w14:textId="0D3449F0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Винтаж МЭ</w:t>
            </w:r>
          </w:p>
        </w:tc>
        <w:tc>
          <w:tcPr>
            <w:tcW w:w="2623" w:type="dxa"/>
          </w:tcPr>
          <w:p w14:paraId="72A496E8" w14:textId="2A05416C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0,8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1,0</w:t>
            </w:r>
          </w:p>
        </w:tc>
        <w:tc>
          <w:tcPr>
            <w:tcW w:w="2181" w:type="dxa"/>
          </w:tcPr>
          <w:p w14:paraId="2F3E2B55" w14:textId="26AB9FC8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200-300</w:t>
            </w:r>
          </w:p>
        </w:tc>
      </w:tr>
      <w:tr w:rsidR="001C70DA" w:rsidRPr="004B0CD7" w14:paraId="3B82483B" w14:textId="77777777" w:rsidTr="00861A27">
        <w:tc>
          <w:tcPr>
            <w:tcW w:w="514" w:type="dxa"/>
          </w:tcPr>
          <w:p w14:paraId="75687D51" w14:textId="17B0388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12</w:t>
            </w:r>
          </w:p>
        </w:tc>
        <w:tc>
          <w:tcPr>
            <w:tcW w:w="1708" w:type="dxa"/>
            <w:vMerge/>
          </w:tcPr>
          <w:p w14:paraId="449C85A9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3C07A56" w14:textId="211D8371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Сера 400 КС</w:t>
            </w:r>
          </w:p>
        </w:tc>
        <w:tc>
          <w:tcPr>
            <w:tcW w:w="2623" w:type="dxa"/>
          </w:tcPr>
          <w:p w14:paraId="4A221C32" w14:textId="044839FB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6,0 -  10,0</w:t>
            </w:r>
          </w:p>
        </w:tc>
        <w:tc>
          <w:tcPr>
            <w:tcW w:w="2181" w:type="dxa"/>
          </w:tcPr>
          <w:p w14:paraId="19A073AC" w14:textId="61E500F0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  <w:tr w:rsidR="001C70DA" w:rsidRPr="004B0CD7" w14:paraId="6E8A8C15" w14:textId="77777777" w:rsidTr="00861A27">
        <w:tc>
          <w:tcPr>
            <w:tcW w:w="514" w:type="dxa"/>
          </w:tcPr>
          <w:p w14:paraId="6C848BED" w14:textId="54642AE2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13</w:t>
            </w:r>
          </w:p>
        </w:tc>
        <w:tc>
          <w:tcPr>
            <w:tcW w:w="1708" w:type="dxa"/>
            <w:vMerge w:val="restart"/>
          </w:tcPr>
          <w:p w14:paraId="33F8F5F7" w14:textId="0D5A42A3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Подсолнечник </w:t>
            </w:r>
          </w:p>
        </w:tc>
        <w:tc>
          <w:tcPr>
            <w:tcW w:w="2319" w:type="dxa"/>
          </w:tcPr>
          <w:p w14:paraId="7100C9BD" w14:textId="1F3DD75C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proofErr w:type="spellStart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Кагатник</w:t>
            </w:r>
            <w:proofErr w:type="spellEnd"/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, ВРК</w:t>
            </w:r>
          </w:p>
        </w:tc>
        <w:tc>
          <w:tcPr>
            <w:tcW w:w="2623" w:type="dxa"/>
          </w:tcPr>
          <w:p w14:paraId="46483CAA" w14:textId="227B9C19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0,5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0,8 </w:t>
            </w:r>
          </w:p>
        </w:tc>
        <w:tc>
          <w:tcPr>
            <w:tcW w:w="2181" w:type="dxa"/>
          </w:tcPr>
          <w:p w14:paraId="5C4C19E7" w14:textId="7B201CFB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10</w:t>
            </w:r>
          </w:p>
        </w:tc>
      </w:tr>
      <w:tr w:rsidR="001C70DA" w:rsidRPr="004B0CD7" w14:paraId="0360AD4F" w14:textId="77777777" w:rsidTr="00861A27">
        <w:tc>
          <w:tcPr>
            <w:tcW w:w="514" w:type="dxa"/>
          </w:tcPr>
          <w:p w14:paraId="6901611F" w14:textId="78560910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14</w:t>
            </w:r>
          </w:p>
        </w:tc>
        <w:tc>
          <w:tcPr>
            <w:tcW w:w="1708" w:type="dxa"/>
            <w:vMerge/>
          </w:tcPr>
          <w:p w14:paraId="74F7DA12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375CF63" w14:textId="1A04C857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Ширма КС</w:t>
            </w:r>
          </w:p>
        </w:tc>
        <w:tc>
          <w:tcPr>
            <w:tcW w:w="2623" w:type="dxa"/>
          </w:tcPr>
          <w:p w14:paraId="39A1E3B4" w14:textId="44866E86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0,3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0,4</w:t>
            </w:r>
          </w:p>
        </w:tc>
        <w:tc>
          <w:tcPr>
            <w:tcW w:w="2181" w:type="dxa"/>
          </w:tcPr>
          <w:p w14:paraId="12A948F5" w14:textId="744AD801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200-400</w:t>
            </w:r>
          </w:p>
        </w:tc>
      </w:tr>
      <w:tr w:rsidR="001C70DA" w:rsidRPr="004B0CD7" w14:paraId="705E78C9" w14:textId="77777777" w:rsidTr="00861A27">
        <w:tc>
          <w:tcPr>
            <w:tcW w:w="514" w:type="dxa"/>
          </w:tcPr>
          <w:p w14:paraId="4211A462" w14:textId="6CB42FF6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15</w:t>
            </w:r>
          </w:p>
        </w:tc>
        <w:tc>
          <w:tcPr>
            <w:tcW w:w="1708" w:type="dxa"/>
            <w:vMerge/>
          </w:tcPr>
          <w:p w14:paraId="39DC0C22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49CA4799" w14:textId="764D8995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Винтаж МЭ</w:t>
            </w:r>
          </w:p>
        </w:tc>
        <w:tc>
          <w:tcPr>
            <w:tcW w:w="2623" w:type="dxa"/>
          </w:tcPr>
          <w:p w14:paraId="70298ADA" w14:textId="17A416A3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0,8 </w:t>
            </w: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–</w:t>
            </w: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 xml:space="preserve"> 1,0</w:t>
            </w:r>
          </w:p>
        </w:tc>
        <w:tc>
          <w:tcPr>
            <w:tcW w:w="2181" w:type="dxa"/>
          </w:tcPr>
          <w:p w14:paraId="04C0B7F9" w14:textId="0D052849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200-300</w:t>
            </w:r>
          </w:p>
        </w:tc>
      </w:tr>
      <w:tr w:rsidR="001C70DA" w:rsidRPr="004B0CD7" w14:paraId="145898EC" w14:textId="77777777" w:rsidTr="00861A27">
        <w:tc>
          <w:tcPr>
            <w:tcW w:w="514" w:type="dxa"/>
          </w:tcPr>
          <w:p w14:paraId="10A1D4AC" w14:textId="5190A183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16</w:t>
            </w:r>
          </w:p>
        </w:tc>
        <w:tc>
          <w:tcPr>
            <w:tcW w:w="1708" w:type="dxa"/>
            <w:vMerge/>
          </w:tcPr>
          <w:p w14:paraId="2B68872E" w14:textId="77777777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</w:p>
        </w:tc>
        <w:tc>
          <w:tcPr>
            <w:tcW w:w="2319" w:type="dxa"/>
          </w:tcPr>
          <w:p w14:paraId="6416A821" w14:textId="19E72D6C" w:rsidR="001C70DA" w:rsidRPr="00CA4DD9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highlight w:val="yellow"/>
              </w:rPr>
            </w:pPr>
            <w:r w:rsidRPr="00A55BA2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Сера 400 КС</w:t>
            </w:r>
          </w:p>
        </w:tc>
        <w:tc>
          <w:tcPr>
            <w:tcW w:w="2623" w:type="dxa"/>
          </w:tcPr>
          <w:p w14:paraId="543CF193" w14:textId="54C644DA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6,0 -  10,0</w:t>
            </w:r>
          </w:p>
        </w:tc>
        <w:tc>
          <w:tcPr>
            <w:tcW w:w="2181" w:type="dxa"/>
          </w:tcPr>
          <w:p w14:paraId="410C6A58" w14:textId="554C3703" w:rsidR="001C70DA" w:rsidRPr="004B0CD7" w:rsidRDefault="001C70DA" w:rsidP="001C70DA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</w:pPr>
            <w:r w:rsidRPr="004B0CD7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</w:rPr>
              <w:t>800-1000</w:t>
            </w:r>
          </w:p>
        </w:tc>
      </w:tr>
    </w:tbl>
    <w:p w14:paraId="26F9392C" w14:textId="77777777" w:rsidR="00973812" w:rsidRPr="00973812" w:rsidRDefault="00973812" w:rsidP="00973812">
      <w:pPr>
        <w:pStyle w:val="a7"/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4B0CD7">
        <w:rPr>
          <w:rFonts w:ascii="Times New Roman" w:eastAsia="Times New Roman" w:hAnsi="Times New Roman" w:cs="Times New Roman"/>
          <w:bCs/>
          <w:iCs/>
          <w:sz w:val="24"/>
          <w:szCs w:val="24"/>
        </w:rPr>
        <w:t>*Для авиационного метода внесения норма составляет 50 л/га</w:t>
      </w:r>
    </w:p>
    <w:p w14:paraId="5E398795" w14:textId="77777777" w:rsidR="0061193F" w:rsidRPr="00973812" w:rsidRDefault="0061193F" w:rsidP="00A55BA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98413B" w14:textId="75C4C9FF" w:rsidR="00973812" w:rsidRDefault="0061193F" w:rsidP="0061193F">
      <w:pPr>
        <w:spacing w:after="0" w:line="36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Приложение 5</w:t>
      </w:r>
    </w:p>
    <w:p w14:paraId="1986248A" w14:textId="4A3480FF" w:rsidR="0061193F" w:rsidRDefault="0061193F" w:rsidP="0061193F">
      <w:pPr>
        <w:spacing w:after="0" w:line="36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846"/>
        <w:gridCol w:w="3402"/>
        <w:gridCol w:w="5097"/>
      </w:tblGrid>
      <w:tr w:rsidR="00305C52" w14:paraId="5BAA3F00" w14:textId="77777777" w:rsidTr="00305C52">
        <w:tc>
          <w:tcPr>
            <w:tcW w:w="846" w:type="dxa"/>
          </w:tcPr>
          <w:p w14:paraId="4905237C" w14:textId="53E1A497" w:rsidR="00305C52" w:rsidRP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3402" w:type="dxa"/>
          </w:tcPr>
          <w:p w14:paraId="652F2F8D" w14:textId="4FD1E07C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Пункты отчета</w:t>
            </w:r>
          </w:p>
        </w:tc>
        <w:tc>
          <w:tcPr>
            <w:tcW w:w="5097" w:type="dxa"/>
          </w:tcPr>
          <w:p w14:paraId="5E401674" w14:textId="46016ED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Результат анализа</w:t>
            </w:r>
          </w:p>
        </w:tc>
      </w:tr>
      <w:tr w:rsidR="00305C52" w14:paraId="7499FF56" w14:textId="77777777" w:rsidTr="00305C52">
        <w:tc>
          <w:tcPr>
            <w:tcW w:w="846" w:type="dxa"/>
          </w:tcPr>
          <w:p w14:paraId="2D3FBB31" w14:textId="4006120F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14:paraId="00FD18A0" w14:textId="0922667B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Тип почвы</w:t>
            </w:r>
          </w:p>
        </w:tc>
        <w:tc>
          <w:tcPr>
            <w:tcW w:w="5097" w:type="dxa"/>
          </w:tcPr>
          <w:p w14:paraId="08A67317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0243DDB3" w14:textId="77777777" w:rsidTr="00305C52">
        <w:tc>
          <w:tcPr>
            <w:tcW w:w="846" w:type="dxa"/>
          </w:tcPr>
          <w:p w14:paraId="52E5849C" w14:textId="43EFAF21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14:paraId="4A1D285E" w14:textId="4F8D3E43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Критерии описания почв</w:t>
            </w:r>
          </w:p>
        </w:tc>
        <w:tc>
          <w:tcPr>
            <w:tcW w:w="5097" w:type="dxa"/>
          </w:tcPr>
          <w:p w14:paraId="5BA273DD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4352B52E" w14:textId="77777777" w:rsidTr="00305C52">
        <w:tc>
          <w:tcPr>
            <w:tcW w:w="846" w:type="dxa"/>
          </w:tcPr>
          <w:p w14:paraId="009CCB89" w14:textId="5D1E4B1F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14:paraId="1A390065" w14:textId="58BE25DB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Номера полей, отводимых по</w:t>
            </w:r>
            <w:r w:rsidR="005153B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обработку</w:t>
            </w:r>
          </w:p>
        </w:tc>
        <w:tc>
          <w:tcPr>
            <w:tcW w:w="5097" w:type="dxa"/>
          </w:tcPr>
          <w:p w14:paraId="17D0E0F4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305C52" w14:paraId="7ABD91F3" w14:textId="77777777" w:rsidTr="00305C52">
        <w:tc>
          <w:tcPr>
            <w:tcW w:w="846" w:type="dxa"/>
          </w:tcPr>
          <w:p w14:paraId="56FD8F1E" w14:textId="23B66688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…</w:t>
            </w:r>
          </w:p>
        </w:tc>
        <w:tc>
          <w:tcPr>
            <w:tcW w:w="3402" w:type="dxa"/>
          </w:tcPr>
          <w:p w14:paraId="5868430B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097" w:type="dxa"/>
          </w:tcPr>
          <w:p w14:paraId="32E0F256" w14:textId="77777777" w:rsidR="00305C52" w:rsidRDefault="00305C52" w:rsidP="0061193F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14:paraId="5B459FAF" w14:textId="77777777" w:rsidR="0061193F" w:rsidRPr="00973812" w:rsidRDefault="0061193F" w:rsidP="0061193F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30B74B6" w14:textId="77777777" w:rsidR="00973812" w:rsidRPr="00973812" w:rsidRDefault="00973812" w:rsidP="00973812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98942C2" w14:textId="2C7C5DA3" w:rsidR="00973812" w:rsidRDefault="0097381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A20FD9F" w14:textId="1EAE9A93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6CBCC4" w14:textId="059269F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CF9175A" w14:textId="5B01CEFB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F6E539D" w14:textId="768AA57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FFADB1D" w14:textId="15B4BE61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1F856B8" w14:textId="3F23B59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7FB7A5D" w14:textId="6592275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FB06A0" w14:textId="6339E471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EFDA55B" w14:textId="23BD79E3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6F9CD89" w14:textId="284ED2F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003188" w14:textId="69792C82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8AD6C0A" w14:textId="60169C4A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E76A8DC" w14:textId="0938E1EF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640316A" w14:textId="47B4941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5A0FA82" w14:textId="3BB73F1E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FFD3F55" w14:textId="31738D2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8F9D82C" w14:textId="63E6D7C4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9F0547E" w14:textId="03E63AE5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6E23DB" w14:textId="4662590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5FE64E4" w14:textId="4B7168A0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8C7AE3F" w14:textId="7F7484D8" w:rsidR="00305C5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4194A21" w14:textId="77777777" w:rsidR="00305C52" w:rsidRPr="00973812" w:rsidRDefault="00305C52" w:rsidP="00973812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1D2E1C0" w14:textId="77777777" w:rsidR="00973812" w:rsidRPr="00973812" w:rsidRDefault="00973812" w:rsidP="00973812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Б</w:t>
      </w:r>
    </w:p>
    <w:p w14:paraId="122B2AFD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Моделирование проведения агротехнических мероприятий с применением наземных и воздушных роботизированных систем </w:t>
      </w:r>
    </w:p>
    <w:p w14:paraId="1D1CF425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3 часа 30 минут</w:t>
      </w:r>
    </w:p>
    <w:p w14:paraId="7ACEFDD0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C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применением программы виртуального программирования, необходимо запрограммировать траекторию движения робототехнического устройства для внесения химических веществ на пробных площадях сельскохозяйственных культур (картофель, плодово-ягодные насаждения). Для внесения химических веществ на пробных площадях с картофелем используется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, для внесения химических веществ на пробных площадях с плодово-ягодными насаждениями используется воздушная роботизированная система – беспилотное воздушное судно (БВС) – (виртуальная симуляция), тактико-технические характеристики которых представлены в Приложении 1. Область работ представляет собой 9 пробных площадей по 1 га с прилегающей инфраструктурой. Схема участков с пробными площадями и прилегающей территории с координатами в формате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xyz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представлена в Приложении 2.</w:t>
      </w:r>
    </w:p>
    <w:p w14:paraId="08DFB536" w14:textId="43F03254" w:rsidR="00973812" w:rsidRPr="00973812" w:rsidRDefault="00973812" w:rsidP="00B841F9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Химические вещества вносятся на пробные площади:</w:t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</w:r>
      <w:r w:rsidR="000644E6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softHyphen/>
        <w:t>____________(выбор из 7 ПП)</w:t>
      </w:r>
      <w:r w:rsidR="00653F38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.</w:t>
      </w:r>
    </w:p>
    <w:p w14:paraId="09379AEF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Изначально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находятся с заряженными АКБ на 100%. Резервуар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необходимо заправить, выполнив перемещение на установленную точку внутри ангара. БВС находится на точке взлета/посадки, резервуар изначально заправлен. </w:t>
      </w:r>
    </w:p>
    <w:p w14:paraId="353F6CC9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перемещаются по прилегающей территории с максимальной скоростью, в процессе внесения химикатов со стандартной скоростью при внесении химических веществ в соответствии с тактико-техническими характеристиками (ТТХ). В зонах обработки допускается исключительно движение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агророботов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(наземных и воздушных) для выполнения агротехнических мероприятий. Развороты выполняются вне данных зон. Исходя из времени автономной работы и показателя производительности необходимо рассчитать количество подзарядок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выбрать зарядные станции с оптимальным местоположением с целью минимизации лишних передвижений. Процедура зарядки выполняется в соответствии с ТТХ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</w:t>
      </w:r>
    </w:p>
    <w:p w14:paraId="5D3D2A11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должен перемещаться строго по линиям посадки, при необходимости с объездом препятствий и инженерных сооружений. Воздушная роботизированная система – беспилотное воздушное судно (БВС) – над участками с плодово-ягодными культурами осуществляет движение по галсам между рядами. Движение осуществляется с 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 xml:space="preserve">преодолением возможных препятствий. Пролет под линиями электропередачи (ЛЭП) – запрещен. </w:t>
      </w:r>
    </w:p>
    <w:p w14:paraId="0E83C038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Процедуры подзарядки и дозаправки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выполняются в соответствии с ТТХ. Подзарядка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БВС предшествует их дозаправке.</w:t>
      </w:r>
    </w:p>
    <w:p w14:paraId="6F71E95A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Результатом выполненного задания является построенный маршрут, сопровождающийся логичными действиями, минимизирующими лишние движения, поддерживающими корректный курс и позволяющими выполнить обработку культур в полном объеме. Цепочка(и) должны быть составлены корректно, без применения лишних блоков. </w:t>
      </w:r>
    </w:p>
    <w:p w14:paraId="001206B4" w14:textId="77777777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bookmarkStart w:id="2" w:name="_Hlk164014199"/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и воздушная роботизированная система – беспилотное воздушное судно (БВС) после окончания выполнения агротехнических мероприятий возвращаются в исходную точку. </w:t>
      </w:r>
      <w:bookmarkStart w:id="3" w:name="_Hlk175580189"/>
      <w:bookmarkStart w:id="4" w:name="_Hlk175580201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БВС перед возвратом на исходную позицию выполняет дополнительную зарядку, вне конечной точки</w:t>
      </w:r>
      <w:bookmarkEnd w:id="3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. Для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при возврате в исходную точку заезды на линии посадки не допускаются, вне уточненной зоны движение осуществляется по дорогам.</w:t>
      </w:r>
    </w:p>
    <w:p w14:paraId="4E97D52C" w14:textId="38F6924E" w:rsidR="00973812" w:rsidRPr="00973812" w:rsidRDefault="00973812" w:rsidP="00973812">
      <w:pPr>
        <w:spacing w:after="0" w:line="360" w:lineRule="auto"/>
        <w:ind w:left="708" w:firstLine="1"/>
        <w:contextualSpacing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bookmarkStart w:id="5" w:name="_Hlk175580181"/>
      <w:bookmarkEnd w:id="2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Использование режима редактирования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  <w:lang w:val="en-US"/>
        </w:rPr>
        <w:t>Varwin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запрещено.</w:t>
      </w:r>
      <w:bookmarkEnd w:id="5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br/>
        <w:t xml:space="preserve">Начальные координаты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31D9D227" w14:textId="551E93DE" w:rsidR="00973812" w:rsidRPr="00973812" w:rsidRDefault="00973812" w:rsidP="00973812">
      <w:pPr>
        <w:spacing w:after="0" w:line="360" w:lineRule="auto"/>
        <w:ind w:left="708" w:firstLine="1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Начальные координаты БВС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0C5FE921" w14:textId="5209A37C" w:rsidR="00973812" w:rsidRPr="00973812" w:rsidRDefault="00973812" w:rsidP="00973812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точки в ангаре у зарядной станции для дозаправки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567F4AFD" w14:textId="4C66330B" w:rsidR="00973812" w:rsidRPr="00973812" w:rsidRDefault="00973812" w:rsidP="00973812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точки в ангаре у пробной площади №5 для дозаправки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6C6CA7FF" w14:textId="3C9A3A55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Координаты станции зарядки для 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1F75C48B" w14:textId="42D74B45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Координаты станции зарядки и дозаправки БВС у пробной площади № 9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p w14:paraId="0401D959" w14:textId="3B8AABE3" w:rsidR="00973812" w:rsidRPr="00973812" w:rsidRDefault="00973812" w:rsidP="00973812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Координаты станции зарядки и дозаправки БВС у пробной площади № 1 (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</w:t>
      </w:r>
      <w:r w:rsidR="006F430F"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0 </w:t>
      </w:r>
      <w:r w:rsidR="006F430F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000</w:t>
      </w: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bookmarkEnd w:id="4"/>
    <w:p w14:paraId="55FBDE6F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A911D85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6C263EF2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249BCA2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1D649ED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04DECFFC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2DDA393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BD944F9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937E6FE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10A54C48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306C2DDD" w14:textId="77777777" w:rsidR="00973812" w:rsidRPr="00973812" w:rsidRDefault="00973812" w:rsidP="00973812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1</w:t>
      </w:r>
    </w:p>
    <w:p w14:paraId="41284A9B" w14:textId="77777777" w:rsidR="00973812" w:rsidRPr="00973812" w:rsidRDefault="00973812" w:rsidP="00973812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 xml:space="preserve"> (</w:t>
      </w:r>
      <w:proofErr w:type="spellStart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агроробот</w:t>
      </w:r>
      <w:proofErr w:type="spellEnd"/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)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973812" w:rsidRPr="00973812" w14:paraId="7E3938CB" w14:textId="77777777" w:rsidTr="00861A27">
        <w:tc>
          <w:tcPr>
            <w:tcW w:w="458" w:type="dxa"/>
          </w:tcPr>
          <w:p w14:paraId="41C2F58C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6F52E28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59C88F95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973812" w:rsidRPr="00973812" w14:paraId="400A6861" w14:textId="77777777" w:rsidTr="00861A27">
        <w:tc>
          <w:tcPr>
            <w:tcW w:w="458" w:type="dxa"/>
          </w:tcPr>
          <w:p w14:paraId="7444B2A3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0A8610D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Стандартная скорость при внесении веществ, м/с</w:t>
            </w:r>
          </w:p>
        </w:tc>
        <w:tc>
          <w:tcPr>
            <w:tcW w:w="1837" w:type="dxa"/>
          </w:tcPr>
          <w:p w14:paraId="544040F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1,2</w:t>
            </w:r>
          </w:p>
        </w:tc>
      </w:tr>
      <w:tr w:rsidR="00973812" w:rsidRPr="00973812" w14:paraId="0DCD7703" w14:textId="77777777" w:rsidTr="00861A27">
        <w:tc>
          <w:tcPr>
            <w:tcW w:w="458" w:type="dxa"/>
          </w:tcPr>
          <w:p w14:paraId="6A5320B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121BC1CA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скорость, м/с</w:t>
            </w:r>
          </w:p>
        </w:tc>
        <w:tc>
          <w:tcPr>
            <w:tcW w:w="1837" w:type="dxa"/>
          </w:tcPr>
          <w:p w14:paraId="4DE60EAA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2,2</w:t>
            </w:r>
          </w:p>
        </w:tc>
      </w:tr>
      <w:tr w:rsidR="00973812" w:rsidRPr="00973812" w14:paraId="049AAAAA" w14:textId="77777777" w:rsidTr="00861A27">
        <w:tc>
          <w:tcPr>
            <w:tcW w:w="458" w:type="dxa"/>
          </w:tcPr>
          <w:p w14:paraId="1E5B6D1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3475756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работы, мин</w:t>
            </w:r>
          </w:p>
        </w:tc>
        <w:tc>
          <w:tcPr>
            <w:tcW w:w="1837" w:type="dxa"/>
          </w:tcPr>
          <w:p w14:paraId="1926E7E3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60</w:t>
            </w:r>
          </w:p>
        </w:tc>
      </w:tr>
      <w:tr w:rsidR="00973812" w:rsidRPr="00973812" w14:paraId="3378F376" w14:textId="77777777" w:rsidTr="00861A27">
        <w:tc>
          <w:tcPr>
            <w:tcW w:w="458" w:type="dxa"/>
          </w:tcPr>
          <w:p w14:paraId="3C91DBE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42AE03D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зарядки, мин</w:t>
            </w:r>
          </w:p>
        </w:tc>
        <w:tc>
          <w:tcPr>
            <w:tcW w:w="1837" w:type="dxa"/>
          </w:tcPr>
          <w:p w14:paraId="28D5F73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973812" w:rsidRPr="00973812" w14:paraId="6EF00B3D" w14:textId="77777777" w:rsidTr="00861A27">
        <w:tc>
          <w:tcPr>
            <w:tcW w:w="458" w:type="dxa"/>
          </w:tcPr>
          <w:p w14:paraId="4220B57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7BDF11B0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Норма внесения химических веществ, л/га</w:t>
            </w:r>
          </w:p>
        </w:tc>
        <w:tc>
          <w:tcPr>
            <w:tcW w:w="1837" w:type="dxa"/>
          </w:tcPr>
          <w:p w14:paraId="37B67D41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200</w:t>
            </w:r>
          </w:p>
        </w:tc>
      </w:tr>
      <w:tr w:rsidR="00973812" w:rsidRPr="00973812" w14:paraId="01F95252" w14:textId="77777777" w:rsidTr="00861A27">
        <w:tc>
          <w:tcPr>
            <w:tcW w:w="458" w:type="dxa"/>
          </w:tcPr>
          <w:p w14:paraId="09EC213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42C21C5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Производительность, л/мин</w:t>
            </w:r>
          </w:p>
        </w:tc>
        <w:tc>
          <w:tcPr>
            <w:tcW w:w="1837" w:type="dxa"/>
          </w:tcPr>
          <w:p w14:paraId="2BC6BAC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4,8</w:t>
            </w:r>
          </w:p>
        </w:tc>
      </w:tr>
      <w:tr w:rsidR="00973812" w:rsidRPr="00973812" w14:paraId="158E28F3" w14:textId="77777777" w:rsidTr="00861A27">
        <w:tc>
          <w:tcPr>
            <w:tcW w:w="458" w:type="dxa"/>
          </w:tcPr>
          <w:p w14:paraId="54D7D35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76D3188E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1B61E4AB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100</w:t>
            </w:r>
          </w:p>
        </w:tc>
      </w:tr>
    </w:tbl>
    <w:p w14:paraId="09C5A7EE" w14:textId="77777777" w:rsidR="00973812" w:rsidRPr="00973812" w:rsidRDefault="00973812" w:rsidP="0097381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</w:p>
    <w:p w14:paraId="7EC80B08" w14:textId="77777777" w:rsidR="00973812" w:rsidRPr="00973812" w:rsidRDefault="00973812" w:rsidP="0097381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t>Беспилотное воздушное судно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8"/>
        <w:gridCol w:w="7050"/>
        <w:gridCol w:w="1837"/>
      </w:tblGrid>
      <w:tr w:rsidR="00973812" w:rsidRPr="00973812" w14:paraId="49608CE6" w14:textId="77777777" w:rsidTr="00861A27">
        <w:tc>
          <w:tcPr>
            <w:tcW w:w="458" w:type="dxa"/>
          </w:tcPr>
          <w:p w14:paraId="5B5C2D3D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050" w:type="dxa"/>
          </w:tcPr>
          <w:p w14:paraId="7A405666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Тактико-технические характеристики</w:t>
            </w:r>
          </w:p>
        </w:tc>
        <w:tc>
          <w:tcPr>
            <w:tcW w:w="1837" w:type="dxa"/>
          </w:tcPr>
          <w:p w14:paraId="113F6DB6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/>
                <w:iCs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973812" w:rsidRPr="00973812" w14:paraId="4A6734BF" w14:textId="77777777" w:rsidTr="00861A27">
        <w:tc>
          <w:tcPr>
            <w:tcW w:w="458" w:type="dxa"/>
          </w:tcPr>
          <w:p w14:paraId="180A2CB9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050" w:type="dxa"/>
          </w:tcPr>
          <w:p w14:paraId="59626E8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Стандартная скорость при внесении химических веществ, м/с</w:t>
            </w:r>
          </w:p>
        </w:tc>
        <w:tc>
          <w:tcPr>
            <w:tcW w:w="1837" w:type="dxa"/>
          </w:tcPr>
          <w:p w14:paraId="30370929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973812" w:rsidRPr="00973812" w14:paraId="32BDDD41" w14:textId="77777777" w:rsidTr="00861A27">
        <w:tc>
          <w:tcPr>
            <w:tcW w:w="458" w:type="dxa"/>
          </w:tcPr>
          <w:p w14:paraId="745F6ED5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050" w:type="dxa"/>
          </w:tcPr>
          <w:p w14:paraId="0C2BCD5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Максимальная скорость, м/с</w:t>
            </w:r>
          </w:p>
        </w:tc>
        <w:tc>
          <w:tcPr>
            <w:tcW w:w="1837" w:type="dxa"/>
          </w:tcPr>
          <w:p w14:paraId="0771C5CC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</w:tr>
      <w:tr w:rsidR="00973812" w:rsidRPr="00973812" w14:paraId="6A51B8FF" w14:textId="77777777" w:rsidTr="00861A27">
        <w:tc>
          <w:tcPr>
            <w:tcW w:w="458" w:type="dxa"/>
          </w:tcPr>
          <w:p w14:paraId="38DDDEA8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050" w:type="dxa"/>
          </w:tcPr>
          <w:p w14:paraId="32B396E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Производительность, л/мин</w:t>
            </w:r>
          </w:p>
        </w:tc>
        <w:tc>
          <w:tcPr>
            <w:tcW w:w="1837" w:type="dxa"/>
          </w:tcPr>
          <w:p w14:paraId="2EB17E94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</w:tr>
      <w:tr w:rsidR="00973812" w:rsidRPr="00973812" w14:paraId="40EF2CC4" w14:textId="77777777" w:rsidTr="00861A27">
        <w:tc>
          <w:tcPr>
            <w:tcW w:w="458" w:type="dxa"/>
          </w:tcPr>
          <w:p w14:paraId="5C33088B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050" w:type="dxa"/>
          </w:tcPr>
          <w:p w14:paraId="2CDBAAA4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автономной работы, мин</w:t>
            </w:r>
          </w:p>
        </w:tc>
        <w:tc>
          <w:tcPr>
            <w:tcW w:w="1837" w:type="dxa"/>
          </w:tcPr>
          <w:p w14:paraId="022E2FD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</w:tr>
      <w:tr w:rsidR="00973812" w:rsidRPr="00973812" w14:paraId="2380FCF0" w14:textId="77777777" w:rsidTr="00861A27">
        <w:tc>
          <w:tcPr>
            <w:tcW w:w="458" w:type="dxa"/>
          </w:tcPr>
          <w:p w14:paraId="3295423C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7050" w:type="dxa"/>
          </w:tcPr>
          <w:p w14:paraId="231AB8E9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зарядки, мин</w:t>
            </w:r>
          </w:p>
        </w:tc>
        <w:tc>
          <w:tcPr>
            <w:tcW w:w="1837" w:type="dxa"/>
          </w:tcPr>
          <w:p w14:paraId="53349690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5</w:t>
            </w:r>
          </w:p>
        </w:tc>
      </w:tr>
      <w:tr w:rsidR="00973812" w:rsidRPr="00973812" w14:paraId="08B53E32" w14:textId="77777777" w:rsidTr="00861A27">
        <w:tc>
          <w:tcPr>
            <w:tcW w:w="458" w:type="dxa"/>
          </w:tcPr>
          <w:p w14:paraId="267448D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7050" w:type="dxa"/>
          </w:tcPr>
          <w:p w14:paraId="561C6A0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Время дозаправки, мин</w:t>
            </w:r>
          </w:p>
        </w:tc>
        <w:tc>
          <w:tcPr>
            <w:tcW w:w="1837" w:type="dxa"/>
          </w:tcPr>
          <w:p w14:paraId="1B1B7DC9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2</w:t>
            </w:r>
          </w:p>
        </w:tc>
      </w:tr>
      <w:tr w:rsidR="00973812" w:rsidRPr="00973812" w14:paraId="2D3843AB" w14:textId="77777777" w:rsidTr="00861A27">
        <w:tc>
          <w:tcPr>
            <w:tcW w:w="458" w:type="dxa"/>
          </w:tcPr>
          <w:p w14:paraId="2C1FC428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7050" w:type="dxa"/>
          </w:tcPr>
          <w:p w14:paraId="59B4EAA7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Норма внесения химических веществ, л/га</w:t>
            </w:r>
          </w:p>
        </w:tc>
        <w:tc>
          <w:tcPr>
            <w:tcW w:w="1837" w:type="dxa"/>
          </w:tcPr>
          <w:p w14:paraId="0C9AE462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48</w:t>
            </w:r>
          </w:p>
        </w:tc>
      </w:tr>
      <w:tr w:rsidR="00973812" w:rsidRPr="00973812" w14:paraId="4F6FA804" w14:textId="77777777" w:rsidTr="00861A27">
        <w:tc>
          <w:tcPr>
            <w:tcW w:w="458" w:type="dxa"/>
          </w:tcPr>
          <w:p w14:paraId="6288B635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7050" w:type="dxa"/>
          </w:tcPr>
          <w:p w14:paraId="31C30D3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Объем резервуара (максимальный объем рабочей жидкости), л</w:t>
            </w:r>
          </w:p>
        </w:tc>
        <w:tc>
          <w:tcPr>
            <w:tcW w:w="1837" w:type="dxa"/>
          </w:tcPr>
          <w:p w14:paraId="22DE910F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16</w:t>
            </w:r>
          </w:p>
        </w:tc>
      </w:tr>
      <w:tr w:rsidR="00973812" w:rsidRPr="00973812" w14:paraId="5BC91609" w14:textId="77777777" w:rsidTr="00861A27">
        <w:tc>
          <w:tcPr>
            <w:tcW w:w="458" w:type="dxa"/>
          </w:tcPr>
          <w:p w14:paraId="098D8ACE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050" w:type="dxa"/>
          </w:tcPr>
          <w:p w14:paraId="1612C326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максимальная, м</w:t>
            </w:r>
          </w:p>
        </w:tc>
        <w:tc>
          <w:tcPr>
            <w:tcW w:w="1837" w:type="dxa"/>
          </w:tcPr>
          <w:p w14:paraId="68D55920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60</w:t>
            </w:r>
          </w:p>
        </w:tc>
      </w:tr>
      <w:tr w:rsidR="00973812" w:rsidRPr="00973812" w14:paraId="25C442A4" w14:textId="77777777" w:rsidTr="00861A27">
        <w:tc>
          <w:tcPr>
            <w:tcW w:w="458" w:type="dxa"/>
          </w:tcPr>
          <w:p w14:paraId="4C5F494F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050" w:type="dxa"/>
          </w:tcPr>
          <w:p w14:paraId="7E8C4711" w14:textId="77777777" w:rsidR="00973812" w:rsidRPr="00973812" w:rsidRDefault="00973812" w:rsidP="00861A27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Высота полета при внесении химикатов, м</w:t>
            </w:r>
          </w:p>
        </w:tc>
        <w:tc>
          <w:tcPr>
            <w:tcW w:w="1837" w:type="dxa"/>
          </w:tcPr>
          <w:p w14:paraId="668F628A" w14:textId="77777777" w:rsidR="00973812" w:rsidRPr="00973812" w:rsidRDefault="00973812" w:rsidP="00861A27">
            <w:pPr>
              <w:spacing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</w:pPr>
            <w:r w:rsidRPr="0097381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4"/>
              </w:rPr>
              <w:t>9</w:t>
            </w:r>
          </w:p>
        </w:tc>
      </w:tr>
    </w:tbl>
    <w:p w14:paraId="753D66BD" w14:textId="77777777" w:rsidR="00973812" w:rsidRPr="00973812" w:rsidRDefault="00973812" w:rsidP="00973812">
      <w:pPr>
        <w:jc w:val="center"/>
      </w:pPr>
    </w:p>
    <w:p w14:paraId="2EC892D6" w14:textId="77777777" w:rsidR="00666183" w:rsidRPr="00973812" w:rsidRDefault="00666183" w:rsidP="00666183">
      <w:pPr>
        <w:jc w:val="center"/>
      </w:pPr>
    </w:p>
    <w:p w14:paraId="5FB5E1A6" w14:textId="77777777" w:rsidR="00666183" w:rsidRPr="00973812" w:rsidRDefault="00666183" w:rsidP="00666183">
      <w:pPr>
        <w:jc w:val="center"/>
      </w:pPr>
    </w:p>
    <w:p w14:paraId="0BB0F831" w14:textId="77777777" w:rsidR="00666183" w:rsidRPr="00973812" w:rsidRDefault="00666183" w:rsidP="00AC0D8C"/>
    <w:p w14:paraId="656D3E1C" w14:textId="77777777" w:rsidR="00454401" w:rsidRPr="00973812" w:rsidRDefault="00454401" w:rsidP="00AC0D8C"/>
    <w:p w14:paraId="622DFF83" w14:textId="77777777" w:rsidR="00767C77" w:rsidRPr="00973812" w:rsidRDefault="00767C77" w:rsidP="00AC0D8C"/>
    <w:p w14:paraId="15A30717" w14:textId="77777777" w:rsidR="00767C77" w:rsidRPr="00973812" w:rsidRDefault="00767C77" w:rsidP="00AC0D8C"/>
    <w:p w14:paraId="6AF8276A" w14:textId="77777777" w:rsidR="00767C77" w:rsidRPr="00973812" w:rsidRDefault="00767C77" w:rsidP="00AC0D8C">
      <w:pPr>
        <w:sectPr w:rsidR="00767C77" w:rsidRPr="00973812">
          <w:headerReference w:type="default" r:id="rId1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4CAC9FF" w14:textId="77777777" w:rsidR="00767C77" w:rsidRPr="00973812" w:rsidRDefault="00767C77" w:rsidP="00767C77">
      <w:pPr>
        <w:spacing w:after="0"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973812">
        <w:rPr>
          <w:rFonts w:ascii="Times New Roman" w:eastAsia="Times New Roman" w:hAnsi="Times New Roman" w:cs="Times New Roman"/>
          <w:bCs/>
          <w:iCs/>
          <w:color w:val="000000" w:themeColor="text1"/>
          <w:sz w:val="24"/>
          <w:szCs w:val="24"/>
        </w:rPr>
        <w:lastRenderedPageBreak/>
        <w:t>Приложение 2</w:t>
      </w:r>
    </w:p>
    <w:p w14:paraId="5C08981D" w14:textId="6CB5B7F6" w:rsidR="006F430F" w:rsidRDefault="006F430F" w:rsidP="006F430F">
      <w:pPr>
        <w:pStyle w:val="af3"/>
        <w:jc w:val="center"/>
      </w:pPr>
      <w:r>
        <w:rPr>
          <w:noProof/>
        </w:rPr>
        <w:drawing>
          <wp:inline distT="0" distB="0" distL="0" distR="0" wp14:anchorId="10710CE6" wp14:editId="4B8A6F33">
            <wp:extent cx="6309360" cy="5181400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0609" cy="519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40D53" w14:textId="574691EA" w:rsidR="008F7A24" w:rsidRPr="00973812" w:rsidRDefault="008F7A24" w:rsidP="008F7A24">
      <w:pPr>
        <w:spacing w:after="0"/>
        <w:jc w:val="center"/>
        <w:sectPr w:rsidR="008F7A24" w:rsidRPr="00973812" w:rsidSect="00767C77">
          <w:pgSz w:w="16838" w:h="11906" w:orient="landscape"/>
          <w:pgMar w:top="850" w:right="1134" w:bottom="284" w:left="1134" w:header="708" w:footer="708" w:gutter="0"/>
          <w:cols w:space="708"/>
          <w:docGrid w:linePitch="360"/>
        </w:sectPr>
      </w:pPr>
    </w:p>
    <w:p w14:paraId="391A5504" w14:textId="66D19872" w:rsidR="00666183" w:rsidRPr="00973812" w:rsidRDefault="00666183" w:rsidP="00666183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6" w:name="_Hlk177720380"/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Техническое задание к выполнению модуля В</w:t>
      </w:r>
    </w:p>
    <w:p w14:paraId="423C40E3" w14:textId="53FBCF5D" w:rsidR="00666183" w:rsidRPr="00973812" w:rsidRDefault="00666183" w:rsidP="00666183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Техническая эксплуатация </w:t>
      </w:r>
      <w:proofErr w:type="spellStart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агродрона</w:t>
      </w:r>
      <w:proofErr w:type="spellEnd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</w:p>
    <w:p w14:paraId="1C92146A" w14:textId="55F060D2" w:rsidR="00666183" w:rsidRPr="00973812" w:rsidRDefault="00666183" w:rsidP="00666183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45 минут</w:t>
      </w:r>
    </w:p>
    <w:p w14:paraId="10E36AFA" w14:textId="19DDDF26" w:rsidR="00AB697C" w:rsidRDefault="00AB697C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Проводится ряд работ, позволяющий подготовить </w:t>
      </w:r>
      <w:r w:rsidR="004F1489" w:rsidRPr="00973812">
        <w:rPr>
          <w:rFonts w:ascii="Times New Roman" w:hAnsi="Times New Roman" w:cs="Times New Roman"/>
          <w:sz w:val="24"/>
          <w:szCs w:val="24"/>
        </w:rPr>
        <w:t>беспилотное воздушное судно</w:t>
      </w:r>
      <w:r w:rsidRPr="00973812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агродрон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  <w:r w:rsidR="00595651">
        <w:rPr>
          <w:rFonts w:ascii="Times New Roman" w:hAnsi="Times New Roman" w:cs="Times New Roman"/>
          <w:sz w:val="24"/>
          <w:szCs w:val="24"/>
        </w:rPr>
        <w:t xml:space="preserve"> Конкурсанту необходимо огласить точки СТОП для экспертов.</w:t>
      </w:r>
    </w:p>
    <w:p w14:paraId="1E6191BC" w14:textId="409B5C9A" w:rsidR="002D3506" w:rsidRPr="00973812" w:rsidRDefault="002D3506" w:rsidP="002D3506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ОТиТБ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все работы выполняются в перчатк</w:t>
      </w:r>
      <w:r w:rsidR="00595651">
        <w:rPr>
          <w:rFonts w:ascii="Times New Roman" w:hAnsi="Times New Roman" w:cs="Times New Roman"/>
          <w:sz w:val="24"/>
          <w:szCs w:val="24"/>
        </w:rPr>
        <w:t>ах (перчатки двух видов, в зависимости от вида выполняемой задачи)</w:t>
      </w:r>
      <w:r>
        <w:rPr>
          <w:rFonts w:ascii="Times New Roman" w:hAnsi="Times New Roman" w:cs="Times New Roman"/>
          <w:sz w:val="24"/>
          <w:szCs w:val="24"/>
        </w:rPr>
        <w:t>, за исключением подключения проводов.</w:t>
      </w:r>
    </w:p>
    <w:p w14:paraId="0D7D6392" w14:textId="77777777" w:rsidR="002D3506" w:rsidRPr="00973812" w:rsidRDefault="002D3506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F8BA446" w14:textId="77777777" w:rsidR="00AB697C" w:rsidRPr="00973812" w:rsidRDefault="00AB697C" w:rsidP="00AB697C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388C9E73" w14:textId="77777777" w:rsidR="00973812" w:rsidRPr="00973812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Минимальный требуемый заряд АКБ – 70%</w:t>
      </w:r>
    </w:p>
    <w:p w14:paraId="3D4CF430" w14:textId="37395DAF" w:rsidR="00973812" w:rsidRPr="006F430F" w:rsidRDefault="008B6AD7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Объем</w:t>
      </w:r>
      <w:r w:rsidR="00973812" w:rsidRPr="00973812">
        <w:rPr>
          <w:rFonts w:ascii="Times New Roman" w:hAnsi="Times New Roman" w:cs="Times New Roman"/>
          <w:sz w:val="24"/>
          <w:szCs w:val="24"/>
        </w:rPr>
        <w:t xml:space="preserve"> распыляемой рабочей жидкости, </w:t>
      </w:r>
      <w:r w:rsidR="005F654A">
        <w:rPr>
          <w:rFonts w:ascii="Times New Roman" w:hAnsi="Times New Roman" w:cs="Times New Roman"/>
          <w:sz w:val="24"/>
          <w:szCs w:val="24"/>
        </w:rPr>
        <w:t>л/мин</w:t>
      </w:r>
      <w:r w:rsidR="00973812" w:rsidRPr="00973812">
        <w:rPr>
          <w:rFonts w:ascii="Times New Roman" w:hAnsi="Times New Roman" w:cs="Times New Roman"/>
          <w:sz w:val="24"/>
          <w:szCs w:val="24"/>
        </w:rPr>
        <w:t xml:space="preserve"> 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– </w:t>
      </w:r>
      <w:r w:rsidR="00CA4DD9" w:rsidRPr="006F430F">
        <w:rPr>
          <w:rFonts w:ascii="Times New Roman" w:hAnsi="Times New Roman" w:cs="Times New Roman"/>
          <w:sz w:val="24"/>
          <w:szCs w:val="24"/>
        </w:rPr>
        <w:t>1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D97167E" w14:textId="122AF7E6" w:rsidR="007D7F13" w:rsidRPr="006F430F" w:rsidRDefault="007D7F13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30F">
        <w:rPr>
          <w:rFonts w:ascii="Times New Roman" w:hAnsi="Times New Roman" w:cs="Times New Roman"/>
          <w:sz w:val="24"/>
          <w:szCs w:val="24"/>
        </w:rPr>
        <w:t xml:space="preserve">Объем заправляемой жидкости – </w:t>
      </w:r>
      <w:r w:rsidR="00497B65" w:rsidRPr="006F430F">
        <w:rPr>
          <w:rFonts w:ascii="Times New Roman" w:hAnsi="Times New Roman" w:cs="Times New Roman"/>
          <w:sz w:val="24"/>
          <w:szCs w:val="24"/>
        </w:rPr>
        <w:t>5</w:t>
      </w:r>
      <w:r w:rsidRPr="006F430F">
        <w:rPr>
          <w:rFonts w:ascii="Times New Roman" w:hAnsi="Times New Roman" w:cs="Times New Roman"/>
          <w:sz w:val="24"/>
          <w:szCs w:val="24"/>
        </w:rPr>
        <w:t xml:space="preserve"> л </w:t>
      </w:r>
    </w:p>
    <w:p w14:paraId="4C40B499" w14:textId="4BDB5AB7" w:rsidR="00973812" w:rsidRPr="006F430F" w:rsidRDefault="005F654A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430F">
        <w:rPr>
          <w:rFonts w:ascii="Times New Roman" w:hAnsi="Times New Roman" w:cs="Times New Roman"/>
          <w:sz w:val="24"/>
          <w:szCs w:val="24"/>
        </w:rPr>
        <w:t xml:space="preserve">Скорость подачи </w:t>
      </w:r>
      <w:r w:rsidR="00315215" w:rsidRPr="006F430F">
        <w:rPr>
          <w:rFonts w:ascii="Times New Roman" w:hAnsi="Times New Roman" w:cs="Times New Roman"/>
          <w:sz w:val="24"/>
          <w:szCs w:val="24"/>
        </w:rPr>
        <w:t>рабочей жидкости</w:t>
      </w:r>
      <w:r w:rsidRPr="006F430F">
        <w:rPr>
          <w:rFonts w:ascii="Times New Roman" w:hAnsi="Times New Roman" w:cs="Times New Roman"/>
          <w:sz w:val="24"/>
          <w:szCs w:val="24"/>
        </w:rPr>
        <w:t xml:space="preserve"> через сопла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, </w:t>
      </w:r>
      <w:r w:rsidRPr="006F430F">
        <w:rPr>
          <w:rFonts w:ascii="Times New Roman" w:hAnsi="Times New Roman" w:cs="Times New Roman"/>
          <w:sz w:val="24"/>
          <w:szCs w:val="24"/>
          <w:lang w:val="en-US"/>
        </w:rPr>
        <w:t>RPM</w:t>
      </w:r>
      <w:r w:rsidR="00973812" w:rsidRPr="006F430F">
        <w:rPr>
          <w:rFonts w:ascii="Times New Roman" w:hAnsi="Times New Roman" w:cs="Times New Roman"/>
          <w:sz w:val="24"/>
          <w:szCs w:val="24"/>
        </w:rPr>
        <w:t xml:space="preserve"> – </w:t>
      </w:r>
      <w:r w:rsidR="00707394" w:rsidRPr="006F430F">
        <w:rPr>
          <w:rFonts w:ascii="Times New Roman" w:hAnsi="Times New Roman" w:cs="Times New Roman"/>
          <w:sz w:val="24"/>
          <w:szCs w:val="24"/>
        </w:rPr>
        <w:t>5000</w:t>
      </w:r>
    </w:p>
    <w:p w14:paraId="3933FF70" w14:textId="6A96E94A" w:rsidR="005C64F5" w:rsidRPr="00241304" w:rsidRDefault="005C64F5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Минимальный заряд АКБ возврата домой – </w:t>
      </w:r>
      <w:r w:rsidR="00497B65" w:rsidRPr="00241304">
        <w:rPr>
          <w:rFonts w:ascii="Times New Roman" w:hAnsi="Times New Roman" w:cs="Times New Roman"/>
          <w:sz w:val="24"/>
          <w:szCs w:val="24"/>
        </w:rPr>
        <w:t>1</w:t>
      </w:r>
      <w:r w:rsidRPr="00241304">
        <w:rPr>
          <w:rFonts w:ascii="Times New Roman" w:hAnsi="Times New Roman" w:cs="Times New Roman"/>
          <w:sz w:val="24"/>
          <w:szCs w:val="24"/>
        </w:rPr>
        <w:t>5%</w:t>
      </w:r>
    </w:p>
    <w:p w14:paraId="187FCC27" w14:textId="77777777" w:rsidR="00AB697C" w:rsidRPr="00241304" w:rsidRDefault="00AB697C" w:rsidP="00AB697C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41304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2D8717C9" w14:textId="47807AFB" w:rsidR="003F00AB" w:rsidRPr="00241304" w:rsidRDefault="003F00AB" w:rsidP="001A11F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Зарядка аккумуляторной батареи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(АКБ)</w:t>
      </w:r>
    </w:p>
    <w:p w14:paraId="1688C52F" w14:textId="23E3B1A6" w:rsidR="003F00AB" w:rsidRPr="00241304" w:rsidRDefault="003F00AB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Установка АКБ в ванну для зарядки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11436CE9" w14:textId="7122FEF9" w:rsidR="003F00AB" w:rsidRPr="00241304" w:rsidRDefault="003F00AB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Заправка ванны</w:t>
      </w:r>
      <w:r w:rsidR="000644E6" w:rsidRPr="00241304">
        <w:rPr>
          <w:rFonts w:ascii="Times New Roman" w:hAnsi="Times New Roman" w:cs="Times New Roman"/>
          <w:sz w:val="24"/>
          <w:szCs w:val="24"/>
        </w:rPr>
        <w:t xml:space="preserve"> с установленной АКБ</w:t>
      </w:r>
      <w:r w:rsidRPr="00241304">
        <w:rPr>
          <w:rFonts w:ascii="Times New Roman" w:hAnsi="Times New Roman" w:cs="Times New Roman"/>
          <w:sz w:val="24"/>
          <w:szCs w:val="24"/>
        </w:rPr>
        <w:t xml:space="preserve"> водой для отвода тепла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0AF6A01F" w14:textId="3B45124B" w:rsidR="003F00AB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Перевод крана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генератора</w:t>
      </w:r>
      <w:r w:rsidRPr="00241304">
        <w:rPr>
          <w:rFonts w:ascii="Times New Roman" w:hAnsi="Times New Roman" w:cs="Times New Roman"/>
          <w:sz w:val="24"/>
          <w:szCs w:val="24"/>
        </w:rPr>
        <w:t xml:space="preserve"> в положение подачи топлива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</w:p>
    <w:p w14:paraId="4B725728" w14:textId="203B63EB" w:rsidR="004925E0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Подключение АКБ и осуществление имитации зарядки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  <w:r w:rsidRPr="002413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EDAF14" w14:textId="21750118" w:rsidR="004925E0" w:rsidRPr="00241304" w:rsidRDefault="004925E0" w:rsidP="003F00AB">
      <w:pPr>
        <w:pStyle w:val="a7"/>
        <w:numPr>
          <w:ilvl w:val="0"/>
          <w:numId w:val="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Приведение зарядной установки в исходное положение</w:t>
      </w:r>
      <w:r w:rsidR="00230D8E" w:rsidRPr="00241304">
        <w:rPr>
          <w:rFonts w:ascii="Times New Roman" w:hAnsi="Times New Roman" w:cs="Times New Roman"/>
          <w:sz w:val="24"/>
          <w:szCs w:val="24"/>
        </w:rPr>
        <w:t>;</w:t>
      </w:r>
      <w:r w:rsidRPr="0024130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C65CBE0" w14:textId="71A341AE" w:rsidR="00AB697C" w:rsidRPr="00241304" w:rsidRDefault="00AB697C" w:rsidP="001A11F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Сборка</w:t>
      </w:r>
      <w:r w:rsidR="00305389" w:rsidRPr="00241304">
        <w:rPr>
          <w:rFonts w:ascii="Times New Roman" w:hAnsi="Times New Roman" w:cs="Times New Roman"/>
          <w:sz w:val="24"/>
          <w:szCs w:val="24"/>
        </w:rPr>
        <w:t xml:space="preserve"> системы спутникового позиционирования и </w:t>
      </w:r>
      <w:r w:rsidR="006D7DA3" w:rsidRPr="00241304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Pr="00241304">
        <w:rPr>
          <w:rFonts w:ascii="Times New Roman" w:hAnsi="Times New Roman" w:cs="Times New Roman"/>
          <w:sz w:val="24"/>
          <w:szCs w:val="24"/>
        </w:rPr>
        <w:t xml:space="preserve"> согласно </w:t>
      </w:r>
      <w:r w:rsidR="005C64F5" w:rsidRPr="00241304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="001A11F1" w:rsidRPr="00241304">
        <w:rPr>
          <w:rFonts w:ascii="Times New Roman" w:hAnsi="Times New Roman" w:cs="Times New Roman"/>
          <w:sz w:val="24"/>
          <w:szCs w:val="24"/>
        </w:rPr>
        <w:t>.</w:t>
      </w:r>
    </w:p>
    <w:p w14:paraId="00711D77" w14:textId="27CE3DE4" w:rsidR="00FA604D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Установка штатива-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трипода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 xml:space="preserve"> и его 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горизонтирование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71224120" w14:textId="7AA7A35D" w:rsidR="00230D8E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Сборка 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Pr="00241304">
        <w:rPr>
          <w:rFonts w:ascii="Times New Roman" w:hAnsi="Times New Roman" w:cs="Times New Roman"/>
          <w:sz w:val="24"/>
          <w:szCs w:val="24"/>
        </w:rPr>
        <w:t xml:space="preserve"> приемника и его установка на штатив-трипод;</w:t>
      </w:r>
    </w:p>
    <w:p w14:paraId="0C330FEA" w14:textId="37D93C1B" w:rsidR="00230D8E" w:rsidRPr="00241304" w:rsidRDefault="00230D8E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Запуск 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 xml:space="preserve">RTK </w:t>
      </w:r>
      <w:r w:rsidRPr="00241304">
        <w:rPr>
          <w:rFonts w:ascii="Times New Roman" w:hAnsi="Times New Roman" w:cs="Times New Roman"/>
          <w:sz w:val="24"/>
          <w:szCs w:val="24"/>
        </w:rPr>
        <w:t xml:space="preserve">приемника; </w:t>
      </w:r>
    </w:p>
    <w:p w14:paraId="6BF4875F" w14:textId="2B1FDD14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Установка лучей </w:t>
      </w:r>
      <w:r w:rsidRPr="00241304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241304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7EED0AFF" w14:textId="1FF37626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Раскладка полезной нагрузки (струйные распылители)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3F7BB08C" w14:textId="14DF7854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Раскладка пропеллеров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314BF7B6" w14:textId="1D2AFA53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Установка и подключение резервуара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70FEBF71" w14:textId="7E683CBF" w:rsidR="002D3506" w:rsidRPr="00595651" w:rsidRDefault="001A11F1" w:rsidP="0059565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Заправка резервуара </w:t>
      </w:r>
      <w:r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 xml:space="preserve"> рабочей жидкостью;</w:t>
      </w:r>
    </w:p>
    <w:p w14:paraId="7F300533" w14:textId="77777777" w:rsidR="007E4DAB" w:rsidRPr="00973812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67BAAA9C" w14:textId="77777777" w:rsidR="007E4DAB" w:rsidRPr="00973812" w:rsidRDefault="007E4DAB" w:rsidP="007E4DA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38FB54B7" w14:textId="5C73F255" w:rsidR="001A11F1" w:rsidRPr="00973812" w:rsidRDefault="001A11F1" w:rsidP="001A11F1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lastRenderedPageBreak/>
        <w:t xml:space="preserve">Проверка заряда аккумуляторной батареи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беспилотного воздушного судна </w:t>
      </w:r>
      <w:r w:rsidRPr="0097381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и ее установка в аккумуляторный отсек</w:t>
      </w:r>
      <w:r w:rsidR="002D3506">
        <w:rPr>
          <w:rFonts w:ascii="Times New Roman" w:hAnsi="Times New Roman" w:cs="Times New Roman"/>
          <w:sz w:val="24"/>
          <w:szCs w:val="24"/>
        </w:rPr>
        <w:t xml:space="preserve"> (необходимо вслух огласить о проведении проверки и проценте заряда)</w:t>
      </w:r>
      <w:r w:rsidR="002D3506" w:rsidRPr="00973812">
        <w:rPr>
          <w:rFonts w:ascii="Times New Roman" w:hAnsi="Times New Roman" w:cs="Times New Roman"/>
          <w:sz w:val="24"/>
          <w:szCs w:val="24"/>
        </w:rPr>
        <w:t>.</w:t>
      </w:r>
    </w:p>
    <w:p w14:paraId="684B536C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973812">
        <w:rPr>
          <w:rFonts w:ascii="Times New Roman" w:eastAsia="Times New Roman" w:hAnsi="Times New Roman"/>
          <w:b/>
          <w:bCs/>
          <w:sz w:val="24"/>
          <w:szCs w:val="24"/>
        </w:rPr>
        <w:t>Задача №2:</w:t>
      </w:r>
    </w:p>
    <w:p w14:paraId="36D6B1B3" w14:textId="6EDEBAB7" w:rsidR="001A11F1" w:rsidRPr="00973812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Построение маршрута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(границы)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и настройка параметров беспилотного воздушного судна (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>)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.</w:t>
      </w:r>
    </w:p>
    <w:p w14:paraId="3456ACCB" w14:textId="202A9FE1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Подготовка маршрута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(граница)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полета беспилотного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 xml:space="preserve"> воздушного судна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осуществляется в программном обеспечении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 xml:space="preserve">для управления </w:t>
      </w:r>
      <w:r w:rsidR="006D7DA3" w:rsidRPr="00973812">
        <w:rPr>
          <w:rFonts w:ascii="Times New Roman" w:eastAsia="Times New Roman" w:hAnsi="Times New Roman"/>
          <w:sz w:val="24"/>
          <w:szCs w:val="24"/>
        </w:rPr>
        <w:t>беспилотным воздушным судном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полета </w:t>
      </w:r>
      <w:r w:rsidR="006D7DA3" w:rsidRPr="00973812">
        <w:rPr>
          <w:rFonts w:ascii="Times New Roman" w:eastAsia="Times New Roman" w:hAnsi="Times New Roman"/>
          <w:sz w:val="24"/>
          <w:szCs w:val="24"/>
        </w:rPr>
        <w:t>беспилотного воздушного судна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используются данные, указанные в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П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риложении </w:t>
      </w:r>
      <w:r w:rsidR="00AC0D8C" w:rsidRPr="00973812">
        <w:rPr>
          <w:rFonts w:ascii="Times New Roman" w:eastAsia="Times New Roman" w:hAnsi="Times New Roman"/>
          <w:sz w:val="24"/>
          <w:szCs w:val="24"/>
        </w:rPr>
        <w:t>1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. </w:t>
      </w:r>
    </w:p>
    <w:p w14:paraId="745F6315" w14:textId="77777777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В программном обеспечении для управления беспилотным воздушным судном создается новое поле для работы (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Pr="00973812">
        <w:rPr>
          <w:rFonts w:ascii="Times New Roman" w:eastAsia="Times New Roman" w:hAnsi="Times New Roman"/>
          <w:sz w:val="24"/>
          <w:szCs w:val="24"/>
        </w:rPr>
        <w:t>) с указанием следующих параметров:</w:t>
      </w:r>
    </w:p>
    <w:p w14:paraId="0A690EF9" w14:textId="694C90E8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7" w:name="_Hlk177305500"/>
      <w:r w:rsidRPr="00973812">
        <w:rPr>
          <w:rFonts w:ascii="Times New Roman" w:eastAsia="Times New Roman" w:hAnsi="Times New Roman"/>
          <w:sz w:val="24"/>
          <w:szCs w:val="24"/>
        </w:rPr>
        <w:t>Имя поля (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Pr="00973812">
        <w:rPr>
          <w:rFonts w:ascii="Times New Roman" w:eastAsia="Times New Roman" w:hAnsi="Times New Roman"/>
          <w:sz w:val="24"/>
          <w:szCs w:val="24"/>
          <w:lang w:val="en-US"/>
        </w:rPr>
        <w:t>name</w:t>
      </w:r>
      <w:r w:rsidRPr="00973812">
        <w:rPr>
          <w:rFonts w:ascii="Times New Roman" w:eastAsia="Times New Roman" w:hAnsi="Times New Roman"/>
          <w:sz w:val="24"/>
          <w:szCs w:val="24"/>
        </w:rPr>
        <w:t>) –</w:t>
      </w:r>
      <w:r w:rsidR="002D3506">
        <w:rPr>
          <w:rFonts w:ascii="Times New Roman" w:eastAsia="Times New Roman" w:hAnsi="Times New Roman"/>
          <w:sz w:val="24"/>
          <w:szCs w:val="24"/>
        </w:rPr>
        <w:t xml:space="preserve"> Фамилия конкурсанта на латинице (</w:t>
      </w:r>
      <w:r w:rsidR="002D3506">
        <w:rPr>
          <w:rFonts w:ascii="Times New Roman" w:eastAsia="Times New Roman" w:hAnsi="Times New Roman"/>
          <w:sz w:val="24"/>
          <w:szCs w:val="24"/>
          <w:lang w:val="en-US"/>
        </w:rPr>
        <w:t>Ivanov</w:t>
      </w:r>
      <w:r w:rsidR="002D3506" w:rsidRPr="00376091">
        <w:rPr>
          <w:rFonts w:ascii="Times New Roman" w:eastAsia="Times New Roman" w:hAnsi="Times New Roman"/>
          <w:sz w:val="24"/>
          <w:szCs w:val="24"/>
        </w:rPr>
        <w:t>)</w:t>
      </w:r>
    </w:p>
    <w:bookmarkEnd w:id="7"/>
    <w:p w14:paraId="58A903FC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Устанавливаются границы зоны работ беспилотной авиационной системой.</w:t>
      </w:r>
    </w:p>
    <w:p w14:paraId="1561DBBB" w14:textId="652EB4CF" w:rsidR="001A11F1" w:rsidRPr="00973812" w:rsidRDefault="001A11F1" w:rsidP="00AB697C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8" w:name="_Hlk177312594"/>
      <w:r w:rsidRPr="00973812">
        <w:rPr>
          <w:rFonts w:ascii="Times New Roman" w:eastAsia="Times New Roman" w:hAnsi="Times New Roman"/>
          <w:sz w:val="24"/>
          <w:szCs w:val="24"/>
        </w:rPr>
        <w:t>Устанавливается процент заряда аккумуляторной батареи для возврата домой.</w:t>
      </w:r>
    </w:p>
    <w:p w14:paraId="3B74731C" w14:textId="26799E68" w:rsidR="007E4DAB" w:rsidRPr="00595651" w:rsidRDefault="00AB697C" w:rsidP="00595651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Произв</w:t>
      </w:r>
      <w:r w:rsidR="001A11F1" w:rsidRPr="00973812">
        <w:rPr>
          <w:rFonts w:ascii="Times New Roman" w:eastAsia="Times New Roman" w:hAnsi="Times New Roman"/>
          <w:sz w:val="24"/>
          <w:szCs w:val="24"/>
        </w:rPr>
        <w:t>одится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настройк</w:t>
      </w:r>
      <w:r w:rsidR="001A11F1" w:rsidRPr="00973812">
        <w:rPr>
          <w:rFonts w:ascii="Times New Roman" w:eastAsia="Times New Roman" w:hAnsi="Times New Roman"/>
          <w:sz w:val="24"/>
          <w:szCs w:val="24"/>
        </w:rPr>
        <w:t>а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параметров распыления – </w:t>
      </w:r>
      <w:r w:rsidR="008B6AD7">
        <w:rPr>
          <w:rFonts w:ascii="Times New Roman" w:eastAsia="Times New Roman" w:hAnsi="Times New Roman"/>
          <w:sz w:val="24"/>
          <w:szCs w:val="24"/>
        </w:rPr>
        <w:t>объем распыляемой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рабочей жидкости (л/</w:t>
      </w:r>
      <w:r w:rsidR="00315215">
        <w:rPr>
          <w:rFonts w:ascii="Times New Roman" w:eastAsia="Times New Roman" w:hAnsi="Times New Roman"/>
          <w:sz w:val="24"/>
          <w:szCs w:val="24"/>
        </w:rPr>
        <w:t>мин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), </w:t>
      </w:r>
      <w:r w:rsidR="00315215">
        <w:rPr>
          <w:rFonts w:ascii="Times New Roman" w:hAnsi="Times New Roman" w:cs="Times New Roman"/>
          <w:sz w:val="24"/>
          <w:szCs w:val="24"/>
        </w:rPr>
        <w:t>скорость подачи рабочей жидкости через сопла</w:t>
      </w:r>
      <w:r w:rsidR="00315215"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Pr="00973812">
        <w:rPr>
          <w:rFonts w:ascii="Times New Roman" w:eastAsia="Times New Roman" w:hAnsi="Times New Roman"/>
          <w:sz w:val="24"/>
          <w:szCs w:val="24"/>
        </w:rPr>
        <w:t>(</w:t>
      </w:r>
      <w:r w:rsidR="00315215">
        <w:rPr>
          <w:rFonts w:ascii="Times New Roman" w:hAnsi="Times New Roman" w:cs="Times New Roman"/>
          <w:sz w:val="24"/>
          <w:szCs w:val="24"/>
          <w:lang w:val="en-US"/>
        </w:rPr>
        <w:t>RPM</w:t>
      </w:r>
      <w:r w:rsidRPr="00973812">
        <w:rPr>
          <w:rFonts w:ascii="Times New Roman" w:eastAsia="Times New Roman" w:hAnsi="Times New Roman"/>
          <w:sz w:val="24"/>
          <w:szCs w:val="24"/>
        </w:rPr>
        <w:t>).</w:t>
      </w:r>
      <w:bookmarkEnd w:id="8"/>
    </w:p>
    <w:p w14:paraId="6DED4B4F" w14:textId="1A77CD00" w:rsidR="007E4DAB" w:rsidRPr="00973812" w:rsidRDefault="007E4DAB" w:rsidP="007E4DAB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7F77AD53" w14:textId="77777777" w:rsidR="007E4DAB" w:rsidRPr="00973812" w:rsidRDefault="007E4DAB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04BBB25" w14:textId="57D63F13" w:rsidR="00AB697C" w:rsidRPr="00973812" w:rsidRDefault="00320478" w:rsidP="00AB697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9" w:name="_Hlk177312602"/>
      <w:r w:rsidRPr="008C3B51">
        <w:rPr>
          <w:rFonts w:ascii="Times New Roman" w:hAnsi="Times New Roman" w:cs="Times New Roman"/>
          <w:sz w:val="24"/>
          <w:szCs w:val="24"/>
        </w:rPr>
        <w:t xml:space="preserve">Необходимо оповестить экспертов о начале проверки систем. </w:t>
      </w:r>
      <w:r w:rsidR="00AB697C" w:rsidRPr="008C3B51">
        <w:rPr>
          <w:rFonts w:ascii="Times New Roman" w:hAnsi="Times New Roman" w:cs="Times New Roman"/>
          <w:sz w:val="24"/>
          <w:szCs w:val="24"/>
        </w:rPr>
        <w:t>Пр</w:t>
      </w:r>
      <w:r w:rsidR="005C7F2E" w:rsidRPr="008C3B51">
        <w:rPr>
          <w:rFonts w:ascii="Times New Roman" w:hAnsi="Times New Roman" w:cs="Times New Roman"/>
          <w:sz w:val="24"/>
          <w:szCs w:val="24"/>
        </w:rPr>
        <w:t xml:space="preserve">оизвести проверку систем </w:t>
      </w:r>
      <w:r w:rsidR="006D7DA3" w:rsidRPr="008C3B51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="002D3506">
        <w:rPr>
          <w:rFonts w:ascii="Times New Roman" w:hAnsi="Times New Roman" w:cs="Times New Roman"/>
          <w:sz w:val="24"/>
          <w:szCs w:val="24"/>
        </w:rPr>
        <w:t xml:space="preserve"> (проверка работоспособности правого и левого сопла, проверка работоспособности правого и левого двигателей)</w:t>
      </w:r>
      <w:r w:rsidR="00AB697C" w:rsidRPr="008C3B51">
        <w:rPr>
          <w:rFonts w:ascii="Times New Roman" w:hAnsi="Times New Roman" w:cs="Times New Roman"/>
          <w:sz w:val="24"/>
          <w:szCs w:val="24"/>
        </w:rPr>
        <w:t>.</w:t>
      </w:r>
      <w:r w:rsidRPr="008C3B51">
        <w:rPr>
          <w:rFonts w:ascii="Times New Roman" w:hAnsi="Times New Roman" w:cs="Times New Roman"/>
          <w:sz w:val="24"/>
          <w:szCs w:val="24"/>
        </w:rPr>
        <w:t xml:space="preserve"> Этапы проверки должны быть озвучены.</w:t>
      </w:r>
    </w:p>
    <w:bookmarkEnd w:id="9"/>
    <w:p w14:paraId="24577B8B" w14:textId="77777777" w:rsidR="00AB697C" w:rsidRPr="00973812" w:rsidRDefault="00AB697C" w:rsidP="00AB697C">
      <w:pPr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973812">
        <w:rPr>
          <w:rFonts w:ascii="Times New Roman" w:eastAsia="Times New Roman" w:hAnsi="Times New Roman"/>
          <w:b/>
          <w:bCs/>
          <w:sz w:val="24"/>
          <w:szCs w:val="24"/>
        </w:rPr>
        <w:t>Задача №3</w:t>
      </w:r>
    </w:p>
    <w:p w14:paraId="4B8CB525" w14:textId="1A3E9940" w:rsidR="00AB697C" w:rsidRPr="00241304" w:rsidRDefault="00AB697C" w:rsidP="0030724A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10" w:name="_Hlk172987428"/>
      <w:r w:rsidRPr="00241304">
        <w:rPr>
          <w:rFonts w:ascii="Times New Roman" w:hAnsi="Times New Roman" w:cs="Times New Roman"/>
          <w:sz w:val="24"/>
          <w:szCs w:val="24"/>
        </w:rPr>
        <w:t xml:space="preserve">Разборка </w:t>
      </w:r>
      <w:r w:rsidR="006D7DA3" w:rsidRPr="00241304">
        <w:rPr>
          <w:rFonts w:ascii="Times New Roman" w:hAnsi="Times New Roman" w:cs="Times New Roman"/>
          <w:sz w:val="24"/>
          <w:szCs w:val="24"/>
        </w:rPr>
        <w:t>беспилотного воздушного судна</w:t>
      </w:r>
      <w:r w:rsidR="003F03F0" w:rsidRPr="00241304">
        <w:rPr>
          <w:rFonts w:ascii="Times New Roman" w:hAnsi="Times New Roman" w:cs="Times New Roman"/>
          <w:sz w:val="24"/>
          <w:szCs w:val="24"/>
        </w:rPr>
        <w:t xml:space="preserve"> и системы спутникового позиционирования</w:t>
      </w:r>
      <w:r w:rsidRPr="00241304">
        <w:rPr>
          <w:rFonts w:ascii="Times New Roman" w:hAnsi="Times New Roman" w:cs="Times New Roman"/>
          <w:sz w:val="24"/>
          <w:szCs w:val="24"/>
        </w:rPr>
        <w:t xml:space="preserve"> согласно </w:t>
      </w:r>
      <w:r w:rsidR="002D3506" w:rsidRPr="00241304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="004C1C6E" w:rsidRPr="00241304">
        <w:rPr>
          <w:rFonts w:ascii="Times New Roman" w:hAnsi="Times New Roman" w:cs="Times New Roman"/>
          <w:sz w:val="24"/>
          <w:szCs w:val="24"/>
        </w:rPr>
        <w:t>.</w:t>
      </w:r>
    </w:p>
    <w:p w14:paraId="3AB49BE8" w14:textId="36979D9B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Извлечение АКБ;</w:t>
      </w:r>
    </w:p>
    <w:p w14:paraId="71861581" w14:textId="47D35720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Демонтаж резервуара и отключение кабелей;</w:t>
      </w:r>
    </w:p>
    <w:p w14:paraId="11C247A9" w14:textId="01CF8B0C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Слив остатков жидкости из резервуара;</w:t>
      </w:r>
    </w:p>
    <w:p w14:paraId="1215FCD1" w14:textId="7A041A70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Складывание пропеллеров;</w:t>
      </w:r>
    </w:p>
    <w:p w14:paraId="0A773E7D" w14:textId="454A3D28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Складывание полезной нагрузки (струйные распылители) беспилотного воздушного судна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агродрона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>);</w:t>
      </w:r>
    </w:p>
    <w:p w14:paraId="5BC32095" w14:textId="20B7BD94" w:rsidR="0030724A" w:rsidRPr="00241304" w:rsidRDefault="0030724A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Складывание лучей </w:t>
      </w:r>
      <w:r w:rsidRPr="00241304">
        <w:rPr>
          <w:rFonts w:ascii="Times New Roman" w:eastAsia="Times New Roman" w:hAnsi="Times New Roman"/>
          <w:sz w:val="24"/>
          <w:szCs w:val="24"/>
        </w:rPr>
        <w:t>беспилотного воздушного судна (</w:t>
      </w:r>
      <w:proofErr w:type="spellStart"/>
      <w:r w:rsidRPr="00241304">
        <w:rPr>
          <w:rFonts w:ascii="Times New Roman" w:eastAsia="Times New Roman" w:hAnsi="Times New Roman"/>
          <w:sz w:val="24"/>
          <w:szCs w:val="24"/>
        </w:rPr>
        <w:t>агродрона</w:t>
      </w:r>
      <w:proofErr w:type="spellEnd"/>
      <w:r w:rsidRPr="00241304">
        <w:rPr>
          <w:rFonts w:ascii="Times New Roman" w:eastAsia="Times New Roman" w:hAnsi="Times New Roman"/>
          <w:sz w:val="24"/>
          <w:szCs w:val="24"/>
        </w:rPr>
        <w:t>).</w:t>
      </w:r>
    </w:p>
    <w:p w14:paraId="43F091A9" w14:textId="258F9DB9" w:rsidR="00230D8E" w:rsidRPr="00241304" w:rsidRDefault="00230D8E" w:rsidP="0030724A">
      <w:pPr>
        <w:pStyle w:val="a7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eastAsia="Times New Roman" w:hAnsi="Times New Roman"/>
          <w:sz w:val="24"/>
          <w:szCs w:val="24"/>
        </w:rPr>
        <w:t xml:space="preserve">Демонтаж базовой станции </w:t>
      </w:r>
      <w:r w:rsidRPr="00241304">
        <w:rPr>
          <w:rFonts w:ascii="Times New Roman" w:eastAsia="Times New Roman" w:hAnsi="Times New Roman"/>
          <w:sz w:val="24"/>
          <w:szCs w:val="24"/>
          <w:lang w:val="en-US"/>
        </w:rPr>
        <w:t>RTK</w:t>
      </w:r>
      <w:r w:rsidRPr="00241304">
        <w:rPr>
          <w:rFonts w:ascii="Times New Roman" w:eastAsia="Times New Roman" w:hAnsi="Times New Roman"/>
          <w:sz w:val="24"/>
          <w:szCs w:val="24"/>
        </w:rPr>
        <w:t xml:space="preserve"> в исходное положение</w:t>
      </w:r>
    </w:p>
    <w:bookmarkEnd w:id="10"/>
    <w:p w14:paraId="29E0C4A6" w14:textId="77777777" w:rsidR="00395883" w:rsidRPr="00973812" w:rsidRDefault="0039588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7B7512D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2673F84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38580AE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6A3CE34" w14:textId="176CEDB4" w:rsidR="00973812" w:rsidRPr="00973812" w:rsidRDefault="00973812" w:rsidP="00230D8E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DCF3BE0" w14:textId="1EFC1FCD" w:rsidR="00973812" w:rsidRPr="00973812" w:rsidRDefault="000644E6" w:rsidP="0030724A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 xml:space="preserve">                                                                    (ПРИМЕР)</w:t>
      </w:r>
    </w:p>
    <w:p w14:paraId="5DFC9F51" w14:textId="39EC002B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Приложение 1</w:t>
      </w:r>
    </w:p>
    <w:p w14:paraId="3F78C3A3" w14:textId="77777777" w:rsidR="00973812" w:rsidRPr="00973812" w:rsidRDefault="00973812" w:rsidP="00973812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noProof/>
          <w:lang w:eastAsia="ru-RU"/>
        </w:rPr>
        <w:drawing>
          <wp:inline distT="0" distB="0" distL="0" distR="0" wp14:anchorId="2634360E" wp14:editId="3C0A7DE5">
            <wp:extent cx="5940425" cy="6134100"/>
            <wp:effectExtent l="0" t="0" r="3175" b="0"/>
            <wp:docPr id="924901692" name="Рисунок 1" descr="Изображение выглядит как Аэрофотосъемка, снимок экрана, карта,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901692" name="Рисунок 1" descr="Изображение выглядит как Аэрофотосъемка, снимок экрана, карта,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61C8F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AB25357" w14:textId="77777777" w:rsidR="00973812" w:rsidRPr="00973812" w:rsidRDefault="00973812" w:rsidP="00973812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8933FF2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C798F3B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15A901B" w14:textId="77777777" w:rsidR="00E302D3" w:rsidRPr="00973812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0D9DA39" w14:textId="48E7E230" w:rsidR="00E302D3" w:rsidRDefault="00E302D3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2DD3670" w14:textId="77777777" w:rsidR="00230D8E" w:rsidRPr="00973812" w:rsidRDefault="00230D8E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bookmarkEnd w:id="6"/>
    <w:p w14:paraId="6B1E5E87" w14:textId="067E650B" w:rsidR="00C776BB" w:rsidRDefault="00C776BB" w:rsidP="00395883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215489F" w14:textId="464B82FF" w:rsidR="00C776BB" w:rsidRPr="00973812" w:rsidRDefault="00C776BB" w:rsidP="00C776BB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73812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к выполнению модуля Г</w:t>
      </w:r>
    </w:p>
    <w:p w14:paraId="558FB468" w14:textId="646F81C4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Техническая эксплуатация </w:t>
      </w:r>
      <w:proofErr w:type="spellStart"/>
      <w:r w:rsidRPr="00973812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агробота</w:t>
      </w:r>
      <w:proofErr w:type="spellEnd"/>
    </w:p>
    <w:p w14:paraId="0508DFEA" w14:textId="3E132444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Время выполнения модуля: </w:t>
      </w:r>
      <w:r w:rsidR="00B841F9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35</w:t>
      </w: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 минут</w:t>
      </w:r>
    </w:p>
    <w:p w14:paraId="04520165" w14:textId="220391FD" w:rsidR="00C776BB" w:rsidRDefault="00C776BB" w:rsidP="0059565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Проводится ряд работ, позволяющий подготовить наземную роботизированную систему</w:t>
      </w:r>
      <w:r w:rsidR="00CB3AE5" w:rsidRPr="00973812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B3AE5" w:rsidRPr="00973812">
        <w:rPr>
          <w:rFonts w:ascii="Times New Roman" w:hAnsi="Times New Roman" w:cs="Times New Roman"/>
          <w:sz w:val="24"/>
          <w:szCs w:val="24"/>
        </w:rPr>
        <w:t>агробот</w:t>
      </w:r>
      <w:proofErr w:type="spellEnd"/>
      <w:r w:rsidR="00CB3AE5" w:rsidRPr="00973812">
        <w:rPr>
          <w:rFonts w:ascii="Times New Roman" w:hAnsi="Times New Roman" w:cs="Times New Roman"/>
          <w:sz w:val="24"/>
          <w:szCs w:val="24"/>
        </w:rPr>
        <w:t>)</w:t>
      </w:r>
      <w:r w:rsidRPr="00973812">
        <w:rPr>
          <w:rFonts w:ascii="Times New Roman" w:hAnsi="Times New Roman" w:cs="Times New Roman"/>
          <w:sz w:val="24"/>
          <w:szCs w:val="24"/>
        </w:rPr>
        <w:t xml:space="preserve"> к выполнению задания. Соблюдать требования по охране труда и технике безопасности, а также организовать рабочее пространство при выполнении модуля.</w:t>
      </w:r>
      <w:r w:rsidR="00595651">
        <w:rPr>
          <w:rFonts w:ascii="Times New Roman" w:hAnsi="Times New Roman" w:cs="Times New Roman"/>
          <w:sz w:val="24"/>
          <w:szCs w:val="24"/>
        </w:rPr>
        <w:t xml:space="preserve"> Конкурсанту необходимо огласить точки СТОП для экспертов.</w:t>
      </w:r>
    </w:p>
    <w:p w14:paraId="0F15D212" w14:textId="6ACE4C75" w:rsidR="008818ED" w:rsidRPr="00973812" w:rsidRDefault="008818ED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proofErr w:type="spellStart"/>
      <w:r>
        <w:rPr>
          <w:rFonts w:ascii="Times New Roman" w:hAnsi="Times New Roman" w:cs="Times New Roman"/>
          <w:sz w:val="24"/>
          <w:szCs w:val="24"/>
        </w:rPr>
        <w:t>ОТиТБ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все работы выполняются в перчатки, за исключением подключения проводов, присоединения шлангов, стяжек</w:t>
      </w:r>
    </w:p>
    <w:p w14:paraId="590C309E" w14:textId="77777777" w:rsidR="00C776BB" w:rsidRPr="00973812" w:rsidRDefault="00C776BB" w:rsidP="00C776BB">
      <w:pPr>
        <w:ind w:left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>Исходные данные</w:t>
      </w:r>
    </w:p>
    <w:p w14:paraId="43B20EB1" w14:textId="0BE3B839" w:rsidR="00C776BB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Минимальный требуемый заряд АКБ – </w:t>
      </w:r>
      <w:r w:rsidR="00973812" w:rsidRPr="00973812">
        <w:rPr>
          <w:rFonts w:ascii="Times New Roman" w:hAnsi="Times New Roman" w:cs="Times New Roman"/>
          <w:sz w:val="24"/>
          <w:szCs w:val="24"/>
        </w:rPr>
        <w:t>70%</w:t>
      </w:r>
    </w:p>
    <w:p w14:paraId="3A1F11D6" w14:textId="0DEA8F4A" w:rsidR="00C96337" w:rsidRPr="00241304" w:rsidRDefault="00C96337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bookmarkStart w:id="11" w:name="_Hlk177639267"/>
      <w:r>
        <w:rPr>
          <w:rFonts w:ascii="Times New Roman" w:hAnsi="Times New Roman" w:cs="Times New Roman"/>
          <w:sz w:val="24"/>
          <w:szCs w:val="24"/>
        </w:rPr>
        <w:t xml:space="preserve">Объем </w:t>
      </w:r>
      <w:r w:rsidRPr="00241304">
        <w:rPr>
          <w:rFonts w:ascii="Times New Roman" w:hAnsi="Times New Roman" w:cs="Times New Roman"/>
          <w:sz w:val="24"/>
          <w:szCs w:val="24"/>
        </w:rPr>
        <w:t>заправляемой жидкости – 20 л.</w:t>
      </w:r>
    </w:p>
    <w:p w14:paraId="0C442314" w14:textId="77777777" w:rsidR="00973812" w:rsidRPr="00241304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Параметры регулировки передних колес наземной роботизированной системы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 xml:space="preserve">) – в верхнем положении, дорожный просвет максимальный. </w:t>
      </w:r>
    </w:p>
    <w:p w14:paraId="2D027655" w14:textId="6F109ED1" w:rsidR="00973812" w:rsidRPr="00241304" w:rsidRDefault="0097381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>Параметры регулировки задних колес наземной роботизированной системы (</w:t>
      </w:r>
      <w:proofErr w:type="spellStart"/>
      <w:r w:rsidRPr="00241304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241304">
        <w:rPr>
          <w:rFonts w:ascii="Times New Roman" w:hAnsi="Times New Roman" w:cs="Times New Roman"/>
          <w:sz w:val="24"/>
          <w:szCs w:val="24"/>
        </w:rPr>
        <w:t>) – в верхнем положении, дорожный просвет максимальный.</w:t>
      </w:r>
    </w:p>
    <w:p w14:paraId="6BA99B94" w14:textId="68D246E5" w:rsidR="00A04DB2" w:rsidRPr="00A04DB2" w:rsidRDefault="00A04DB2" w:rsidP="0097381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41304">
        <w:rPr>
          <w:rFonts w:ascii="Times New Roman" w:hAnsi="Times New Roman" w:cs="Times New Roman"/>
          <w:sz w:val="24"/>
          <w:szCs w:val="24"/>
        </w:rPr>
        <w:t xml:space="preserve">Момент затяжки струйных распылителей – 8 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241304">
        <w:rPr>
          <w:rFonts w:ascii="Times New Roman" w:hAnsi="Times New Roman" w:cs="Times New Roman"/>
          <w:sz w:val="24"/>
          <w:szCs w:val="24"/>
        </w:rPr>
        <w:t>/</w:t>
      </w:r>
      <w:r w:rsidRPr="00241304">
        <w:rPr>
          <w:rFonts w:ascii="Times New Roman" w:hAnsi="Times New Roman" w:cs="Times New Roman"/>
          <w:sz w:val="24"/>
          <w:szCs w:val="24"/>
          <w:lang w:val="en-US"/>
        </w:rPr>
        <w:t>m</w:t>
      </w:r>
    </w:p>
    <w:bookmarkEnd w:id="11"/>
    <w:p w14:paraId="5D63C742" w14:textId="77777777" w:rsidR="00C776BB" w:rsidRPr="00973812" w:rsidRDefault="00C776BB" w:rsidP="00C776BB">
      <w:pPr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73812">
        <w:rPr>
          <w:rFonts w:ascii="Times New Roman" w:hAnsi="Times New Roman" w:cs="Times New Roman"/>
          <w:b/>
          <w:bCs/>
          <w:sz w:val="24"/>
          <w:szCs w:val="24"/>
        </w:rPr>
        <w:t xml:space="preserve">Задача №1: </w:t>
      </w:r>
    </w:p>
    <w:p w14:paraId="57E004FE" w14:textId="77777777" w:rsidR="00C776BB" w:rsidRPr="00973812" w:rsidRDefault="00C776BB" w:rsidP="00C776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Сборка наземной роботизированной системы согласно инструкции завода-изготовителя.</w:t>
      </w:r>
    </w:p>
    <w:p w14:paraId="482C7231" w14:textId="178B0167" w:rsidR="00C776BB" w:rsidRPr="00973812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Установка и подключение полезной нагрузки (струйные распылители</w:t>
      </w:r>
      <w:r w:rsidR="008818ED">
        <w:rPr>
          <w:rFonts w:ascii="Times New Roman" w:hAnsi="Times New Roman" w:cs="Times New Roman"/>
          <w:sz w:val="24"/>
          <w:szCs w:val="24"/>
        </w:rPr>
        <w:t>, подключение кабеля и его фиксация</w:t>
      </w:r>
      <w:r w:rsidRPr="00973812">
        <w:rPr>
          <w:rFonts w:ascii="Times New Roman" w:hAnsi="Times New Roman" w:cs="Times New Roman"/>
          <w:sz w:val="24"/>
          <w:szCs w:val="24"/>
        </w:rPr>
        <w:t>);</w:t>
      </w:r>
    </w:p>
    <w:p w14:paraId="6C25AD8C" w14:textId="77777777" w:rsidR="00C776BB" w:rsidRPr="00973812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 xml:space="preserve">Установка </w:t>
      </w:r>
      <w:r w:rsidRPr="00973812"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Pr="00973812">
        <w:rPr>
          <w:rFonts w:ascii="Times New Roman" w:hAnsi="Times New Roman" w:cs="Times New Roman"/>
          <w:sz w:val="24"/>
          <w:szCs w:val="24"/>
        </w:rPr>
        <w:t>-антенн;</w:t>
      </w:r>
    </w:p>
    <w:p w14:paraId="4D6366C8" w14:textId="5450DD99" w:rsidR="00973812" w:rsidRPr="00973812" w:rsidRDefault="00973812" w:rsidP="00973812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Регулировка передних и задних колес наземной роботизированной системы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– не требуется, если находятся в верхнем положении, дорожный просвет максимальный</w:t>
      </w:r>
      <w:r w:rsidR="008818ED">
        <w:rPr>
          <w:rFonts w:ascii="Times New Roman" w:hAnsi="Times New Roman" w:cs="Times New Roman"/>
          <w:sz w:val="24"/>
          <w:szCs w:val="24"/>
        </w:rPr>
        <w:t xml:space="preserve"> (в случае, если регулировка не требуется – озвучить для экспертов)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1594B04C" w14:textId="0224BA19" w:rsidR="008818ED" w:rsidRPr="00595651" w:rsidRDefault="00C776BB" w:rsidP="00595651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Заправка резервуара наземной роботизированной системы 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 рабочей жидкостью;</w:t>
      </w:r>
    </w:p>
    <w:p w14:paraId="60EF2635" w14:textId="77777777" w:rsidR="00C776BB" w:rsidRPr="00973812" w:rsidRDefault="00C776BB" w:rsidP="00C776BB">
      <w:pPr>
        <w:spacing w:after="0"/>
        <w:jc w:val="center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t>_______________________________СТОП_____________________________</w:t>
      </w:r>
    </w:p>
    <w:p w14:paraId="5199B68A" w14:textId="77777777" w:rsidR="00C776BB" w:rsidRPr="00973812" w:rsidRDefault="00C776BB" w:rsidP="00C776BB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10FCAC92" w14:textId="466C7DC4" w:rsidR="00C776BB" w:rsidRDefault="00C776BB" w:rsidP="00C776BB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3812">
        <w:rPr>
          <w:rFonts w:ascii="Times New Roman" w:hAnsi="Times New Roman" w:cs="Times New Roman"/>
          <w:sz w:val="24"/>
          <w:szCs w:val="24"/>
        </w:rPr>
        <w:t>Проверка заряда и установка аккумуляторной батареи в аккумуляторный отсек</w:t>
      </w:r>
      <w:bookmarkStart w:id="12" w:name="_Hlk177639475"/>
      <w:r w:rsidR="008818ED">
        <w:rPr>
          <w:rFonts w:ascii="Times New Roman" w:hAnsi="Times New Roman" w:cs="Times New Roman"/>
          <w:sz w:val="24"/>
          <w:szCs w:val="24"/>
        </w:rPr>
        <w:t xml:space="preserve"> (необходимо вслух огласить о проведении проверки и проценте заряда)</w:t>
      </w:r>
      <w:r w:rsidRPr="00973812">
        <w:rPr>
          <w:rFonts w:ascii="Times New Roman" w:hAnsi="Times New Roman" w:cs="Times New Roman"/>
          <w:sz w:val="24"/>
          <w:szCs w:val="24"/>
        </w:rPr>
        <w:t>.</w:t>
      </w:r>
      <w:bookmarkEnd w:id="12"/>
    </w:p>
    <w:p w14:paraId="1280BCED" w14:textId="77777777" w:rsidR="00CC391C" w:rsidRDefault="00CC391C" w:rsidP="00CC391C">
      <w:pPr>
        <w:pStyle w:val="a7"/>
        <w:ind w:left="1428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679FB9A" w14:textId="185BBD7A" w:rsidR="008818ED" w:rsidRP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818ED">
        <w:rPr>
          <w:rFonts w:ascii="Times New Roman" w:hAnsi="Times New Roman" w:cs="Times New Roman"/>
          <w:b/>
          <w:bCs/>
          <w:sz w:val="24"/>
          <w:szCs w:val="24"/>
        </w:rPr>
        <w:t>Задача №2</w:t>
      </w:r>
    </w:p>
    <w:p w14:paraId="70B638E1" w14:textId="291563A6" w:rsidR="008818ED" w:rsidRP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  <w:r w:rsidRPr="008818ED">
        <w:rPr>
          <w:rFonts w:ascii="Times New Roman" w:hAnsi="Times New Roman" w:cs="Times New Roman"/>
          <w:sz w:val="24"/>
          <w:szCs w:val="24"/>
        </w:rPr>
        <w:t>Разборка наземной роботизированной системы (</w:t>
      </w:r>
      <w:proofErr w:type="spellStart"/>
      <w:r w:rsidRPr="008818ED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8818ED">
        <w:rPr>
          <w:rFonts w:ascii="Times New Roman" w:hAnsi="Times New Roman" w:cs="Times New Roman"/>
          <w:sz w:val="24"/>
          <w:szCs w:val="24"/>
        </w:rPr>
        <w:t>) в и</w:t>
      </w:r>
      <w:r w:rsidR="00E212B4">
        <w:rPr>
          <w:rFonts w:ascii="Times New Roman" w:hAnsi="Times New Roman" w:cs="Times New Roman"/>
          <w:sz w:val="24"/>
          <w:szCs w:val="24"/>
        </w:rPr>
        <w:t>значальное</w:t>
      </w:r>
      <w:r w:rsidRPr="008818ED">
        <w:rPr>
          <w:rFonts w:ascii="Times New Roman" w:hAnsi="Times New Roman" w:cs="Times New Roman"/>
          <w:sz w:val="24"/>
          <w:szCs w:val="24"/>
        </w:rPr>
        <w:t xml:space="preserve"> (транспортировочное) положение согласно </w:t>
      </w:r>
      <w:r w:rsidR="00376091">
        <w:rPr>
          <w:rFonts w:ascii="Times New Roman" w:hAnsi="Times New Roman" w:cs="Times New Roman"/>
          <w:sz w:val="24"/>
          <w:szCs w:val="24"/>
        </w:rPr>
        <w:t>техническому заданию</w:t>
      </w:r>
      <w:r w:rsidRPr="008818ED">
        <w:rPr>
          <w:rFonts w:ascii="Times New Roman" w:hAnsi="Times New Roman" w:cs="Times New Roman"/>
          <w:sz w:val="24"/>
          <w:szCs w:val="24"/>
        </w:rPr>
        <w:t>.</w:t>
      </w:r>
    </w:p>
    <w:p w14:paraId="46452A71" w14:textId="77777777" w:rsidR="008818ED" w:rsidRDefault="008818ED" w:rsidP="00CC391C">
      <w:pPr>
        <w:pStyle w:val="a7"/>
        <w:ind w:left="1428"/>
        <w:jc w:val="both"/>
        <w:rPr>
          <w:rFonts w:ascii="Times New Roman" w:hAnsi="Times New Roman" w:cs="Times New Roman"/>
          <w:sz w:val="24"/>
          <w:szCs w:val="24"/>
        </w:rPr>
      </w:pPr>
    </w:p>
    <w:p w14:paraId="3114ACDA" w14:textId="0EA70AF4" w:rsidR="008818ED" w:rsidRPr="00973812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Осуществление демонтажа АКБ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0137F0B4" w14:textId="343BA025" w:rsidR="008818ED" w:rsidRPr="00973812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Слив остатков жидкости из резервуара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2E51D5C7" w14:textId="236C8A15" w:rsidR="008818ED" w:rsidRDefault="008818ED" w:rsidP="008818ED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Демонтаж </w:t>
      </w:r>
      <w:r>
        <w:rPr>
          <w:rFonts w:ascii="Times New Roman" w:hAnsi="Times New Roman" w:cs="Times New Roman"/>
          <w:sz w:val="24"/>
          <w:szCs w:val="24"/>
          <w:lang w:val="en-US"/>
        </w:rPr>
        <w:t>RTK</w:t>
      </w:r>
      <w:r w:rsidR="00E212B4">
        <w:rPr>
          <w:rFonts w:ascii="Times New Roman" w:hAnsi="Times New Roman" w:cs="Times New Roman"/>
          <w:sz w:val="24"/>
          <w:szCs w:val="24"/>
        </w:rPr>
        <w:t>-антенн</w:t>
      </w:r>
      <w:r w:rsidRPr="00973812">
        <w:rPr>
          <w:rFonts w:ascii="Times New Roman" w:hAnsi="Times New Roman" w:cs="Times New Roman"/>
          <w:sz w:val="24"/>
          <w:szCs w:val="24"/>
        </w:rPr>
        <w:t>;</w:t>
      </w:r>
    </w:p>
    <w:p w14:paraId="4C6DF31E" w14:textId="50C94043" w:rsidR="008818ED" w:rsidRPr="00E212B4" w:rsidRDefault="008818ED" w:rsidP="006713B5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212B4">
        <w:rPr>
          <w:rFonts w:ascii="Times New Roman" w:hAnsi="Times New Roman" w:cs="Times New Roman"/>
          <w:sz w:val="24"/>
          <w:szCs w:val="24"/>
        </w:rPr>
        <w:t xml:space="preserve">Отключение </w:t>
      </w:r>
      <w:r w:rsidR="00E212B4">
        <w:rPr>
          <w:rFonts w:ascii="Times New Roman" w:hAnsi="Times New Roman" w:cs="Times New Roman"/>
          <w:sz w:val="24"/>
          <w:szCs w:val="24"/>
        </w:rPr>
        <w:t>струйных распылителей</w:t>
      </w:r>
      <w:r w:rsidRPr="00E212B4">
        <w:rPr>
          <w:rFonts w:ascii="Times New Roman" w:hAnsi="Times New Roman" w:cs="Times New Roman"/>
          <w:sz w:val="24"/>
          <w:szCs w:val="24"/>
        </w:rPr>
        <w:t xml:space="preserve"> </w:t>
      </w:r>
      <w:r w:rsidR="00E212B4">
        <w:rPr>
          <w:rFonts w:ascii="Times New Roman" w:hAnsi="Times New Roman" w:cs="Times New Roman"/>
          <w:sz w:val="24"/>
          <w:szCs w:val="24"/>
        </w:rPr>
        <w:t>и их демонтаж в изначальное (транспортировочное) положение</w:t>
      </w:r>
    </w:p>
    <w:p w14:paraId="17279CB9" w14:textId="77777777" w:rsidR="00B841F9" w:rsidRDefault="00B841F9" w:rsidP="00FB39A9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26E80AB" w14:textId="37E33384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Техническое задание к выполнению модуля Д</w:t>
      </w:r>
    </w:p>
    <w:p w14:paraId="050C5057" w14:textId="77777777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Построение и выполнение маршрутного задания </w:t>
      </w:r>
      <w:proofErr w:type="spellStart"/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агробота</w:t>
      </w:r>
      <w:proofErr w:type="spellEnd"/>
      <w:r w:rsidRPr="00973812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</w:t>
      </w:r>
    </w:p>
    <w:p w14:paraId="584AC7BB" w14:textId="0307523F" w:rsidR="00C776BB" w:rsidRPr="00973812" w:rsidRDefault="00C776BB" w:rsidP="00C776BB">
      <w:pPr>
        <w:jc w:val="center"/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973812">
        <w:rPr>
          <w:rFonts w:ascii="Times New Roman" w:eastAsia="Times New Roman" w:hAnsi="Times New Roman" w:cs="Times New Roman"/>
          <w:bCs/>
          <w:i/>
          <w:iCs/>
          <w:color w:val="000000" w:themeColor="text1"/>
          <w:sz w:val="24"/>
          <w:szCs w:val="24"/>
          <w:lang w:eastAsia="ru-RU"/>
        </w:rPr>
        <w:t>Время выполнения модуля: 40 минут</w:t>
      </w:r>
    </w:p>
    <w:p w14:paraId="5BE70148" w14:textId="77777777" w:rsidR="007C1595" w:rsidRPr="00973812" w:rsidRDefault="007C1595" w:rsidP="007C1595">
      <w:pPr>
        <w:ind w:left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73812">
        <w:rPr>
          <w:rFonts w:ascii="Times New Roman" w:hAnsi="Times New Roman" w:cs="Times New Roman"/>
          <w:b/>
          <w:bCs/>
          <w:sz w:val="28"/>
          <w:szCs w:val="28"/>
        </w:rPr>
        <w:t>Исходные данные</w:t>
      </w:r>
    </w:p>
    <w:p w14:paraId="067DB410" w14:textId="77777777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Вертикальное качание левого струйного распылителей – 35°</w:t>
      </w:r>
    </w:p>
    <w:p w14:paraId="4CFFA585" w14:textId="506D4163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Вертикальное качание правого струйного распылителя – 35°</w:t>
      </w:r>
    </w:p>
    <w:p w14:paraId="6E870C48" w14:textId="76D7B9CB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Горизонтальный поворот левого струйного распылителя – 90°/230°</w:t>
      </w:r>
    </w:p>
    <w:p w14:paraId="4DEF1FC4" w14:textId="77777777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Горизонтальный поворот правого струйного распылителя – 90°/230°</w:t>
      </w:r>
    </w:p>
    <w:p w14:paraId="60D36BA8" w14:textId="04464F3B" w:rsidR="00467671" w:rsidRPr="00AD71D3" w:rsidRDefault="00467671" w:rsidP="0046767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Скорость поворота</w:t>
      </w:r>
      <w:r w:rsidR="00FF2F54" w:rsidRPr="00AD71D3">
        <w:rPr>
          <w:rFonts w:ascii="Times New Roman" w:hAnsi="Times New Roman" w:cs="Times New Roman"/>
          <w:sz w:val="24"/>
          <w:szCs w:val="24"/>
        </w:rPr>
        <w:t xml:space="preserve"> распылителей</w:t>
      </w:r>
      <w:r w:rsidRPr="00AD71D3">
        <w:rPr>
          <w:rFonts w:ascii="Times New Roman" w:hAnsi="Times New Roman" w:cs="Times New Roman"/>
          <w:sz w:val="24"/>
          <w:szCs w:val="24"/>
        </w:rPr>
        <w:t xml:space="preserve"> – 2 </w:t>
      </w:r>
    </w:p>
    <w:p w14:paraId="6BAFB371" w14:textId="72FCD767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Дозировка рабочей жидкости – </w:t>
      </w:r>
      <w:r w:rsidR="00484E58" w:rsidRPr="00AD71D3">
        <w:rPr>
          <w:rFonts w:ascii="Times New Roman" w:hAnsi="Times New Roman" w:cs="Times New Roman"/>
          <w:sz w:val="24"/>
          <w:szCs w:val="24"/>
        </w:rPr>
        <w:t>5</w:t>
      </w:r>
      <w:r w:rsidRPr="00AD71D3">
        <w:rPr>
          <w:rFonts w:ascii="Times New Roman" w:hAnsi="Times New Roman" w:cs="Times New Roman"/>
          <w:sz w:val="24"/>
          <w:szCs w:val="24"/>
        </w:rPr>
        <w:t xml:space="preserve">00 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ml</w:t>
      </w:r>
      <w:r w:rsidRPr="00AD71D3">
        <w:rPr>
          <w:rFonts w:ascii="Times New Roman" w:hAnsi="Times New Roman" w:cs="Times New Roman"/>
          <w:sz w:val="24"/>
          <w:szCs w:val="24"/>
        </w:rPr>
        <w:t>/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acre</w:t>
      </w:r>
    </w:p>
    <w:p w14:paraId="4E83EB8A" w14:textId="5A94938D" w:rsidR="00433AE3" w:rsidRPr="00AD71D3" w:rsidRDefault="00433AE3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>Степень распыления (</w:t>
      </w:r>
      <w:r w:rsidRPr="00AD71D3">
        <w:rPr>
          <w:rFonts w:ascii="Times New Roman" w:hAnsi="Times New Roman" w:cs="Times New Roman"/>
          <w:sz w:val="24"/>
          <w:szCs w:val="24"/>
          <w:lang w:val="en-US"/>
        </w:rPr>
        <w:t>Atomization</w:t>
      </w:r>
      <w:r w:rsidRPr="00AD71D3">
        <w:rPr>
          <w:rFonts w:ascii="Times New Roman" w:hAnsi="Times New Roman" w:cs="Times New Roman"/>
          <w:sz w:val="24"/>
          <w:szCs w:val="24"/>
        </w:rPr>
        <w:t xml:space="preserve">) – </w:t>
      </w:r>
      <w:r w:rsidR="00AD71D3" w:rsidRPr="00AD71D3">
        <w:rPr>
          <w:rFonts w:ascii="Times New Roman" w:hAnsi="Times New Roman" w:cs="Times New Roman"/>
          <w:sz w:val="24"/>
          <w:szCs w:val="24"/>
        </w:rPr>
        <w:t>2</w:t>
      </w:r>
    </w:p>
    <w:p w14:paraId="58D348A1" w14:textId="02559DC2" w:rsidR="00467671" w:rsidRPr="00122507" w:rsidRDefault="00467671" w:rsidP="00433AE3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D71D3">
        <w:rPr>
          <w:rFonts w:ascii="Times New Roman" w:hAnsi="Times New Roman" w:cs="Times New Roman"/>
          <w:sz w:val="24"/>
          <w:szCs w:val="24"/>
        </w:rPr>
        <w:t xml:space="preserve">Степень подачи </w:t>
      </w:r>
      <w:r w:rsidR="00FF2F54" w:rsidRPr="00AD71D3">
        <w:rPr>
          <w:rFonts w:ascii="Times New Roman" w:hAnsi="Times New Roman" w:cs="Times New Roman"/>
          <w:sz w:val="24"/>
          <w:szCs w:val="24"/>
        </w:rPr>
        <w:t>рабочей жидкости</w:t>
      </w:r>
      <w:r w:rsidRPr="00AD71D3">
        <w:rPr>
          <w:rFonts w:ascii="Times New Roman" w:hAnsi="Times New Roman" w:cs="Times New Roman"/>
          <w:sz w:val="24"/>
          <w:szCs w:val="24"/>
        </w:rPr>
        <w:t xml:space="preserve"> – </w:t>
      </w:r>
      <w:r w:rsidR="00AD71D3" w:rsidRPr="00AD71D3">
        <w:rPr>
          <w:rFonts w:ascii="Times New Roman" w:hAnsi="Times New Roman" w:cs="Times New Roman"/>
          <w:sz w:val="24"/>
          <w:szCs w:val="24"/>
        </w:rPr>
        <w:t>2</w:t>
      </w:r>
    </w:p>
    <w:p w14:paraId="4E68BC8B" w14:textId="68314D39" w:rsidR="00433AE3" w:rsidRPr="00122507" w:rsidRDefault="00433AE3" w:rsidP="00D76AB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5A8ADF7" w14:textId="7E49CA9A" w:rsidR="00973812" w:rsidRPr="00973812" w:rsidRDefault="00973812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Подготовка м</w:t>
      </w:r>
      <w:r w:rsidR="00CC391C">
        <w:rPr>
          <w:rFonts w:ascii="Times New Roman" w:eastAsia="Times New Roman" w:hAnsi="Times New Roman"/>
          <w:sz w:val="24"/>
          <w:szCs w:val="24"/>
        </w:rPr>
        <w:t>аршрута (границы)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проезда наземной роботизированной системы </w:t>
      </w:r>
      <w:r w:rsidRPr="0097381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973812">
        <w:rPr>
          <w:rFonts w:ascii="Times New Roman" w:hAnsi="Times New Roman" w:cs="Times New Roman"/>
          <w:sz w:val="24"/>
          <w:szCs w:val="24"/>
        </w:rPr>
        <w:t>агробота</w:t>
      </w:r>
      <w:proofErr w:type="spellEnd"/>
      <w:r w:rsidRPr="00973812">
        <w:rPr>
          <w:rFonts w:ascii="Times New Roman" w:hAnsi="Times New Roman" w:cs="Times New Roman"/>
          <w:sz w:val="24"/>
          <w:szCs w:val="24"/>
        </w:rPr>
        <w:t>)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осуществляется в программном обеспечении управления </w:t>
      </w:r>
      <w:proofErr w:type="spellStart"/>
      <w:r w:rsidRPr="00973812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Pr="00973812">
        <w:rPr>
          <w:rFonts w:ascii="Times New Roman" w:eastAsia="Times New Roman" w:hAnsi="Times New Roman"/>
          <w:sz w:val="24"/>
          <w:szCs w:val="24"/>
        </w:rPr>
        <w:t xml:space="preserve">. Для составления маршрута проезда наземной роботизированной системы используются данные, указанные в Приложении 1. </w:t>
      </w:r>
    </w:p>
    <w:p w14:paraId="73CD6313" w14:textId="7EBE1C23" w:rsidR="00973812" w:rsidRPr="00CC391C" w:rsidRDefault="00973812" w:rsidP="00CC391C">
      <w:pPr>
        <w:pStyle w:val="a7"/>
        <w:numPr>
          <w:ilvl w:val="0"/>
          <w:numId w:val="6"/>
        </w:numPr>
        <w:jc w:val="both"/>
        <w:rPr>
          <w:rFonts w:ascii="Times New Roman" w:eastAsia="Times New Roman" w:hAnsi="Times New Roman"/>
          <w:sz w:val="24"/>
          <w:szCs w:val="24"/>
        </w:rPr>
      </w:pPr>
      <w:r w:rsidRPr="00CC391C">
        <w:rPr>
          <w:rFonts w:ascii="Times New Roman" w:eastAsia="Times New Roman" w:hAnsi="Times New Roman"/>
          <w:sz w:val="24"/>
          <w:szCs w:val="24"/>
        </w:rPr>
        <w:t xml:space="preserve">В программном обеспечении управления </w:t>
      </w:r>
      <w:proofErr w:type="spellStart"/>
      <w:r w:rsidRPr="00CC391C">
        <w:rPr>
          <w:rFonts w:ascii="Times New Roman" w:eastAsia="Times New Roman" w:hAnsi="Times New Roman"/>
          <w:sz w:val="24"/>
          <w:szCs w:val="24"/>
        </w:rPr>
        <w:t>агроботом</w:t>
      </w:r>
      <w:proofErr w:type="spellEnd"/>
      <w:r w:rsidRPr="00CC391C">
        <w:rPr>
          <w:rFonts w:ascii="Times New Roman" w:eastAsia="Times New Roman" w:hAnsi="Times New Roman"/>
          <w:sz w:val="24"/>
          <w:szCs w:val="24"/>
        </w:rPr>
        <w:t xml:space="preserve"> создается новое поле с указанием следующих параметров:</w:t>
      </w:r>
    </w:p>
    <w:p w14:paraId="295EB522" w14:textId="56D399E4" w:rsidR="00973812" w:rsidRPr="00376091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376091">
        <w:rPr>
          <w:rFonts w:ascii="Times New Roman" w:eastAsia="Times New Roman" w:hAnsi="Times New Roman"/>
          <w:sz w:val="24"/>
          <w:szCs w:val="24"/>
        </w:rPr>
        <w:t xml:space="preserve">1.1 </w:t>
      </w:r>
      <w:r w:rsidR="00973812" w:rsidRPr="00035EAA">
        <w:rPr>
          <w:rFonts w:ascii="Times New Roman" w:eastAsia="Times New Roman" w:hAnsi="Times New Roman"/>
          <w:sz w:val="24"/>
          <w:szCs w:val="24"/>
        </w:rPr>
        <w:t>Имя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</w:t>
      </w:r>
      <w:r w:rsidR="00973812" w:rsidRPr="00035EAA">
        <w:rPr>
          <w:rFonts w:ascii="Times New Roman" w:eastAsia="Times New Roman" w:hAnsi="Times New Roman"/>
          <w:sz w:val="24"/>
          <w:szCs w:val="24"/>
        </w:rPr>
        <w:t>поля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(</w:t>
      </w:r>
      <w:r w:rsidR="00973812" w:rsidRPr="00035EAA">
        <w:rPr>
          <w:rFonts w:ascii="Times New Roman" w:eastAsia="Times New Roman" w:hAnsi="Times New Roman"/>
          <w:sz w:val="24"/>
          <w:szCs w:val="24"/>
          <w:lang w:val="en-US"/>
        </w:rPr>
        <w:t>Field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 </w:t>
      </w:r>
      <w:r w:rsidR="00973812" w:rsidRPr="00035EAA">
        <w:rPr>
          <w:rFonts w:ascii="Times New Roman" w:eastAsia="Times New Roman" w:hAnsi="Times New Roman"/>
          <w:sz w:val="24"/>
          <w:szCs w:val="24"/>
          <w:lang w:val="en-US"/>
        </w:rPr>
        <w:t>name</w:t>
      </w:r>
      <w:r w:rsidR="00973812" w:rsidRPr="00376091">
        <w:rPr>
          <w:rFonts w:ascii="Times New Roman" w:eastAsia="Times New Roman" w:hAnsi="Times New Roman"/>
          <w:sz w:val="24"/>
          <w:szCs w:val="24"/>
        </w:rPr>
        <w:t xml:space="preserve">) – </w:t>
      </w:r>
      <w:r w:rsidR="00376091">
        <w:rPr>
          <w:rFonts w:ascii="Times New Roman" w:eastAsia="Times New Roman" w:hAnsi="Times New Roman"/>
          <w:sz w:val="24"/>
          <w:szCs w:val="24"/>
        </w:rPr>
        <w:t>Фамилия конкурсанта на латинице (</w:t>
      </w:r>
      <w:r w:rsidR="00376091">
        <w:rPr>
          <w:rFonts w:ascii="Times New Roman" w:eastAsia="Times New Roman" w:hAnsi="Times New Roman"/>
          <w:sz w:val="24"/>
          <w:szCs w:val="24"/>
          <w:lang w:val="en-US"/>
        </w:rPr>
        <w:t>Ivanov</w:t>
      </w:r>
      <w:r w:rsidR="00376091" w:rsidRPr="00376091">
        <w:rPr>
          <w:rFonts w:ascii="Times New Roman" w:eastAsia="Times New Roman" w:hAnsi="Times New Roman"/>
          <w:sz w:val="24"/>
          <w:szCs w:val="24"/>
        </w:rPr>
        <w:t>)</w:t>
      </w:r>
    </w:p>
    <w:p w14:paraId="31579C1D" w14:textId="0EDDF9C0" w:rsidR="00973812" w:rsidRPr="00973812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1.2 </w:t>
      </w:r>
      <w:r w:rsidR="00973812" w:rsidRPr="00973812">
        <w:rPr>
          <w:rFonts w:ascii="Times New Roman" w:eastAsia="Times New Roman" w:hAnsi="Times New Roman"/>
          <w:sz w:val="24"/>
          <w:szCs w:val="24"/>
        </w:rPr>
        <w:t>Устанавливаются границы зоны работ наземной роботизированной системы (</w:t>
      </w:r>
      <w:proofErr w:type="spellStart"/>
      <w:r w:rsidR="00973812" w:rsidRPr="00973812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973812" w:rsidRPr="00973812">
        <w:rPr>
          <w:rFonts w:ascii="Times New Roman" w:eastAsia="Times New Roman" w:hAnsi="Times New Roman"/>
          <w:sz w:val="24"/>
          <w:szCs w:val="24"/>
        </w:rPr>
        <w:t>), границы зоны ограничения, отмечаются препятствия и их граничные зоны, находящие внутри зоны работ.</w:t>
      </w:r>
    </w:p>
    <w:p w14:paraId="090CD84F" w14:textId="7414093C" w:rsidR="00973812" w:rsidRPr="00973812" w:rsidRDefault="00CC391C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1.3 </w:t>
      </w:r>
      <w:r w:rsidR="00973812" w:rsidRPr="00973812">
        <w:rPr>
          <w:rFonts w:ascii="Times New Roman" w:eastAsia="Times New Roman" w:hAnsi="Times New Roman"/>
          <w:sz w:val="24"/>
          <w:szCs w:val="24"/>
        </w:rPr>
        <w:t xml:space="preserve">Отображаются площади полей и бесполетные зоны. </w:t>
      </w:r>
    </w:p>
    <w:p w14:paraId="6264DE76" w14:textId="5B009E8E" w:rsidR="007C1595" w:rsidRPr="00973812" w:rsidRDefault="00CC391C" w:rsidP="00696F7A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1.4 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 xml:space="preserve">Произвести настройку параметров для управления горизонтальным поворотом и управления вертикальным 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>качанием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 xml:space="preserve"> 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 xml:space="preserve">струйных </w:t>
      </w:r>
      <w:r w:rsidR="007C1595" w:rsidRPr="00973812">
        <w:rPr>
          <w:rFonts w:ascii="Times New Roman" w:eastAsia="Times New Roman" w:hAnsi="Times New Roman"/>
          <w:sz w:val="24"/>
          <w:szCs w:val="24"/>
        </w:rPr>
        <w:t>распылител</w:t>
      </w:r>
      <w:r w:rsidR="00C87B0D" w:rsidRPr="00973812">
        <w:rPr>
          <w:rFonts w:ascii="Times New Roman" w:eastAsia="Times New Roman" w:hAnsi="Times New Roman"/>
          <w:sz w:val="24"/>
          <w:szCs w:val="24"/>
        </w:rPr>
        <w:t>ей.</w:t>
      </w:r>
    </w:p>
    <w:p w14:paraId="63EBF0F0" w14:textId="41CF89BF" w:rsidR="00331A53" w:rsidRDefault="007C1595" w:rsidP="008C3B51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Произвести настройку параметров распыления:</w:t>
      </w:r>
      <w:r w:rsidR="00FF2F54">
        <w:rPr>
          <w:rFonts w:ascii="Times New Roman" w:eastAsia="Times New Roman" w:hAnsi="Times New Roman"/>
          <w:sz w:val="24"/>
          <w:szCs w:val="24"/>
        </w:rPr>
        <w:t xml:space="preserve"> с</w:t>
      </w:r>
      <w:r w:rsidR="00FF2F54" w:rsidRPr="00122507">
        <w:rPr>
          <w:rFonts w:ascii="Times New Roman" w:hAnsi="Times New Roman" w:cs="Times New Roman"/>
          <w:sz w:val="24"/>
          <w:szCs w:val="24"/>
        </w:rPr>
        <w:t>корость</w:t>
      </w:r>
      <w:r w:rsidR="00FF2F54">
        <w:rPr>
          <w:rFonts w:ascii="Times New Roman" w:hAnsi="Times New Roman" w:cs="Times New Roman"/>
          <w:sz w:val="24"/>
          <w:szCs w:val="24"/>
        </w:rPr>
        <w:t xml:space="preserve"> поворота распылителей,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дозировка, степен</w:t>
      </w:r>
      <w:r w:rsidR="00696F7A" w:rsidRPr="00973812">
        <w:rPr>
          <w:rFonts w:ascii="Times New Roman" w:eastAsia="Times New Roman" w:hAnsi="Times New Roman"/>
          <w:sz w:val="24"/>
          <w:szCs w:val="24"/>
        </w:rPr>
        <w:t xml:space="preserve">ь 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распыления, </w:t>
      </w:r>
      <w:r w:rsidR="00FF2F54">
        <w:rPr>
          <w:rFonts w:ascii="Times New Roman" w:eastAsia="Times New Roman" w:hAnsi="Times New Roman"/>
          <w:sz w:val="24"/>
          <w:szCs w:val="24"/>
        </w:rPr>
        <w:t>степень подачи рабочей жидкости</w:t>
      </w:r>
      <w:r w:rsidRPr="00973812">
        <w:rPr>
          <w:rFonts w:ascii="Times New Roman" w:eastAsia="Times New Roman" w:hAnsi="Times New Roman"/>
          <w:sz w:val="24"/>
          <w:szCs w:val="24"/>
        </w:rPr>
        <w:t xml:space="preserve"> в соответствии с исходными данными. </w:t>
      </w:r>
    </w:p>
    <w:p w14:paraId="51E44E42" w14:textId="490B3F87" w:rsidR="00CC391C" w:rsidRPr="00CC391C" w:rsidRDefault="00CC391C" w:rsidP="00CC391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CC391C">
        <w:rPr>
          <w:rFonts w:ascii="Times New Roman" w:hAnsi="Times New Roman" w:cs="Times New Roman"/>
          <w:sz w:val="24"/>
          <w:szCs w:val="24"/>
        </w:rPr>
        <w:t>Оглашение точки стоп экспертам</w:t>
      </w:r>
    </w:p>
    <w:p w14:paraId="1DEE46A1" w14:textId="77777777" w:rsidR="00331A53" w:rsidRPr="00973812" w:rsidRDefault="00331A53" w:rsidP="00331A53">
      <w:pPr>
        <w:spacing w:after="0"/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</w:pPr>
      <w:r w:rsidRPr="00973812">
        <w:rPr>
          <w:rFonts w:ascii="Times New Roman" w:eastAsia="Times New Roman" w:hAnsi="Times New Roman" w:cs="Calibri"/>
          <w:b/>
          <w:color w:val="FF0000"/>
          <w:sz w:val="28"/>
          <w:szCs w:val="28"/>
          <w:u w:val="single"/>
          <w:lang w:eastAsia="ru-RU"/>
          <w14:ligatures w14:val="none"/>
        </w:rPr>
        <w:lastRenderedPageBreak/>
        <w:t>_______________________________СТОП_____________________________</w:t>
      </w:r>
    </w:p>
    <w:p w14:paraId="7FC9C0EF" w14:textId="77777777" w:rsidR="00376091" w:rsidRDefault="00376091" w:rsidP="00973812">
      <w:pPr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  <w:bookmarkStart w:id="13" w:name="_Hlk177328214"/>
      <w:r>
        <w:rPr>
          <w:rFonts w:ascii="Times New Roman" w:eastAsia="Times New Roman" w:hAnsi="Times New Roman"/>
          <w:sz w:val="24"/>
          <w:szCs w:val="24"/>
        </w:rPr>
        <w:t xml:space="preserve">Конусы являются имитацией обрабатываемой культуры. </w:t>
      </w:r>
    </w:p>
    <w:p w14:paraId="1BFB0936" w14:textId="1F043749" w:rsidR="00973812" w:rsidRPr="007943F4" w:rsidRDefault="00973812" w:rsidP="00973812">
      <w:pPr>
        <w:ind w:firstLine="708"/>
        <w:jc w:val="both"/>
        <w:rPr>
          <w:sz w:val="24"/>
          <w:szCs w:val="24"/>
        </w:rPr>
      </w:pPr>
      <w:r w:rsidRPr="00973812">
        <w:rPr>
          <w:rFonts w:ascii="Times New Roman" w:eastAsia="Times New Roman" w:hAnsi="Times New Roman"/>
          <w:sz w:val="24"/>
          <w:szCs w:val="24"/>
        </w:rPr>
        <w:t>Выполнить проезд по маршруту в ручном режиме в соответствии со схемой проезда (Приложение 2). Проезд выполняется с объездом возможных препятствий.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="00BB5BD3">
        <w:rPr>
          <w:rFonts w:ascii="Times New Roman" w:eastAsia="Times New Roman" w:hAnsi="Times New Roman"/>
          <w:sz w:val="24"/>
          <w:szCs w:val="24"/>
        </w:rPr>
        <w:t xml:space="preserve">Выполняется обработка территории во время проезда в соответствии с настроенными параметрами распылителей. </w:t>
      </w:r>
      <w:r w:rsidR="00082FC8">
        <w:rPr>
          <w:rFonts w:ascii="Times New Roman" w:eastAsia="Times New Roman" w:hAnsi="Times New Roman"/>
          <w:sz w:val="24"/>
          <w:szCs w:val="24"/>
        </w:rPr>
        <w:t xml:space="preserve">Необходимо настроить оптимальную скорость движения </w:t>
      </w:r>
      <w:proofErr w:type="spellStart"/>
      <w:r w:rsidR="00082FC8">
        <w:rPr>
          <w:rFonts w:ascii="Times New Roman" w:eastAsia="Times New Roman" w:hAnsi="Times New Roman"/>
          <w:sz w:val="24"/>
          <w:szCs w:val="24"/>
        </w:rPr>
        <w:t>агробота</w:t>
      </w:r>
      <w:proofErr w:type="spellEnd"/>
      <w:r w:rsidR="00082FC8">
        <w:rPr>
          <w:rFonts w:ascii="Times New Roman" w:eastAsia="Times New Roman" w:hAnsi="Times New Roman"/>
          <w:sz w:val="24"/>
          <w:szCs w:val="24"/>
        </w:rPr>
        <w:t xml:space="preserve"> для прохождения маршрута в ручном режиме. </w:t>
      </w:r>
    </w:p>
    <w:bookmarkEnd w:id="13"/>
    <w:p w14:paraId="5FE90F7D" w14:textId="77777777" w:rsidR="00C776BB" w:rsidRDefault="00C776B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423F541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F80FDD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51D9764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253239B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F2A11A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6178956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0266A35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3E154CB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92ACF9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A5A1DF7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B85DFB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8481BC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6FF7689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14D987E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67FDD42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7712C5B2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0E8786A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3F035C7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70637D9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55F5DC7D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4CE3B1BF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9E2A17C" w14:textId="77777777" w:rsidR="00D82F64" w:rsidRDefault="00D82F64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3FE51DE1" w14:textId="77777777" w:rsidR="00B80E1B" w:rsidRDefault="00B80E1B" w:rsidP="00C776BB">
      <w:pPr>
        <w:jc w:val="center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01CCA451" w14:textId="4FCA1C6B" w:rsidR="00AD71D3" w:rsidRDefault="00AD71D3" w:rsidP="00241304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bookmarkStart w:id="14" w:name="_GoBack"/>
      <w:bookmarkEnd w:id="14"/>
    </w:p>
    <w:p w14:paraId="29CBF056" w14:textId="77777777" w:rsidR="00AD71D3" w:rsidRDefault="00AD71D3" w:rsidP="00AD71D3">
      <w:pPr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</w:p>
    <w:p w14:paraId="2F8E59D7" w14:textId="54BE7644" w:rsidR="00D82F64" w:rsidRPr="00122507" w:rsidRDefault="00D82F64" w:rsidP="00D82F64">
      <w:pPr>
        <w:jc w:val="right"/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</w:pPr>
      <w:r w:rsidRPr="0012250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lastRenderedPageBreak/>
        <w:t>Приложение 1</w:t>
      </w:r>
    </w:p>
    <w:p w14:paraId="0319527E" w14:textId="77777777" w:rsidR="00D82F64" w:rsidRDefault="00D82F64" w:rsidP="00D82F64">
      <w:pPr>
        <w:jc w:val="right"/>
        <w:rPr>
          <w:noProof/>
        </w:rPr>
      </w:pPr>
      <w:r w:rsidRPr="00122507">
        <w:rPr>
          <w:noProof/>
          <w:lang w:eastAsia="ru-RU"/>
        </w:rPr>
        <w:drawing>
          <wp:inline distT="0" distB="0" distL="0" distR="0" wp14:anchorId="6CF507FE" wp14:editId="0F409389">
            <wp:extent cx="5940425" cy="4347845"/>
            <wp:effectExtent l="0" t="0" r="3175" b="0"/>
            <wp:docPr id="1624451660" name="Рисунок 2" descr="Изображение выглядит как Аэрофотосъемка, текст, С высоты птичьего полета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451660" name="Рисунок 2" descr="Изображение выглядит как Аэрофотосъемка, текст, С высоты птичьего полета, карта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E66E3" w14:textId="77777777" w:rsidR="00D82F64" w:rsidRDefault="00D82F64" w:rsidP="00D82F64">
      <w:pPr>
        <w:rPr>
          <w:noProof/>
        </w:rPr>
      </w:pPr>
    </w:p>
    <w:p w14:paraId="753E1EBB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2DDE0C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AC64C6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A2E7DB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A593EE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28BCFF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E74A92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2484E6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10B5ECC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768717" w14:textId="77777777" w:rsidR="00D82F64" w:rsidRDefault="00D82F64" w:rsidP="00AD71D3">
      <w:pPr>
        <w:tabs>
          <w:tab w:val="left" w:pos="130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8296BA6" w14:textId="77777777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7E0884D" w14:textId="77777777" w:rsidR="00AD71D3" w:rsidRDefault="00AD71D3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4E22B7" w14:textId="0FCFE0B9" w:rsidR="00AD71D3" w:rsidRDefault="00AD71D3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ECC5A4" w14:textId="77777777" w:rsidR="00AD71D3" w:rsidRDefault="00AD71D3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813A787" w14:textId="4BD9A2FA" w:rsidR="00D82F64" w:rsidRDefault="00D82F64" w:rsidP="00D82F64">
      <w:pPr>
        <w:tabs>
          <w:tab w:val="left" w:pos="1305"/>
        </w:tabs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Приложение 2</w:t>
      </w:r>
    </w:p>
    <w:p w14:paraId="250ED949" w14:textId="77777777" w:rsidR="00D82F64" w:rsidRDefault="00D82F64" w:rsidP="00D82F64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Схема движения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агробота</w:t>
      </w:r>
      <w:proofErr w:type="spellEnd"/>
    </w:p>
    <w:p w14:paraId="07C4559E" w14:textId="0B96B4C7" w:rsidR="00C776BB" w:rsidRPr="00AD71D3" w:rsidRDefault="00AD71D3" w:rsidP="00AD71D3">
      <w:pPr>
        <w:tabs>
          <w:tab w:val="left" w:pos="1305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D71D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776CDC" wp14:editId="7FEEE91B">
            <wp:extent cx="5371465" cy="8307826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667" cy="8328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76BB" w:rsidRPr="00AD71D3" w:rsidSect="00AD71D3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FF4DF5" w14:textId="77777777" w:rsidR="00EF3984" w:rsidRDefault="00EF3984" w:rsidP="0052165E">
      <w:pPr>
        <w:spacing w:after="0" w:line="240" w:lineRule="auto"/>
      </w:pPr>
      <w:r>
        <w:separator/>
      </w:r>
    </w:p>
  </w:endnote>
  <w:endnote w:type="continuationSeparator" w:id="0">
    <w:p w14:paraId="3C1D122B" w14:textId="77777777" w:rsidR="00EF3984" w:rsidRDefault="00EF3984" w:rsidP="00521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AE169E" w14:textId="77777777" w:rsidR="00EF3984" w:rsidRDefault="00EF3984" w:rsidP="0052165E">
      <w:pPr>
        <w:spacing w:after="0" w:line="240" w:lineRule="auto"/>
      </w:pPr>
      <w:r>
        <w:separator/>
      </w:r>
    </w:p>
  </w:footnote>
  <w:footnote w:type="continuationSeparator" w:id="0">
    <w:p w14:paraId="528EFB23" w14:textId="77777777" w:rsidR="00EF3984" w:rsidRDefault="00EF3984" w:rsidP="005216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A9A5CF" w14:textId="3DDFB632" w:rsidR="00973812" w:rsidRDefault="00FB39A9" w:rsidP="00FB39A9">
    <w:pPr>
      <w:pStyle w:val="ac"/>
      <w:ind w:left="1134"/>
    </w:pPr>
    <w:r w:rsidRPr="00014B87">
      <w:rPr>
        <w:b/>
        <w:noProof/>
        <w:lang w:eastAsia="ru-RU"/>
      </w:rPr>
      <w:drawing>
        <wp:inline distT="0" distB="0" distL="0" distR="0" wp14:anchorId="4A5D64D8" wp14:editId="4C20EF74">
          <wp:extent cx="2209800" cy="860352"/>
          <wp:effectExtent l="0" t="0" r="0" b="0"/>
          <wp:docPr id="199064718" name="Рисунок 199064718" descr="Изображение выглядит как текст, Шрифт, логотип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064718" name="Рисунок 199064718" descr="Изображение выглядит как текст, Шрифт, логотип, Графика&#10;&#10;Автоматически созданное описание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37216" cy="90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53ACA" w14:textId="43E368D0" w:rsidR="0052165E" w:rsidRDefault="00FB39A9" w:rsidP="00FB39A9">
    <w:pPr>
      <w:pStyle w:val="ac"/>
    </w:pPr>
    <w:r w:rsidRPr="00014B87">
      <w:rPr>
        <w:b/>
        <w:noProof/>
        <w:lang w:eastAsia="ru-RU"/>
      </w:rPr>
      <w:drawing>
        <wp:inline distT="0" distB="0" distL="0" distR="0" wp14:anchorId="0638D7D2" wp14:editId="459D4477">
          <wp:extent cx="2087880" cy="812884"/>
          <wp:effectExtent l="0" t="0" r="7620" b="6350"/>
          <wp:docPr id="1498164958" name="Рисунок 1498164958" descr="Изображение выглядит как текст, Шрифт, логотип, Графика&#10;&#10;Автоматически созданное описа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2961979" name="Рисунок 942961979" descr="Изображение выглядит как текст, Шрифт, логотип, Графика&#10;&#10;Автоматически созданное описание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91863" cy="8533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C7218"/>
    <w:multiLevelType w:val="multilevel"/>
    <w:tmpl w:val="915C1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9E3950"/>
    <w:multiLevelType w:val="hybridMultilevel"/>
    <w:tmpl w:val="D37E2C7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8010521"/>
    <w:multiLevelType w:val="hybridMultilevel"/>
    <w:tmpl w:val="01AC8C6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36F502AD"/>
    <w:multiLevelType w:val="hybridMultilevel"/>
    <w:tmpl w:val="C8D0890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CCC2FAC"/>
    <w:multiLevelType w:val="hybridMultilevel"/>
    <w:tmpl w:val="B664A53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0AF2C01"/>
    <w:multiLevelType w:val="hybridMultilevel"/>
    <w:tmpl w:val="B04E15F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E496633"/>
    <w:multiLevelType w:val="hybridMultilevel"/>
    <w:tmpl w:val="BC28CCB8"/>
    <w:lvl w:ilvl="0" w:tplc="C0841BA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6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26C8"/>
    <w:rsid w:val="0001225D"/>
    <w:rsid w:val="000160A8"/>
    <w:rsid w:val="00022A71"/>
    <w:rsid w:val="00046240"/>
    <w:rsid w:val="000506E5"/>
    <w:rsid w:val="00062D2F"/>
    <w:rsid w:val="000644E6"/>
    <w:rsid w:val="00077AD3"/>
    <w:rsid w:val="00082FC8"/>
    <w:rsid w:val="000A3B65"/>
    <w:rsid w:val="000D425D"/>
    <w:rsid w:val="000D71A8"/>
    <w:rsid w:val="000E50B5"/>
    <w:rsid w:val="00123043"/>
    <w:rsid w:val="00135CF9"/>
    <w:rsid w:val="00137B34"/>
    <w:rsid w:val="0018464A"/>
    <w:rsid w:val="00196B6C"/>
    <w:rsid w:val="001A11F1"/>
    <w:rsid w:val="001C70DA"/>
    <w:rsid w:val="001D4C60"/>
    <w:rsid w:val="001D7AC8"/>
    <w:rsid w:val="001E618C"/>
    <w:rsid w:val="00207160"/>
    <w:rsid w:val="00211C08"/>
    <w:rsid w:val="00214896"/>
    <w:rsid w:val="00230D8E"/>
    <w:rsid w:val="00241304"/>
    <w:rsid w:val="002517C5"/>
    <w:rsid w:val="00252069"/>
    <w:rsid w:val="002866F1"/>
    <w:rsid w:val="00295CF3"/>
    <w:rsid w:val="002A619D"/>
    <w:rsid w:val="002B368F"/>
    <w:rsid w:val="002C3389"/>
    <w:rsid w:val="002C4B77"/>
    <w:rsid w:val="002C69DA"/>
    <w:rsid w:val="002D3506"/>
    <w:rsid w:val="00305389"/>
    <w:rsid w:val="00305C52"/>
    <w:rsid w:val="0030724A"/>
    <w:rsid w:val="003107EA"/>
    <w:rsid w:val="00315215"/>
    <w:rsid w:val="00320478"/>
    <w:rsid w:val="003315C1"/>
    <w:rsid w:val="00331A53"/>
    <w:rsid w:val="00336617"/>
    <w:rsid w:val="003543A5"/>
    <w:rsid w:val="0036574B"/>
    <w:rsid w:val="00367E4B"/>
    <w:rsid w:val="00373947"/>
    <w:rsid w:val="00376091"/>
    <w:rsid w:val="00381007"/>
    <w:rsid w:val="00395883"/>
    <w:rsid w:val="003A3C18"/>
    <w:rsid w:val="003B772F"/>
    <w:rsid w:val="003D5D3D"/>
    <w:rsid w:val="003F00AB"/>
    <w:rsid w:val="003F03F0"/>
    <w:rsid w:val="003F5486"/>
    <w:rsid w:val="00410CA5"/>
    <w:rsid w:val="00427609"/>
    <w:rsid w:val="00433AE3"/>
    <w:rsid w:val="00454401"/>
    <w:rsid w:val="004655D3"/>
    <w:rsid w:val="00467671"/>
    <w:rsid w:val="00467B9C"/>
    <w:rsid w:val="00484E58"/>
    <w:rsid w:val="0048787A"/>
    <w:rsid w:val="004925E0"/>
    <w:rsid w:val="00497B65"/>
    <w:rsid w:val="004A0454"/>
    <w:rsid w:val="004A2684"/>
    <w:rsid w:val="004B0CD7"/>
    <w:rsid w:val="004C1C6E"/>
    <w:rsid w:val="004E2570"/>
    <w:rsid w:val="004F1489"/>
    <w:rsid w:val="00504CDF"/>
    <w:rsid w:val="00513BB9"/>
    <w:rsid w:val="005153BA"/>
    <w:rsid w:val="0052165E"/>
    <w:rsid w:val="00541847"/>
    <w:rsid w:val="005459C5"/>
    <w:rsid w:val="00546455"/>
    <w:rsid w:val="005551D1"/>
    <w:rsid w:val="005671CD"/>
    <w:rsid w:val="00595651"/>
    <w:rsid w:val="00597E18"/>
    <w:rsid w:val="005B1329"/>
    <w:rsid w:val="005C5ADB"/>
    <w:rsid w:val="005C64F5"/>
    <w:rsid w:val="005C7F2E"/>
    <w:rsid w:val="005D045F"/>
    <w:rsid w:val="005D1DCB"/>
    <w:rsid w:val="005F654A"/>
    <w:rsid w:val="00602F4B"/>
    <w:rsid w:val="0060401D"/>
    <w:rsid w:val="0061193F"/>
    <w:rsid w:val="00611C37"/>
    <w:rsid w:val="006370E9"/>
    <w:rsid w:val="00642AFD"/>
    <w:rsid w:val="00645088"/>
    <w:rsid w:val="00653F38"/>
    <w:rsid w:val="00664F87"/>
    <w:rsid w:val="00666183"/>
    <w:rsid w:val="00666598"/>
    <w:rsid w:val="0067095A"/>
    <w:rsid w:val="0067175F"/>
    <w:rsid w:val="00696F7A"/>
    <w:rsid w:val="006B6ED6"/>
    <w:rsid w:val="006D7DA3"/>
    <w:rsid w:val="006E1362"/>
    <w:rsid w:val="006F430F"/>
    <w:rsid w:val="00707394"/>
    <w:rsid w:val="00757EAE"/>
    <w:rsid w:val="007630CA"/>
    <w:rsid w:val="00767C77"/>
    <w:rsid w:val="00770FBE"/>
    <w:rsid w:val="007803C8"/>
    <w:rsid w:val="00781952"/>
    <w:rsid w:val="007833AF"/>
    <w:rsid w:val="00785856"/>
    <w:rsid w:val="0079355B"/>
    <w:rsid w:val="007943F4"/>
    <w:rsid w:val="007A452C"/>
    <w:rsid w:val="007C1595"/>
    <w:rsid w:val="007C2C1D"/>
    <w:rsid w:val="007C5B85"/>
    <w:rsid w:val="007D7F13"/>
    <w:rsid w:val="007E1493"/>
    <w:rsid w:val="007E4DAB"/>
    <w:rsid w:val="007E6310"/>
    <w:rsid w:val="008015DA"/>
    <w:rsid w:val="008126CC"/>
    <w:rsid w:val="00823EAF"/>
    <w:rsid w:val="00824BAA"/>
    <w:rsid w:val="0082518A"/>
    <w:rsid w:val="00880B81"/>
    <w:rsid w:val="008818ED"/>
    <w:rsid w:val="008901FF"/>
    <w:rsid w:val="00890D11"/>
    <w:rsid w:val="008B6AD7"/>
    <w:rsid w:val="008C3B51"/>
    <w:rsid w:val="008D7F0A"/>
    <w:rsid w:val="008E13E7"/>
    <w:rsid w:val="008E22B3"/>
    <w:rsid w:val="008E7BCA"/>
    <w:rsid w:val="008F41E1"/>
    <w:rsid w:val="008F4FE0"/>
    <w:rsid w:val="008F7A24"/>
    <w:rsid w:val="00905C33"/>
    <w:rsid w:val="00907298"/>
    <w:rsid w:val="00921679"/>
    <w:rsid w:val="0093748F"/>
    <w:rsid w:val="00960BC3"/>
    <w:rsid w:val="00973812"/>
    <w:rsid w:val="009768B0"/>
    <w:rsid w:val="00980203"/>
    <w:rsid w:val="0099532E"/>
    <w:rsid w:val="009A545A"/>
    <w:rsid w:val="009B295F"/>
    <w:rsid w:val="009B7C4C"/>
    <w:rsid w:val="009E48FE"/>
    <w:rsid w:val="009E702F"/>
    <w:rsid w:val="009F4969"/>
    <w:rsid w:val="00A04DB2"/>
    <w:rsid w:val="00A20FE6"/>
    <w:rsid w:val="00A240F7"/>
    <w:rsid w:val="00A35AC0"/>
    <w:rsid w:val="00A47F47"/>
    <w:rsid w:val="00A509D5"/>
    <w:rsid w:val="00A55BA2"/>
    <w:rsid w:val="00A56806"/>
    <w:rsid w:val="00A70307"/>
    <w:rsid w:val="00AA09DB"/>
    <w:rsid w:val="00AB697C"/>
    <w:rsid w:val="00AC0D8C"/>
    <w:rsid w:val="00AD71D3"/>
    <w:rsid w:val="00AF5F0A"/>
    <w:rsid w:val="00B63A4D"/>
    <w:rsid w:val="00B75777"/>
    <w:rsid w:val="00B80A3D"/>
    <w:rsid w:val="00B80E1B"/>
    <w:rsid w:val="00B841F9"/>
    <w:rsid w:val="00B86AA2"/>
    <w:rsid w:val="00B87A2A"/>
    <w:rsid w:val="00BA1908"/>
    <w:rsid w:val="00BB24D3"/>
    <w:rsid w:val="00BB5BD3"/>
    <w:rsid w:val="00BC2027"/>
    <w:rsid w:val="00BC24BB"/>
    <w:rsid w:val="00BC5D2E"/>
    <w:rsid w:val="00BE46C3"/>
    <w:rsid w:val="00BF5859"/>
    <w:rsid w:val="00C047F9"/>
    <w:rsid w:val="00C40BA0"/>
    <w:rsid w:val="00C43FC4"/>
    <w:rsid w:val="00C55CFE"/>
    <w:rsid w:val="00C65128"/>
    <w:rsid w:val="00C759A9"/>
    <w:rsid w:val="00C776BB"/>
    <w:rsid w:val="00C86938"/>
    <w:rsid w:val="00C87B0D"/>
    <w:rsid w:val="00C95B2C"/>
    <w:rsid w:val="00C96337"/>
    <w:rsid w:val="00CA4DD9"/>
    <w:rsid w:val="00CA5A62"/>
    <w:rsid w:val="00CB3AE5"/>
    <w:rsid w:val="00CC391C"/>
    <w:rsid w:val="00CD024B"/>
    <w:rsid w:val="00CD4CF7"/>
    <w:rsid w:val="00D0382C"/>
    <w:rsid w:val="00D1225F"/>
    <w:rsid w:val="00D220FF"/>
    <w:rsid w:val="00D617EA"/>
    <w:rsid w:val="00D61DFF"/>
    <w:rsid w:val="00D65C25"/>
    <w:rsid w:val="00D72BC3"/>
    <w:rsid w:val="00D76AB6"/>
    <w:rsid w:val="00D82F64"/>
    <w:rsid w:val="00DA26C8"/>
    <w:rsid w:val="00DC41E2"/>
    <w:rsid w:val="00DE16F6"/>
    <w:rsid w:val="00E0536A"/>
    <w:rsid w:val="00E140E1"/>
    <w:rsid w:val="00E212B4"/>
    <w:rsid w:val="00E2196D"/>
    <w:rsid w:val="00E302D3"/>
    <w:rsid w:val="00E3360E"/>
    <w:rsid w:val="00E55923"/>
    <w:rsid w:val="00E564BB"/>
    <w:rsid w:val="00E61D3E"/>
    <w:rsid w:val="00E6370C"/>
    <w:rsid w:val="00E90FCC"/>
    <w:rsid w:val="00EE144F"/>
    <w:rsid w:val="00EF3984"/>
    <w:rsid w:val="00F07D2C"/>
    <w:rsid w:val="00F56A2F"/>
    <w:rsid w:val="00F60512"/>
    <w:rsid w:val="00F64C1A"/>
    <w:rsid w:val="00F8200C"/>
    <w:rsid w:val="00F94BA0"/>
    <w:rsid w:val="00FA28ED"/>
    <w:rsid w:val="00FA604D"/>
    <w:rsid w:val="00FB39A9"/>
    <w:rsid w:val="00FC406C"/>
    <w:rsid w:val="00FD1951"/>
    <w:rsid w:val="00FD5FF7"/>
    <w:rsid w:val="00FF2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7DF019"/>
  <w15:chartTrackingRefBased/>
  <w15:docId w15:val="{CC4F0F28-C953-413F-A839-172ABC6920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A53"/>
  </w:style>
  <w:style w:type="paragraph" w:styleId="1">
    <w:name w:val="heading 1"/>
    <w:basedOn w:val="a"/>
    <w:next w:val="a"/>
    <w:link w:val="10"/>
    <w:uiPriority w:val="9"/>
    <w:qFormat/>
    <w:rsid w:val="00DA26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26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26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26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26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26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26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26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26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26C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A26C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A26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A26C8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A26C8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A26C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A26C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A26C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A26C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A26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A26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A26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A26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A26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A26C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A26C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A26C8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A26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A26C8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DA26C8"/>
    <w:rPr>
      <w:b/>
      <w:bCs/>
      <w:smallCaps/>
      <w:color w:val="0F4761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52165E"/>
  </w:style>
  <w:style w:type="paragraph" w:styleId="ae">
    <w:name w:val="footer"/>
    <w:basedOn w:val="a"/>
    <w:link w:val="af"/>
    <w:uiPriority w:val="99"/>
    <w:unhideWhenUsed/>
    <w:rsid w:val="005216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52165E"/>
  </w:style>
  <w:style w:type="table" w:styleId="af0">
    <w:name w:val="Table Grid"/>
    <w:basedOn w:val="a1"/>
    <w:uiPriority w:val="39"/>
    <w:rsid w:val="008E13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Revision"/>
    <w:hidden/>
    <w:uiPriority w:val="99"/>
    <w:semiHidden/>
    <w:rsid w:val="0067095A"/>
    <w:pPr>
      <w:spacing w:after="0" w:line="240" w:lineRule="auto"/>
    </w:pPr>
  </w:style>
  <w:style w:type="character" w:styleId="af2">
    <w:name w:val="Hyperlink"/>
    <w:basedOn w:val="a0"/>
    <w:uiPriority w:val="99"/>
    <w:unhideWhenUsed/>
    <w:rsid w:val="00E61D3E"/>
    <w:rPr>
      <w:color w:val="467886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61D3E"/>
    <w:rPr>
      <w:color w:val="605E5C"/>
      <w:shd w:val="clear" w:color="auto" w:fill="E1DFDD"/>
    </w:rPr>
  </w:style>
  <w:style w:type="paragraph" w:styleId="af3">
    <w:name w:val="Normal (Web)"/>
    <w:basedOn w:val="a"/>
    <w:uiPriority w:val="99"/>
    <w:semiHidden/>
    <w:unhideWhenUsed/>
    <w:rsid w:val="00513B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table" w:customStyle="1" w:styleId="23">
    <w:name w:val="Сетка таблицы2"/>
    <w:basedOn w:val="a1"/>
    <w:next w:val="af0"/>
    <w:rsid w:val="007E1493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667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1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7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9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1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1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5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0C69F1-5917-4057-91B3-91D9318E2E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3221</Words>
  <Characters>18362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Яковлева</dc:creator>
  <cp:keywords/>
  <dc:description/>
  <cp:lastModifiedBy>Татьяна Иванова</cp:lastModifiedBy>
  <cp:revision>2</cp:revision>
  <cp:lastPrinted>2025-04-10T10:53:00Z</cp:lastPrinted>
  <dcterms:created xsi:type="dcterms:W3CDTF">2025-04-10T19:40:00Z</dcterms:created>
  <dcterms:modified xsi:type="dcterms:W3CDTF">2025-04-10T19:40:00Z</dcterms:modified>
</cp:coreProperties>
</file>