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374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7C3634F0" w:rsidR="00B610A2" w:rsidRDefault="003503CE" w:rsidP="00B610A2">
                <w:pPr>
                  <w:spacing w:line="360" w:lineRule="auto"/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4699C968" wp14:editId="14D07C1E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6FDE8EB0" w:rsidR="00B610A2" w:rsidRDefault="00B610A2" w:rsidP="00D407EB">
                <w:pPr>
                  <w:spacing w:line="360" w:lineRule="auto"/>
                  <w:jc w:val="center"/>
                </w:pP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51FB84" w14:textId="77777777" w:rsidR="00D407EB" w:rsidRPr="00A204BB" w:rsidRDefault="00D407EB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ECC5A6" w14:textId="77777777" w:rsidR="003503CE" w:rsidRPr="00A204BB" w:rsidRDefault="003503CE" w:rsidP="003503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B67587B" w14:textId="5683CBC9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ПОДГОТОВКА И ТРАНСПОРТИРОВКА НЕФТИ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2B242FA" w14:textId="77777777" w:rsidR="002658A4" w:rsidRDefault="002658A4" w:rsidP="002658A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14:paraId="6BB6A614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0E3F3B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29C9EEA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D8940BD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585624F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194DC2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AC8FC3F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B81BE86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B76F904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F1302A8" w14:textId="6A045EE0" w:rsidR="003503CE" w:rsidRPr="003503CE" w:rsidRDefault="00E7731B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2025</w:t>
          </w:r>
          <w:r w:rsidR="003503C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</w:sdtContent>
    </w:sdt>
    <w:p w14:paraId="4E237B94" w14:textId="056BAE86" w:rsidR="009955F8" w:rsidRPr="003503CE" w:rsidRDefault="00D37DEA" w:rsidP="00B07844">
      <w:pPr>
        <w:spacing w:after="0" w:line="360" w:lineRule="auto"/>
        <w:jc w:val="both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785A06D" w14:textId="77777777" w:rsidR="003503CE" w:rsidRPr="00A204BB" w:rsidRDefault="003503CE" w:rsidP="003503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CB9608" w14:textId="43E084C7" w:rsidR="009B18A2" w:rsidRPr="00D407EB" w:rsidRDefault="0029547E" w:rsidP="00B07844">
      <w:pPr>
        <w:pStyle w:val="11"/>
        <w:tabs>
          <w:tab w:val="clear" w:pos="9825"/>
          <w:tab w:val="right" w:leader="dot" w:pos="9639"/>
        </w:tabs>
        <w:rPr>
          <w:rFonts w:eastAsiaTheme="minorEastAsia"/>
          <w:sz w:val="22"/>
          <w:szCs w:val="22"/>
          <w:lang w:val="ru-RU" w:eastAsia="ru-RU"/>
        </w:rPr>
      </w:pPr>
      <w:r w:rsidRPr="00976338">
        <w:rPr>
          <w:szCs w:val="24"/>
          <w:lang w:val="ru-RU" w:eastAsia="ru-RU"/>
        </w:rPr>
        <w:fldChar w:fldCharType="begin"/>
      </w:r>
      <w:r w:rsidRPr="00976338">
        <w:rPr>
          <w:szCs w:val="24"/>
          <w:lang w:val="ru-RU" w:eastAsia="ru-RU"/>
        </w:rPr>
        <w:instrText xml:space="preserve"> TOC \o "1-2" \h \z \u </w:instrText>
      </w:r>
      <w:r w:rsidRPr="00976338">
        <w:rPr>
          <w:szCs w:val="24"/>
          <w:lang w:val="ru-RU" w:eastAsia="ru-RU"/>
        </w:rPr>
        <w:fldChar w:fldCharType="separate"/>
      </w:r>
      <w:hyperlink w:anchor="_Toc124422965" w:history="1">
        <w:r w:rsidR="009B18A2" w:rsidRPr="00D407EB">
          <w:rPr>
            <w:rStyle w:val="ae"/>
          </w:rPr>
          <w:t>1. ОСНОВНЫЕ ТРЕБОВАНИЯ КОМПЕТЕНЦИИ</w:t>
        </w:r>
        <w:r w:rsidR="009B18A2" w:rsidRPr="00D407EB">
          <w:rPr>
            <w:webHidden/>
          </w:rPr>
          <w:tab/>
        </w:r>
        <w:r w:rsidR="009B18A2" w:rsidRPr="00D407EB">
          <w:rPr>
            <w:webHidden/>
          </w:rPr>
          <w:fldChar w:fldCharType="begin"/>
        </w:r>
        <w:r w:rsidR="009B18A2" w:rsidRPr="00D407EB">
          <w:rPr>
            <w:webHidden/>
          </w:rPr>
          <w:instrText xml:space="preserve"> PAGEREF _Toc124422965 \h </w:instrText>
        </w:r>
        <w:r w:rsidR="009B18A2" w:rsidRPr="00D407EB">
          <w:rPr>
            <w:webHidden/>
          </w:rPr>
        </w:r>
        <w:r w:rsidR="009B18A2" w:rsidRPr="00D407EB">
          <w:rPr>
            <w:webHidden/>
          </w:rPr>
          <w:fldChar w:fldCharType="separate"/>
        </w:r>
        <w:r w:rsidR="00B07844">
          <w:rPr>
            <w:webHidden/>
          </w:rPr>
          <w:t>3</w:t>
        </w:r>
        <w:r w:rsidR="009B18A2" w:rsidRPr="00D407EB">
          <w:rPr>
            <w:webHidden/>
          </w:rPr>
          <w:fldChar w:fldCharType="end"/>
        </w:r>
      </w:hyperlink>
    </w:p>
    <w:p w14:paraId="79475B50" w14:textId="207767F0" w:rsidR="009B18A2" w:rsidRDefault="001E0DDF" w:rsidP="00B07844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07844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1A0E1E9A" w:rsidR="009B18A2" w:rsidRDefault="001E0DDF" w:rsidP="00B07844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</w:t>
        </w:r>
        <w:r w:rsidR="00D14EF3">
          <w:rPr>
            <w:rStyle w:val="ae"/>
            <w:noProof/>
          </w:rPr>
          <w:t>ИАЛИСТА ПО КОМПЕТЕНЦИИ «ПОДГОТОВКА И ТРАНСПОРТИРОВКА НЕФТИ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07844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1E0DDF" w:rsidP="00B07844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07844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1E0DDF" w:rsidP="00B07844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07844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1E0DDF" w:rsidP="00B07844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07844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1E0DDF" w:rsidP="00B07844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07844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1E0DDF" w:rsidP="00B07844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07844">
          <w:rPr>
            <w:noProof/>
            <w:webHidden/>
          </w:rPr>
          <w:t>12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1E0DDF" w:rsidP="00B07844">
      <w:pPr>
        <w:pStyle w:val="11"/>
        <w:tabs>
          <w:tab w:val="clear" w:pos="9825"/>
          <w:tab w:val="right" w:leader="dot" w:pos="9639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</w:rPr>
          <w:t>3. Приложения</w:t>
        </w:r>
        <w:r w:rsidR="009B18A2">
          <w:rPr>
            <w:webHidden/>
          </w:rPr>
          <w:tab/>
        </w:r>
        <w:r w:rsidR="009B18A2">
          <w:rPr>
            <w:webHidden/>
          </w:rPr>
          <w:fldChar w:fldCharType="begin"/>
        </w:r>
        <w:r w:rsidR="009B18A2">
          <w:rPr>
            <w:webHidden/>
          </w:rPr>
          <w:instrText xml:space="preserve"> PAGEREF _Toc124422973 \h </w:instrText>
        </w:r>
        <w:r w:rsidR="009B18A2">
          <w:rPr>
            <w:webHidden/>
          </w:rPr>
        </w:r>
        <w:r w:rsidR="009B18A2">
          <w:rPr>
            <w:webHidden/>
          </w:rPr>
          <w:fldChar w:fldCharType="separate"/>
        </w:r>
        <w:r w:rsidR="00B07844">
          <w:rPr>
            <w:webHidden/>
          </w:rPr>
          <w:t>12</w:t>
        </w:r>
        <w:r w:rsidR="009B18A2">
          <w:rPr>
            <w:webHidden/>
          </w:rPr>
          <w:fldChar w:fldCharType="end"/>
        </w:r>
      </w:hyperlink>
    </w:p>
    <w:p w14:paraId="36AA3717" w14:textId="2BE4988C" w:rsidR="00AA2B8A" w:rsidRPr="00A204BB" w:rsidRDefault="0029547E" w:rsidP="00B0784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  <w:bookmarkStart w:id="0" w:name="_GoBack"/>
      <w:bookmarkEnd w:id="0"/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6B703F15" w:rsidR="00F50AC5" w:rsidRPr="00CE021E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1.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>БРХ – блок реагентного хозяйства</w:t>
      </w:r>
    </w:p>
    <w:p w14:paraId="1DD039AA" w14:textId="7A7345F5" w:rsidR="00CE021E" w:rsidRPr="002658A4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2.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ЦНС – </w:t>
      </w:r>
      <w:r w:rsidR="00CE021E" w:rsidRPr="00CE021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ц</w:t>
      </w:r>
      <w:r w:rsidR="00CE021E" w:rsidRPr="003503C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ентробежный насос секционный</w:t>
      </w:r>
    </w:p>
    <w:p w14:paraId="553BD7CB" w14:textId="779BBDCD" w:rsidR="00A13489" w:rsidRDefault="00A13489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1348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3. </w:t>
      </w:r>
      <w:r w:rsidRPr="003503CE">
        <w:rPr>
          <w:rFonts w:ascii="Times New Roman" w:hAnsi="Times New Roman"/>
          <w:i/>
          <w:sz w:val="28"/>
          <w:szCs w:val="28"/>
          <w:lang w:val="ru-RU"/>
        </w:rPr>
        <w:t>ТПА</w:t>
      </w:r>
      <w:r w:rsidRPr="00A13489">
        <w:rPr>
          <w:rFonts w:ascii="Times New Roman" w:hAnsi="Times New Roman"/>
          <w:i/>
          <w:sz w:val="28"/>
          <w:szCs w:val="28"/>
          <w:lang w:val="ru-RU"/>
        </w:rPr>
        <w:t>- трубопроводная арматура</w:t>
      </w:r>
    </w:p>
    <w:p w14:paraId="041E9E36" w14:textId="314D921A" w:rsidR="00905210" w:rsidRDefault="0090521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4. ГВС- газовоздушная среда</w:t>
      </w:r>
    </w:p>
    <w:p w14:paraId="7B926795" w14:textId="77777777" w:rsidR="00905210" w:rsidRDefault="00905210" w:rsidP="00905210">
      <w:pPr>
        <w:pStyle w:val="bullet"/>
        <w:numPr>
          <w:ilvl w:val="0"/>
          <w:numId w:val="0"/>
        </w:numPr>
        <w:spacing w:line="276" w:lineRule="auto"/>
        <w:ind w:left="360" w:firstLine="34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5. </w:t>
      </w:r>
      <w:r w:rsidRPr="00905210">
        <w:rPr>
          <w:rFonts w:ascii="Times New Roman" w:hAnsi="Times New Roman"/>
          <w:i/>
          <w:sz w:val="28"/>
          <w:szCs w:val="28"/>
          <w:lang w:val="ru-RU"/>
        </w:rPr>
        <w:t>КИПиА – контрольно-измерительные приборы и автоматика</w:t>
      </w:r>
    </w:p>
    <w:p w14:paraId="6DBA6A0F" w14:textId="333C4137" w:rsidR="002658A4" w:rsidRDefault="002658A4" w:rsidP="00905210">
      <w:pPr>
        <w:pStyle w:val="bullet"/>
        <w:numPr>
          <w:ilvl w:val="0"/>
          <w:numId w:val="0"/>
        </w:numPr>
        <w:spacing w:line="276" w:lineRule="auto"/>
        <w:ind w:left="360" w:firstLine="34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6. НВО – насосы внешней откачки</w:t>
      </w:r>
    </w:p>
    <w:p w14:paraId="2D251E6E" w14:textId="29B2B9A5" w:rsidR="00FB3492" w:rsidRPr="00A13489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3503CE" w:rsidRDefault="00D37DEA" w:rsidP="003503CE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4422965"/>
      <w:r w:rsidRPr="003503CE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503C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503C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503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503C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3503CE" w:rsidRDefault="00D37DEA" w:rsidP="003503C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" w:name="_Toc124422966"/>
      <w:r w:rsidRPr="003503CE">
        <w:rPr>
          <w:rFonts w:ascii="Times New Roman" w:hAnsi="Times New Roman"/>
          <w:szCs w:val="28"/>
        </w:rPr>
        <w:t>1</w:t>
      </w:r>
      <w:r w:rsidR="00DE39D8" w:rsidRPr="003503CE">
        <w:rPr>
          <w:rFonts w:ascii="Times New Roman" w:hAnsi="Times New Roman"/>
          <w:szCs w:val="28"/>
        </w:rPr>
        <w:t xml:space="preserve">.1. </w:t>
      </w:r>
      <w:r w:rsidR="005C6A23" w:rsidRPr="003503CE">
        <w:rPr>
          <w:rFonts w:ascii="Times New Roman" w:hAnsi="Times New Roman"/>
          <w:szCs w:val="28"/>
        </w:rPr>
        <w:t xml:space="preserve">ОБЩИЕ СВЕДЕНИЯ О </w:t>
      </w:r>
      <w:r w:rsidRPr="003503CE">
        <w:rPr>
          <w:rFonts w:ascii="Times New Roman" w:hAnsi="Times New Roman"/>
          <w:szCs w:val="28"/>
        </w:rPr>
        <w:t>ТРЕБОВАНИЯХ</w:t>
      </w:r>
      <w:r w:rsidR="00976338" w:rsidRPr="003503CE">
        <w:rPr>
          <w:rFonts w:ascii="Times New Roman" w:hAnsi="Times New Roman"/>
          <w:szCs w:val="28"/>
        </w:rPr>
        <w:t xml:space="preserve"> </w:t>
      </w:r>
      <w:r w:rsidR="00E0407E" w:rsidRPr="003503CE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04AF1FFC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14EF3">
        <w:rPr>
          <w:rFonts w:ascii="Times New Roman" w:hAnsi="Times New Roman" w:cs="Times New Roman"/>
          <w:sz w:val="28"/>
          <w:szCs w:val="28"/>
        </w:rPr>
        <w:t>Подготовка и транспортировка нефти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4EED51B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</w:t>
      </w:r>
      <w:r w:rsidR="00D14EF3">
        <w:rPr>
          <w:rFonts w:ascii="Times New Roman" w:hAnsi="Times New Roman"/>
          <w:color w:val="000000"/>
          <w:sz w:val="24"/>
          <w:lang w:val="ru-RU"/>
        </w:rPr>
        <w:t>ИАЛИСТА ПО КОМПЕТЕНЦИИ «</w:t>
      </w:r>
      <w:r w:rsidR="0046593E">
        <w:rPr>
          <w:rFonts w:ascii="Times New Roman" w:hAnsi="Times New Roman"/>
          <w:color w:val="000000"/>
          <w:sz w:val="24"/>
          <w:lang w:val="ru-RU"/>
        </w:rPr>
        <w:t>ПОДГОТОВКА И ТРАНСПОРТИРОВКА НЕФТИ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E5099AB" w:rsidR="00764773" w:rsidRPr="0046593E" w:rsidRDefault="00D14EF3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3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8639211" w:rsidR="00764773" w:rsidRPr="000244DA" w:rsidRDefault="002038C7" w:rsidP="0020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5B9E25DD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5B30EE" w14:textId="4C725511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нормы и требования промышленной и пожарной безопасности, охраны труда и экологической безопасности при проведении работ;</w:t>
            </w:r>
          </w:p>
          <w:p w14:paraId="0D710324" w14:textId="52F9BD3E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общие сведения об опасных и вредных свойствах нефтепродуктов;</w:t>
            </w:r>
          </w:p>
          <w:p w14:paraId="4392260A" w14:textId="518854A3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работе на высоте;</w:t>
            </w:r>
          </w:p>
          <w:p w14:paraId="58CA1CAE" w14:textId="1EDE3D2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использованию слесарного инструмента;</w:t>
            </w:r>
          </w:p>
          <w:p w14:paraId="5CBB3140" w14:textId="1799633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технологический регламент обезвоживающей, обессоливающей и стабилизационной установок;</w:t>
            </w:r>
          </w:p>
          <w:p w14:paraId="145D4FA0" w14:textId="3FC8D7DB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 xml:space="preserve">правила подготовки и оформления учетной документации текущих параметров работы </w:t>
            </w:r>
            <w:r w:rsidRPr="00905210">
              <w:rPr>
                <w:rFonts w:ascii="Times New Roman" w:hAnsi="Times New Roman"/>
                <w:sz w:val="28"/>
                <w:szCs w:val="28"/>
              </w:rPr>
              <w:lastRenderedPageBreak/>
              <w:t>установки.</w:t>
            </w:r>
          </w:p>
          <w:p w14:paraId="1418CA4E" w14:textId="77777777" w:rsid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инструкции по эксплуатации оборудования обезвожив</w:t>
            </w:r>
            <w:r w:rsidR="00905210">
              <w:rPr>
                <w:rFonts w:ascii="Times New Roman" w:hAnsi="Times New Roman"/>
                <w:sz w:val="28"/>
                <w:szCs w:val="28"/>
              </w:rPr>
              <w:t>ающей, обессоливающей установки;</w:t>
            </w:r>
          </w:p>
          <w:p w14:paraId="10DDAF26" w14:textId="1615C1B2" w:rsidR="00764773" w:rsidRP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подбору и использованию слесарного инструмента;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C2F5D82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4378BF" w14:textId="77777777" w:rsidR="0046593E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устанавливать предупредительные плакаты и аншлаги с учетом норм и требований промышленной и пожарной безопасности, охраны труд</w:t>
            </w:r>
            <w:r w:rsidR="0046593E" w:rsidRPr="00905210">
              <w:rPr>
                <w:rFonts w:ascii="Times New Roman" w:hAnsi="Times New Roman"/>
                <w:sz w:val="28"/>
                <w:szCs w:val="28"/>
              </w:rPr>
              <w:t>а и экологической безопасности;</w:t>
            </w:r>
          </w:p>
          <w:p w14:paraId="42A378DD" w14:textId="4E7BDCE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применять средства индивидуальной защиты;</w:t>
            </w:r>
          </w:p>
          <w:p w14:paraId="1460948C" w14:textId="3C3CAC8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приемы оказания первой помощи при несчастных случаях;</w:t>
            </w:r>
          </w:p>
          <w:p w14:paraId="582F85AA" w14:textId="13757AA8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соблюдать требования нормативных документов по безопасному ведению работ;</w:t>
            </w:r>
          </w:p>
          <w:p w14:paraId="3227BD8D" w14:textId="418A063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правильно выбирать, применять и хранить все материалы;</w:t>
            </w:r>
          </w:p>
          <w:p w14:paraId="399F8830" w14:textId="1C4CF85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подбирать необходимый инструмент и материалы к определенным видам работ.</w:t>
            </w:r>
          </w:p>
          <w:p w14:paraId="2C196CFE" w14:textId="2970EB5E" w:rsidR="00764773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фиксировать показания контрольно-измерительных приборов обезвоживающей, обессоливающей и стабилизационной установок в журнал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FC570FF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EE74741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7DC5" w:rsidRPr="003732A7" w14:paraId="578E5BF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98B1458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6E45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7B7B8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деловой этики; </w:t>
            </w:r>
          </w:p>
          <w:p w14:paraId="073F3CF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с руководителем структурного подразделения;</w:t>
            </w:r>
          </w:p>
          <w:p w14:paraId="5798390E" w14:textId="2012B5C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при передаче информации в диспетчерскую службу о работе технологического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1AAB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66D4ED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A422F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29375E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463DC39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деловую этику; </w:t>
            </w:r>
          </w:p>
          <w:p w14:paraId="4A84CFF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нормами профессионального общения; </w:t>
            </w:r>
          </w:p>
          <w:p w14:paraId="642B734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эффективные формы общения с коллегами; </w:t>
            </w:r>
          </w:p>
          <w:p w14:paraId="71F1386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предупреждать конфликты и разрешать их;</w:t>
            </w:r>
          </w:p>
          <w:p w14:paraId="4E0D1B8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четко выражать мысли;</w:t>
            </w:r>
          </w:p>
          <w:p w14:paraId="67E539A5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выстраивать продуктивные рабочие взаимоотношения с коллегами и руководителем; </w:t>
            </w:r>
          </w:p>
          <w:p w14:paraId="79DDC41A" w14:textId="5FE14C9A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координировать действия членов бригады, в том числе в аварийных и чрезвычайных ситуациях</w:t>
            </w: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B91527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0342FA8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обезвоживающей, обессоливающей и стабилизационной установки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9A5617A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97DC5" w:rsidRPr="003732A7" w14:paraId="53FFF14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BE6695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CF539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9C6B3D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устройство, принципы работы запорно-</w:t>
            </w:r>
            <w:r w:rsidRPr="0089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регулирующей арматуры;</w:t>
            </w:r>
          </w:p>
          <w:p w14:paraId="36ED9C0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последовательность технологического процесса подготовки нефти;</w:t>
            </w:r>
          </w:p>
          <w:p w14:paraId="4E7238BF" w14:textId="5488052C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отбор проб.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F7D05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BCA58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101CD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79F5F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FDEAB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закрывать и открывать запорную арматуру обезвоживающей, обессоливающей и стабилизационной установок;</w:t>
            </w:r>
          </w:p>
          <w:p w14:paraId="7C74765B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проводить испытания технологического оборудования;</w:t>
            </w:r>
          </w:p>
          <w:p w14:paraId="1AED73E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запускать в работу обессоливающей и обезвоживающей установки и отдельных ее узлов;</w:t>
            </w:r>
          </w:p>
          <w:p w14:paraId="2285101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регулировать технологический режим работы обезвоживающей обессоливающей установки;</w:t>
            </w:r>
          </w:p>
          <w:p w14:paraId="65C7C0C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направление потока жидкости в трубопроводе.</w:t>
            </w:r>
          </w:p>
          <w:p w14:paraId="222E9535" w14:textId="3B3CBFB5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выявлять и устранять неисправности при визуальном осмотре;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1EE1D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70ED7DC6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Эксплуатация насосной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8996F7E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97DC5" w:rsidRPr="003732A7" w14:paraId="3F55EB7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713B5A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6FA16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8FBAA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принцип работы оборудования дожимной насосной станции и компрессорной насосной станции;</w:t>
            </w:r>
          </w:p>
          <w:p w14:paraId="76F817B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понимать принцип работы центробежного насоса секционного;</w:t>
            </w:r>
          </w:p>
          <w:p w14:paraId="26B1D3B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отклонение от технологического режима дожимной насосной станции, кустовой насосной станции;</w:t>
            </w:r>
          </w:p>
          <w:p w14:paraId="36FECFBA" w14:textId="0F13FB6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 насосов и компрессоров.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73D8ED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792BE0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CCFA8B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EBA76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C82DF0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запуск и остановку дожимной насосной установки, кустовой насосной станции;</w:t>
            </w:r>
          </w:p>
          <w:p w14:paraId="33B2247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насосного агрегата ЦНС -60-132</w:t>
            </w:r>
          </w:p>
          <w:p w14:paraId="542DFA2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двигателя 0,4кВ, 30кВа на 3000 об/мин</w:t>
            </w:r>
          </w:p>
          <w:p w14:paraId="0CB44658" w14:textId="02E21C2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и устранять дефекты запорной арматуры, двигателя 0,4кВ, 30кВа на 3000 об/мин.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FB590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169C9731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Контрольно-измерительные приборы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1571D5F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97DC5" w:rsidRPr="003732A7" w14:paraId="60488E4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435532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21EA4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E26BBC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устройство, принципы работы контрольно-измерительных приборов;</w:t>
            </w:r>
          </w:p>
          <w:p w14:paraId="3EFDB9E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общие характеристики контрольно-измерительных приборов;</w:t>
            </w:r>
          </w:p>
          <w:p w14:paraId="26D17DC7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классификацию измерений параметров</w:t>
            </w:r>
          </w:p>
          <w:p w14:paraId="622862F6" w14:textId="4DD3113C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порядок ремонта, поверки и калибровки средств измерения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6964B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7391F23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6102BE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B6D2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C4A05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снимать показания контрольно-измерительных приборов;</w:t>
            </w:r>
          </w:p>
          <w:p w14:paraId="4B46D4B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контрольно-измерительных приборов;</w:t>
            </w:r>
          </w:p>
          <w:p w14:paraId="27B32E95" w14:textId="775C088F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устанавливать сменный манометр на трубопроводе с выкидной линией.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0ED1C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F819D51" w:rsidR="000244DA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B98D547" w:rsidR="000244DA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DC5"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Растворы химических реагентов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660EB53A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97DC5" w:rsidRPr="003732A7" w14:paraId="583AE2C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81696B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6DFFD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FCC72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инструкции по отбору и хранению проб нефти и подтоварной воды, график отбора проб;</w:t>
            </w:r>
          </w:p>
          <w:p w14:paraId="6A70FA4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технологический процесс дозирования растворов химических реагентов;</w:t>
            </w:r>
          </w:p>
          <w:p w14:paraId="0B3F8C0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назначение, свойства и принципы действия химических реагентов;</w:t>
            </w:r>
          </w:p>
          <w:p w14:paraId="4EB5DE93" w14:textId="1FECC962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принцип работы блок расхода химреагента (БРХ).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2889CA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E88A78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EB9439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7AD98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64F92388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 раствора химического реагента;</w:t>
            </w:r>
          </w:p>
          <w:p w14:paraId="44D4F7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отбирать пробы;</w:t>
            </w:r>
          </w:p>
          <w:p w14:paraId="03A2228E" w14:textId="392483A3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добавлять раствор химического реагента в емкости с нефтепродуктами при помощи дозировочного насоса.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45EE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C1338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C77A91" w14:textId="48DACDCB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FB5ED42" w14:textId="1EF94D40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Ручной, слесарный инструмент, расходные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5BDBFC" w14:textId="5D4B6B9A" w:rsidR="00897DC5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52C44" w:rsidRPr="003732A7" w14:paraId="0F977B9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0956B4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7670E1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D532E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классификацию слесарного инструмента;</w:t>
            </w:r>
          </w:p>
          <w:p w14:paraId="1B50192D" w14:textId="180E35CA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технологии выполнения слесарных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E28865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2F52312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2F8795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C6957C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F617AC2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слесарный инструмент;</w:t>
            </w:r>
          </w:p>
          <w:p w14:paraId="79AF2D9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- подбирать необходимый размер гаечных ключей и расходный материал к определенным видам работ; </w:t>
            </w:r>
          </w:p>
          <w:p w14:paraId="507577F0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заменить сальниковую набивку;</w:t>
            </w:r>
          </w:p>
          <w:p w14:paraId="458709EE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производить смазочные работы;</w:t>
            </w:r>
          </w:p>
          <w:p w14:paraId="78713D76" w14:textId="6894BDD5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зачистную щетка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4FCC02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E2E5E2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36D6BA7" w14:textId="6D27D83F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C7D29C" w14:textId="3839BCB2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автоматизации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E7AEEC" w14:textId="316BE49D" w:rsidR="00897DC5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52C44" w:rsidRPr="003732A7" w14:paraId="7767FA5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C9EA1A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510F64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C83FB9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систему автоматизации резервуарных парков и емкостных аппаратов.</w:t>
            </w:r>
          </w:p>
          <w:p w14:paraId="65419896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способы регулировки параметров работы оборудования обезвоживающей, обессоливающей и стабилизационной установок через систему.</w:t>
            </w:r>
          </w:p>
          <w:p w14:paraId="2087A0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стандартное программное обеспечение для контроллера БРХ.</w:t>
            </w:r>
          </w:p>
          <w:p w14:paraId="0D26E09C" w14:textId="0E21C7E5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автоматизированное рабочее место системы управления по управлению процесса подготовки нефти и газа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8369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1A453C5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2585AE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66D00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5474FD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управлять работой оборудования на консоли;</w:t>
            </w:r>
          </w:p>
          <w:p w14:paraId="3BCFE1B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работы оборудования обезвоживающей, обессоливающей и стабилизационной установок в автоматической системе.</w:t>
            </w:r>
          </w:p>
          <w:p w14:paraId="31143E0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выявлять неисправности по аварийным сигналам системы для предотвращения аварий;</w:t>
            </w:r>
          </w:p>
          <w:p w14:paraId="3586435F" w14:textId="709C134A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определять проблемы, связанные с неполадками в работе смежных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D361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398" w:type="pct"/>
        <w:jc w:val="center"/>
        <w:tblLook w:val="04A0" w:firstRow="1" w:lastRow="0" w:firstColumn="1" w:lastColumn="0" w:noHBand="0" w:noVBand="1"/>
      </w:tblPr>
      <w:tblGrid>
        <w:gridCol w:w="2130"/>
        <w:gridCol w:w="673"/>
        <w:gridCol w:w="815"/>
        <w:gridCol w:w="997"/>
        <w:gridCol w:w="856"/>
        <w:gridCol w:w="1132"/>
        <w:gridCol w:w="2065"/>
      </w:tblGrid>
      <w:tr w:rsidR="002038C7" w:rsidRPr="00613219" w14:paraId="0A2AADAC" w14:textId="77777777" w:rsidTr="00297C00">
        <w:trPr>
          <w:trHeight w:val="1538"/>
          <w:jc w:val="center"/>
        </w:trPr>
        <w:tc>
          <w:tcPr>
            <w:tcW w:w="3809" w:type="pct"/>
            <w:gridSpan w:val="6"/>
            <w:shd w:val="clear" w:color="auto" w:fill="92D050"/>
            <w:vAlign w:val="center"/>
          </w:tcPr>
          <w:p w14:paraId="7E1C311A" w14:textId="6A07A214" w:rsidR="002038C7" w:rsidRPr="00613219" w:rsidRDefault="002038C7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1" w:type="pct"/>
            <w:shd w:val="clear" w:color="auto" w:fill="92D050"/>
            <w:vAlign w:val="center"/>
          </w:tcPr>
          <w:p w14:paraId="2AF4BE06" w14:textId="43F17F2B" w:rsidR="002038C7" w:rsidRPr="00613219" w:rsidRDefault="002038C7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97C00" w:rsidRPr="00613219" w14:paraId="6EDBED15" w14:textId="77777777" w:rsidTr="00297C00">
        <w:trPr>
          <w:trHeight w:val="50"/>
          <w:jc w:val="center"/>
        </w:trPr>
        <w:tc>
          <w:tcPr>
            <w:tcW w:w="1229" w:type="pct"/>
            <w:vMerge w:val="restart"/>
            <w:shd w:val="clear" w:color="auto" w:fill="92D050"/>
            <w:vAlign w:val="center"/>
          </w:tcPr>
          <w:p w14:paraId="22554985" w14:textId="0EDAD76E" w:rsidR="00297C00" w:rsidRPr="00613219" w:rsidRDefault="00297C0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88" w:type="pct"/>
            <w:shd w:val="clear" w:color="auto" w:fill="92D050"/>
            <w:vAlign w:val="center"/>
          </w:tcPr>
          <w:p w14:paraId="3CF24956" w14:textId="77777777" w:rsidR="00297C00" w:rsidRPr="00613219" w:rsidRDefault="00297C0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00B050"/>
            <w:vAlign w:val="center"/>
          </w:tcPr>
          <w:p w14:paraId="35F42FC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73DA90DA" w14:textId="11265A4A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4" w:type="pct"/>
            <w:shd w:val="clear" w:color="auto" w:fill="00B050"/>
            <w:vAlign w:val="center"/>
          </w:tcPr>
          <w:p w14:paraId="22F4030B" w14:textId="447655FE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3" w:type="pct"/>
            <w:shd w:val="clear" w:color="auto" w:fill="00B050"/>
            <w:vAlign w:val="center"/>
          </w:tcPr>
          <w:p w14:paraId="06257C9D" w14:textId="6349D29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91" w:type="pct"/>
            <w:shd w:val="clear" w:color="auto" w:fill="00B050"/>
            <w:vAlign w:val="center"/>
          </w:tcPr>
          <w:p w14:paraId="089247DF" w14:textId="77777777" w:rsidR="00297C00" w:rsidRPr="00613219" w:rsidRDefault="00297C0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97C00" w:rsidRPr="00613219" w14:paraId="61D77BE1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232BE1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E5703EC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0" w:type="pct"/>
            <w:vAlign w:val="center"/>
          </w:tcPr>
          <w:p w14:paraId="3B3E3C84" w14:textId="668F08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A46E3D" w14:textId="183CD36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082615A5" w14:textId="7085C5F7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14:paraId="38191B9B" w14:textId="5708887E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712CE198" w14:textId="0B2BEE90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 w:rsidRPr="00297C00">
              <w:rPr>
                <w:b/>
                <w:sz w:val="22"/>
                <w:szCs w:val="22"/>
              </w:rPr>
              <w:t>15</w:t>
            </w:r>
          </w:p>
        </w:tc>
      </w:tr>
      <w:tr w:rsidR="00297C00" w:rsidRPr="00613219" w14:paraId="4EB85C7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2B843BA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20AFA02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0" w:type="pct"/>
            <w:vAlign w:val="center"/>
          </w:tcPr>
          <w:p w14:paraId="4A25E47C" w14:textId="7D693C09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vAlign w:val="center"/>
          </w:tcPr>
          <w:p w14:paraId="2ABB4702" w14:textId="4931258C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14:paraId="6D9FE905" w14:textId="7D7A447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14:paraId="2ABB6818" w14:textId="56A2B7C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6E5BB194" w14:textId="2F6BB28D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97C00" w:rsidRPr="00613219" w14:paraId="270858FE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1C06268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C8BD81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0" w:type="pct"/>
            <w:vAlign w:val="center"/>
          </w:tcPr>
          <w:p w14:paraId="3BEDDFEB" w14:textId="51AD937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5" w:type="pct"/>
            <w:vAlign w:val="center"/>
          </w:tcPr>
          <w:p w14:paraId="2FB413FD" w14:textId="0AFEA6E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2A6F8DAE" w14:textId="6654C22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149B0B9A" w14:textId="5CA855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5C37911" w14:textId="40DBCD0C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97C00" w:rsidRPr="00613219" w14:paraId="729DCFA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4ADD9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124CBF9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0" w:type="pct"/>
            <w:vAlign w:val="center"/>
          </w:tcPr>
          <w:p w14:paraId="7BB1AD33" w14:textId="4B5619CE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5" w:type="pct"/>
            <w:vAlign w:val="center"/>
          </w:tcPr>
          <w:p w14:paraId="6A4E8200" w14:textId="4128C28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60DE24C5" w14:textId="53BAEACA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3" w:type="pct"/>
            <w:vAlign w:val="center"/>
          </w:tcPr>
          <w:p w14:paraId="4535938D" w14:textId="44CE20F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CA64B26" w14:textId="32D4B9C5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297C00" w:rsidRPr="00613219" w14:paraId="22BB9E7A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B3484F3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8DD302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0" w:type="pct"/>
            <w:vAlign w:val="center"/>
          </w:tcPr>
          <w:p w14:paraId="788DF647" w14:textId="25E779F5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792DEA04" w14:textId="3C3E791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71778EC4" w14:textId="43B8D72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3" w:type="pct"/>
            <w:vAlign w:val="center"/>
          </w:tcPr>
          <w:p w14:paraId="12ACE406" w14:textId="2521CA0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A57BB5C" w14:textId="1C51565A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297C00" w:rsidRPr="00613219" w14:paraId="78D47C38" w14:textId="77777777" w:rsidTr="00297C00">
        <w:trPr>
          <w:trHeight w:val="467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2BB70E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3BE846A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0" w:type="pct"/>
            <w:vAlign w:val="center"/>
          </w:tcPr>
          <w:p w14:paraId="58EB7FF5" w14:textId="14B297A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98CD8B" w14:textId="2270265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4A122AC8" w14:textId="437B1D6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360019F7" w14:textId="652333A2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CF75DC1" w14:textId="1280B16F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97C00" w:rsidRPr="00613219" w14:paraId="104B3A32" w14:textId="77777777" w:rsidTr="00297C00">
        <w:trPr>
          <w:trHeight w:val="275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2836410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5A276F5" w14:textId="14E02595" w:rsidR="00297C00" w:rsidRPr="002038C7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0" w:type="pct"/>
            <w:vAlign w:val="center"/>
          </w:tcPr>
          <w:p w14:paraId="44BA50E0" w14:textId="6E23B228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vAlign w:val="center"/>
          </w:tcPr>
          <w:p w14:paraId="3ABD70DD" w14:textId="6A76A9A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109FB47E" w14:textId="6556847D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3" w:type="pct"/>
            <w:vAlign w:val="center"/>
          </w:tcPr>
          <w:p w14:paraId="59DBEFF5" w14:textId="4325AB0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8FC40B5" w14:textId="171F9399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97C00" w:rsidRPr="00613219" w14:paraId="3B41D240" w14:textId="77777777" w:rsidTr="00297C00">
        <w:trPr>
          <w:trHeight w:val="421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7E9C7E69" w14:textId="77777777" w:rsidR="00297C00" w:rsidRPr="00613219" w:rsidRDefault="00297C00" w:rsidP="00C17B01">
            <w:pPr>
              <w:jc w:val="both"/>
              <w:rPr>
                <w:b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760E718F" w14:textId="77777777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  <w:p w14:paraId="23277024" w14:textId="3B05CBDA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  <w:p w14:paraId="54AA8BA3" w14:textId="77777777" w:rsidR="00297C00" w:rsidRPr="002038C7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vAlign w:val="center"/>
          </w:tcPr>
          <w:p w14:paraId="2DBBD20B" w14:textId="316E1CD0" w:rsidR="00297C00" w:rsidRPr="00613219" w:rsidRDefault="00297C00" w:rsidP="00C17B01">
            <w:pPr>
              <w:jc w:val="center"/>
            </w:pPr>
            <w:r>
              <w:t>4</w:t>
            </w:r>
          </w:p>
        </w:tc>
        <w:tc>
          <w:tcPr>
            <w:tcW w:w="575" w:type="pct"/>
            <w:vAlign w:val="center"/>
          </w:tcPr>
          <w:p w14:paraId="1975C411" w14:textId="6854354C" w:rsidR="00297C00" w:rsidRPr="00613219" w:rsidRDefault="00297C00" w:rsidP="00C17B01">
            <w:pPr>
              <w:jc w:val="center"/>
            </w:pPr>
            <w:r>
              <w:t>0</w:t>
            </w:r>
          </w:p>
        </w:tc>
        <w:tc>
          <w:tcPr>
            <w:tcW w:w="494" w:type="pct"/>
            <w:vAlign w:val="center"/>
          </w:tcPr>
          <w:p w14:paraId="55EF925F" w14:textId="018D875E" w:rsidR="00297C00" w:rsidRPr="00613219" w:rsidRDefault="00297C00" w:rsidP="00C17B01">
            <w:pPr>
              <w:jc w:val="center"/>
            </w:pPr>
            <w:r>
              <w:t>2</w:t>
            </w:r>
          </w:p>
        </w:tc>
        <w:tc>
          <w:tcPr>
            <w:tcW w:w="653" w:type="pct"/>
            <w:vAlign w:val="center"/>
          </w:tcPr>
          <w:p w14:paraId="62CF2A50" w14:textId="2D8EE410" w:rsidR="00297C00" w:rsidRPr="00613219" w:rsidRDefault="00297C00" w:rsidP="00C17B01">
            <w:pPr>
              <w:jc w:val="center"/>
            </w:pPr>
            <w:r>
              <w:t>3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2E52D854" w14:textId="5DCFF528" w:rsidR="00297C00" w:rsidRPr="00297C00" w:rsidRDefault="00297C00" w:rsidP="00C17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97C00" w:rsidRPr="00613219" w14:paraId="7A651F98" w14:textId="77777777" w:rsidTr="00297C00">
        <w:trPr>
          <w:trHeight w:val="50"/>
          <w:jc w:val="center"/>
        </w:trPr>
        <w:tc>
          <w:tcPr>
            <w:tcW w:w="1617" w:type="pct"/>
            <w:gridSpan w:val="2"/>
            <w:shd w:val="clear" w:color="auto" w:fill="00B050"/>
            <w:vAlign w:val="center"/>
          </w:tcPr>
          <w:p w14:paraId="031BF5E1" w14:textId="36D478B4" w:rsidR="002038C7" w:rsidRPr="00613219" w:rsidRDefault="002038C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2B470B5" w14:textId="60E90596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F54C3E5" w14:textId="66883789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31EC0780" w14:textId="12C78021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46E89523" w14:textId="434F2314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498864D" w14:textId="36336B9A" w:rsidR="002038C7" w:rsidRPr="00613219" w:rsidRDefault="002038C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B07844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36F162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Ведение и контроль технологического режима установок по обезвоживанию, обессоливанию стабилизации нефти</w:t>
            </w:r>
          </w:p>
        </w:tc>
        <w:tc>
          <w:tcPr>
            <w:tcW w:w="3149" w:type="pct"/>
            <w:shd w:val="clear" w:color="auto" w:fill="auto"/>
          </w:tcPr>
          <w:p w14:paraId="4D7C2FE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047626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согласовать со старшим оператором начало запуска в работу сепараторов.;</w:t>
            </w:r>
          </w:p>
          <w:p w14:paraId="3D96E05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показатели и параметры работы технологического оборудования;</w:t>
            </w:r>
          </w:p>
          <w:p w14:paraId="602911B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запустить в работу сепараторы 1 и 2 ступени;</w:t>
            </w:r>
          </w:p>
          <w:p w14:paraId="229893F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запуск насосных агрегатов;</w:t>
            </w:r>
          </w:p>
          <w:p w14:paraId="527103F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контрольно-измерительные приборы;</w:t>
            </w:r>
          </w:p>
          <w:p w14:paraId="54B296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открыть с соблюдением правил техники безопасности запорную арматуру;</w:t>
            </w:r>
          </w:p>
          <w:p w14:paraId="62389FC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зафиксировать показания (давление, расход жидкости);</w:t>
            </w:r>
          </w:p>
          <w:p w14:paraId="315593A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контроль по датчикам уровня жидкости и </w:t>
            </w:r>
            <w:r w:rsidRPr="00297C00">
              <w:rPr>
                <w:sz w:val="24"/>
                <w:szCs w:val="24"/>
              </w:rPr>
              <w:lastRenderedPageBreak/>
              <w:t>нефти (озвучить результаты проверки);</w:t>
            </w:r>
          </w:p>
          <w:p w14:paraId="3B0ED7D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 необходимых параметров работы технологических установок;</w:t>
            </w:r>
          </w:p>
          <w:p w14:paraId="360B4BE2" w14:textId="437A5ED1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жидкости;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8263D7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Обслуживание насосной станции</w:t>
            </w:r>
          </w:p>
        </w:tc>
        <w:tc>
          <w:tcPr>
            <w:tcW w:w="3149" w:type="pct"/>
            <w:shd w:val="clear" w:color="auto" w:fill="auto"/>
          </w:tcPr>
          <w:p w14:paraId="3456A77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7B62965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 рабочем месте вывесить аншлаг "Газоопасные работы";</w:t>
            </w:r>
          </w:p>
          <w:p w14:paraId="102F080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и определять его работоспособность;</w:t>
            </w:r>
          </w:p>
          <w:p w14:paraId="775324BE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перевести поток жидкости на байпасную линию;</w:t>
            </w:r>
          </w:p>
          <w:p w14:paraId="4BB57C1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 выявлении неисправности провести монтаж и демонтаж сменного вентиля и манометра;</w:t>
            </w:r>
          </w:p>
          <w:p w14:paraId="0C65798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работоспособность сменного оборудования (озвучить результат проверки);</w:t>
            </w:r>
          </w:p>
          <w:p w14:paraId="2BF3483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убрать рабочее место и инструмент;</w:t>
            </w:r>
          </w:p>
          <w:p w14:paraId="2F2563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в блоке качества нефти;</w:t>
            </w:r>
          </w:p>
          <w:p w14:paraId="03F2F467" w14:textId="4856E9F4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записать параметры прибора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117BD73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обслуживание центробежных насосных агрегатов</w:t>
            </w:r>
          </w:p>
        </w:tc>
        <w:tc>
          <w:tcPr>
            <w:tcW w:w="3149" w:type="pct"/>
            <w:shd w:val="clear" w:color="auto" w:fill="auto"/>
          </w:tcPr>
          <w:p w14:paraId="08E42A3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4349E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вывесить предупреждающие таблички;</w:t>
            </w:r>
          </w:p>
          <w:p w14:paraId="61A1492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произвести осмотр объекта и оборудования;</w:t>
            </w:r>
          </w:p>
          <w:p w14:paraId="037FEF2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их работоспособность выявить не исправность, заменить сальниковое уплотнение;</w:t>
            </w:r>
          </w:p>
          <w:p w14:paraId="5E06756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осуществить остановку и впоследствии запуск насоса;</w:t>
            </w:r>
          </w:p>
          <w:p w14:paraId="38D38A4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зафиксировать параметры работы насосного агрегата; </w:t>
            </w:r>
          </w:p>
          <w:p w14:paraId="266D6C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насосный агрегат к набивке сальникового уплотнения и произвести его набивку;</w:t>
            </w:r>
          </w:p>
          <w:p w14:paraId="3ED5A8F8" w14:textId="14980C34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путем замера глубины расточки корпуса сальника необходимое число колец из расчета захода крышки в расточку</w:t>
            </w:r>
            <w:r>
              <w:t xml:space="preserve"> </w:t>
            </w:r>
            <w:r w:rsidRPr="00297C00">
              <w:rPr>
                <w:sz w:val="24"/>
                <w:szCs w:val="24"/>
              </w:rPr>
              <w:t>корпуса;</w:t>
            </w:r>
          </w:p>
          <w:p w14:paraId="25BFF92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 замерам подготовить сальниковое уплотнение;</w:t>
            </w:r>
          </w:p>
          <w:p w14:paraId="50C521F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регулировку напора в трубопроводе. </w:t>
            </w:r>
          </w:p>
          <w:p w14:paraId="35B48BF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привести в порядок рабочее место;</w:t>
            </w:r>
          </w:p>
          <w:p w14:paraId="52821F30" w14:textId="6A6A8C5F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674BEF7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регулирование блока расхода химических реагентов</w:t>
            </w:r>
          </w:p>
        </w:tc>
        <w:tc>
          <w:tcPr>
            <w:tcW w:w="3149" w:type="pct"/>
            <w:shd w:val="clear" w:color="auto" w:fill="auto"/>
          </w:tcPr>
          <w:p w14:paraId="5D57D9C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0E4B84F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параметры работы БРХ;</w:t>
            </w:r>
          </w:p>
          <w:p w14:paraId="0239868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инструмент на рабочем месте;</w:t>
            </w:r>
          </w:p>
          <w:p w14:paraId="73EA876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на предмет утечки жидкости;</w:t>
            </w:r>
          </w:p>
          <w:p w14:paraId="0758D07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сделать замер газовоздушной среды (ГВС) согласно карте с заполнением журнала;</w:t>
            </w:r>
          </w:p>
          <w:p w14:paraId="7542143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снять показания в блоке расхода химического реагента (БРХ);</w:t>
            </w:r>
          </w:p>
          <w:p w14:paraId="030E31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проанализировать расчетные и фактические показатели расхода жидкости;</w:t>
            </w:r>
          </w:p>
          <w:p w14:paraId="387950E5" w14:textId="5281C2B2" w:rsidR="00437D28" w:rsidRPr="004904C5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заполнить замерной лист.</w:t>
            </w:r>
          </w:p>
        </w:tc>
      </w:tr>
    </w:tbl>
    <w:p w14:paraId="571712B6" w14:textId="77777777" w:rsidR="00297C00" w:rsidRDefault="00297C0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4A6F1" w14:textId="77777777" w:rsidR="003503CE" w:rsidRDefault="003503CE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Default="005A1625" w:rsidP="00B0784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4E019CB1" w14:textId="77777777" w:rsidR="00905210" w:rsidRPr="009E52E7" w:rsidRDefault="00905210" w:rsidP="00B0784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A20EA" w14:textId="7B4E452F" w:rsidR="009E52E7" w:rsidRPr="003732A7" w:rsidRDefault="009E52E7" w:rsidP="00B078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F7284F"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6C2767B" w:rsidR="009E52E7" w:rsidRPr="003732A7" w:rsidRDefault="009E52E7" w:rsidP="00B078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2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</w:p>
    <w:p w14:paraId="4515EBCB" w14:textId="2D85417B" w:rsidR="009E52E7" w:rsidRPr="00A204BB" w:rsidRDefault="009E52E7" w:rsidP="00B07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B0784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18FDA9C" w:rsidR="005A1625" w:rsidRDefault="005A1625" w:rsidP="00B0784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4025D888" w:rsidR="008C41F7" w:rsidRDefault="008C41F7" w:rsidP="00B0784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5F8B2F8" w14:textId="77777777" w:rsidR="00945E13" w:rsidRPr="008C41F7" w:rsidRDefault="00945E13" w:rsidP="00B078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B0784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2479DB65" w14:textId="77777777" w:rsidR="000B55A2" w:rsidRDefault="000B55A2" w:rsidP="00B078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B2F7052" w:rsidR="00730AE0" w:rsidRPr="00C97E44" w:rsidRDefault="00730AE0" w:rsidP="00B078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 w:rsidRP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 и контроль технологического режима установок по обезвоживанию, обессоливанию стабилизации нефти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35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46BB9A5" w14:textId="2D7CDD29" w:rsidR="00730AE0" w:rsidRPr="00C97E44" w:rsidRDefault="00730AE0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576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23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5765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0CE8625F" w14:textId="7A0E4F7A" w:rsidR="00357651" w:rsidRDefault="00730AE0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0BE74C" w14:textId="3A5E734D" w:rsidR="00357651" w:rsidRPr="00707140" w:rsidRDefault="00357651" w:rsidP="00B07844">
      <w:pPr>
        <w:pStyle w:val="aff1"/>
        <w:tabs>
          <w:tab w:val="left" w:pos="426"/>
        </w:tabs>
        <w:spacing w:after="0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A129CDE" w14:textId="628D62FF" w:rsidR="00357651" w:rsidRPr="00707140" w:rsidRDefault="00FB0239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hanging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239">
        <w:rPr>
          <w:rFonts w:ascii="Times New Roman" w:eastAsia="Times New Roman" w:hAnsi="Times New Roman"/>
          <w:bCs/>
          <w:sz w:val="28"/>
          <w:szCs w:val="28"/>
        </w:rPr>
        <w:t>Организация рабочего процесса и безопасность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14:paraId="410E55FF" w14:textId="651BC17A" w:rsidR="00357651" w:rsidRPr="00707140" w:rsidRDefault="00357651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Запуск сепараторов в работу;</w:t>
      </w:r>
    </w:p>
    <w:p w14:paraId="09D9E4FF" w14:textId="77777777" w:rsidR="00FB0239" w:rsidRDefault="00FB0239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hanging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239">
        <w:rPr>
          <w:rFonts w:ascii="Times New Roman" w:eastAsia="Times New Roman" w:hAnsi="Times New Roman"/>
          <w:bCs/>
          <w:sz w:val="28"/>
          <w:szCs w:val="28"/>
        </w:rPr>
        <w:t xml:space="preserve">Запуск печи подогрева </w:t>
      </w:r>
    </w:p>
    <w:p w14:paraId="2055E9F8" w14:textId="0732D21F" w:rsidR="00357651" w:rsidRPr="00707140" w:rsidRDefault="00707140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hanging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 и запустить в работу насосные агрегаты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для внутренней и внешней перекачки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B6FC23D" w14:textId="6F03A3C5" w:rsidR="00357651" w:rsidRPr="00707140" w:rsidRDefault="00FB0239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239">
        <w:rPr>
          <w:rFonts w:ascii="Times New Roman" w:eastAsia="Times New Roman" w:hAnsi="Times New Roman"/>
          <w:bCs/>
          <w:sz w:val="28"/>
          <w:szCs w:val="28"/>
        </w:rPr>
        <w:t>Запуск отстойника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DA50DB1" w14:textId="49421EF7" w:rsidR="00730AE0" w:rsidRPr="00385DF8" w:rsidRDefault="00FB0239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5DF8">
        <w:rPr>
          <w:rFonts w:ascii="Times New Roman" w:eastAsia="Times New Roman" w:hAnsi="Times New Roman"/>
          <w:bCs/>
          <w:sz w:val="28"/>
          <w:szCs w:val="28"/>
        </w:rPr>
        <w:t>Запуск электродегидратора</w:t>
      </w:r>
      <w:r w:rsidR="00707140" w:rsidRPr="00385DF8">
        <w:rPr>
          <w:rFonts w:ascii="Times New Roman" w:eastAsia="Times New Roman" w:hAnsi="Times New Roman"/>
          <w:bCs/>
          <w:sz w:val="28"/>
          <w:szCs w:val="28"/>
        </w:rPr>
        <w:t>,</w:t>
      </w:r>
    </w:p>
    <w:p w14:paraId="08AAD781" w14:textId="72BBB977" w:rsidR="00FB0239" w:rsidRPr="00FB0239" w:rsidRDefault="00FB0239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239">
        <w:rPr>
          <w:rFonts w:ascii="Times New Roman" w:eastAsia="Times New Roman" w:hAnsi="Times New Roman"/>
          <w:bCs/>
          <w:sz w:val="28"/>
          <w:szCs w:val="28"/>
        </w:rPr>
        <w:t>Запуск компрессора</w:t>
      </w:r>
    </w:p>
    <w:p w14:paraId="70F95E4B" w14:textId="77777777" w:rsidR="0035033D" w:rsidRDefault="00707140" w:rsidP="00B07844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 и произвести запуск кустовой насосной станции</w:t>
      </w:r>
      <w:r w:rsidR="0035033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6D9A427" w14:textId="77777777" w:rsidR="00B07844" w:rsidRDefault="00B07844" w:rsidP="00B07844">
      <w:pPr>
        <w:pStyle w:val="aff1"/>
        <w:tabs>
          <w:tab w:val="left" w:pos="426"/>
        </w:tabs>
        <w:spacing w:after="0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00AFE18" w14:textId="295E99CF" w:rsidR="00730AE0" w:rsidRPr="00C97E44" w:rsidRDefault="00730AE0" w:rsidP="00B078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Обслуживание насосной станции</w:t>
      </w:r>
      <w:r w:rsid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  <w:r w:rsid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10C29A71" w14:textId="74B4AB20" w:rsidR="00730AE0" w:rsidRPr="00C97E44" w:rsidRDefault="004618AE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</w:t>
      </w:r>
      <w:r w:rsidR="00FB02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модуля 3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14AB8B9D" w14:textId="23528071" w:rsidR="00730AE0" w:rsidRDefault="00730AE0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7E6662" w14:textId="00CDD830" w:rsidR="004618AE" w:rsidRDefault="0035033D" w:rsidP="00B07844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033D">
        <w:rPr>
          <w:rFonts w:ascii="Times New Roman" w:hAnsi="Times New Roman"/>
          <w:sz w:val="28"/>
          <w:szCs w:val="28"/>
        </w:rPr>
        <w:t>адеть в установленном порядке специальную одежду, обувь и средства индивидуальной защиты</w:t>
      </w:r>
      <w:r>
        <w:rPr>
          <w:rFonts w:ascii="Times New Roman" w:hAnsi="Times New Roman"/>
          <w:sz w:val="28"/>
          <w:szCs w:val="28"/>
        </w:rPr>
        <w:t>.</w:t>
      </w:r>
    </w:p>
    <w:p w14:paraId="592A85FB" w14:textId="04295957" w:rsidR="004618AE" w:rsidRPr="004618AE" w:rsidRDefault="004618AE" w:rsidP="00B07844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Выявить неисправность вентиля, манометра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4F62D9DB" w14:textId="0DEA7A31" w:rsidR="004618AE" w:rsidRPr="004618AE" w:rsidRDefault="00385DF8" w:rsidP="00B07844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Произвести монтаж и </w:t>
      </w:r>
      <w:r w:rsidR="00B07844">
        <w:rPr>
          <w:rFonts w:ascii="Times New Roman" w:hAnsi="Times New Roman"/>
          <w:sz w:val="28"/>
          <w:szCs w:val="28"/>
        </w:rPr>
        <w:t>демонтаж манометра</w:t>
      </w:r>
    </w:p>
    <w:p w14:paraId="37A222E1" w14:textId="77777777" w:rsidR="00C20AD3" w:rsidRPr="00C20AD3" w:rsidRDefault="00385DF8" w:rsidP="00B07844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Выявить не </w:t>
      </w:r>
      <w:r w:rsidR="00C20AD3">
        <w:rPr>
          <w:rFonts w:ascii="Times New Roman" w:eastAsia="+mn-ea" w:hAnsi="Times New Roman"/>
          <w:kern w:val="24"/>
          <w:sz w:val="28"/>
          <w:szCs w:val="28"/>
        </w:rPr>
        <w:t>исправность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="00C20AD3">
        <w:rPr>
          <w:rFonts w:ascii="Times New Roman" w:eastAsia="+mn-ea" w:hAnsi="Times New Roman"/>
          <w:kern w:val="24"/>
          <w:sz w:val="28"/>
          <w:szCs w:val="28"/>
        </w:rPr>
        <w:t>вентиля</w:t>
      </w:r>
    </w:p>
    <w:p w14:paraId="454463FA" w14:textId="594A0376" w:rsidR="004618AE" w:rsidRPr="004618AE" w:rsidRDefault="00C20AD3" w:rsidP="00B07844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Произвести его замену на исправный</w:t>
      </w:r>
      <w:r w:rsidR="00385DF8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</w:p>
    <w:p w14:paraId="2F162CCB" w14:textId="6E9CA5A4" w:rsidR="004618AE" w:rsidRPr="004618AE" w:rsidRDefault="00C20AD3" w:rsidP="00B07844">
      <w:pPr>
        <w:pStyle w:val="aff1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отбор пробы в</w:t>
      </w:r>
      <w:r w:rsidR="004618AE" w:rsidRPr="004618AE">
        <w:rPr>
          <w:rFonts w:ascii="Times New Roman" w:hAnsi="Times New Roman"/>
          <w:sz w:val="28"/>
          <w:szCs w:val="28"/>
        </w:rPr>
        <w:t xml:space="preserve"> блоке качества нефти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1417C01C" w14:textId="77777777" w:rsidR="00730AE0" w:rsidRPr="00C97E44" w:rsidRDefault="00730AE0" w:rsidP="00B0784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32F5F4D" w:rsidR="00730AE0" w:rsidRPr="004A5F5B" w:rsidRDefault="00730AE0" w:rsidP="00B078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DB05E9">
        <w:rPr>
          <w:rFonts w:ascii="Times New Roman" w:hAnsi="Times New Roman" w:cs="Times New Roman"/>
          <w:b/>
          <w:sz w:val="28"/>
          <w:szCs w:val="28"/>
        </w:rPr>
        <w:t>Контроль и обслуживание центробежных насосных агрегатов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5B" w:rsidRPr="004A5F5B">
        <w:rPr>
          <w:rFonts w:ascii="Times New Roman" w:hAnsi="Times New Roman" w:cs="Times New Roman"/>
          <w:b/>
          <w:i/>
          <w:sz w:val="28"/>
          <w:szCs w:val="28"/>
        </w:rPr>
        <w:t>(инвариант).</w:t>
      </w:r>
    </w:p>
    <w:p w14:paraId="005C521D" w14:textId="268414A1" w:rsidR="00730AE0" w:rsidRPr="00C97E44" w:rsidRDefault="00730AE0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618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часа</w:t>
      </w:r>
    </w:p>
    <w:p w14:paraId="14835FFE" w14:textId="4FA176A6" w:rsidR="00730AE0" w:rsidRDefault="00730AE0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8B7C8B" w14:textId="50B931B1" w:rsidR="00C20AD3" w:rsidRPr="00C20AD3" w:rsidRDefault="00C20AD3" w:rsidP="00B07844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Произвести остановку насосного агрегата</w:t>
      </w:r>
    </w:p>
    <w:p w14:paraId="401F3034" w14:textId="77777777" w:rsidR="00547732" w:rsidRDefault="00547732" w:rsidP="00B07844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Произвести подготовительные работы для замены сальникового уплотнителя.</w:t>
      </w:r>
    </w:p>
    <w:p w14:paraId="4EE4A08C" w14:textId="5277605F" w:rsidR="00547732" w:rsidRDefault="00547732" w:rsidP="00B07844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путем замера необходимое число колец </w:t>
      </w:r>
    </w:p>
    <w:p w14:paraId="2A1F1AD3" w14:textId="33F00269" w:rsidR="00547732" w:rsidRPr="00547732" w:rsidRDefault="00547732" w:rsidP="00B07844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замерам 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готовить сальниковое уплотнение</w:t>
      </w:r>
    </w:p>
    <w:p w14:paraId="390313F4" w14:textId="2D2C7B7C" w:rsidR="004618AE" w:rsidRPr="004618AE" w:rsidRDefault="00547732" w:rsidP="00B07844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замену</w:t>
      </w:r>
      <w:r w:rsidR="004618AE" w:rsidRPr="004618AE">
        <w:rPr>
          <w:rFonts w:ascii="Times New Roman" w:hAnsi="Times New Roman"/>
          <w:sz w:val="28"/>
          <w:szCs w:val="28"/>
        </w:rPr>
        <w:t xml:space="preserve"> сальникового уплотните</w:t>
      </w:r>
      <w:r w:rsidR="004618AE">
        <w:rPr>
          <w:rFonts w:ascii="Times New Roman" w:hAnsi="Times New Roman"/>
          <w:sz w:val="28"/>
          <w:szCs w:val="28"/>
        </w:rPr>
        <w:t>ля на валу центробежного насоса.</w:t>
      </w:r>
      <w:r w:rsidR="004618AE" w:rsidRPr="004618AE">
        <w:rPr>
          <w:rFonts w:ascii="Times New Roman" w:hAnsi="Times New Roman"/>
          <w:sz w:val="28"/>
          <w:szCs w:val="28"/>
        </w:rPr>
        <w:t xml:space="preserve"> </w:t>
      </w:r>
    </w:p>
    <w:p w14:paraId="20BC35CA" w14:textId="0BCC3C6D" w:rsidR="00C20AD3" w:rsidRPr="00C20AD3" w:rsidRDefault="00C20AD3" w:rsidP="00B07844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0AD3">
        <w:rPr>
          <w:rFonts w:ascii="Times New Roman" w:hAnsi="Times New Roman"/>
          <w:sz w:val="28"/>
          <w:szCs w:val="28"/>
        </w:rPr>
        <w:t>Произвести</w:t>
      </w:r>
      <w:r w:rsidR="004618AE" w:rsidRPr="00C20AD3">
        <w:rPr>
          <w:rFonts w:ascii="Times New Roman" w:hAnsi="Times New Roman"/>
          <w:sz w:val="28"/>
          <w:szCs w:val="28"/>
        </w:rPr>
        <w:t xml:space="preserve"> запуск в работу насосного агрегата типа ЦНС.</w:t>
      </w:r>
    </w:p>
    <w:p w14:paraId="3FC29EDE" w14:textId="53F73CCF" w:rsidR="008059E4" w:rsidRPr="00547732" w:rsidRDefault="008059E4" w:rsidP="00B0784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065F54" w14:textId="76F457CF" w:rsidR="00730AE0" w:rsidRPr="00C97E44" w:rsidRDefault="00730AE0" w:rsidP="00B078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07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B07844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7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r w:rsidR="008059E4" w:rsidRPr="00674192">
        <w:rPr>
          <w:rFonts w:ascii="Times New Roman" w:hAnsi="Times New Roman" w:cs="Times New Roman"/>
          <w:b/>
          <w:sz w:val="28"/>
          <w:szCs w:val="28"/>
        </w:rPr>
        <w:t xml:space="preserve"> и регулирование блока расхода химических реагентов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F5B" w:rsidRPr="004A5F5B">
        <w:rPr>
          <w:rFonts w:ascii="Times New Roman" w:hAnsi="Times New Roman" w:cs="Times New Roman"/>
          <w:b/>
          <w:sz w:val="28"/>
          <w:szCs w:val="28"/>
        </w:rPr>
        <w:t>вариатив</w:t>
      </w:r>
      <w:r w:rsidR="004A5F5B">
        <w:rPr>
          <w:rFonts w:ascii="Times New Roman" w:hAnsi="Times New Roman" w:cs="Times New Roman"/>
          <w:b/>
          <w:sz w:val="28"/>
          <w:szCs w:val="28"/>
        </w:rPr>
        <w:t>)</w:t>
      </w:r>
    </w:p>
    <w:p w14:paraId="0283DB02" w14:textId="31823A5F" w:rsidR="00730AE0" w:rsidRPr="00C97E44" w:rsidRDefault="00730AE0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6C061F0F" w14:textId="77777777" w:rsidR="008059E4" w:rsidRDefault="00730AE0" w:rsidP="00B078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C1F497" w14:textId="74D69FD9" w:rsidR="008059E4" w:rsidRDefault="00C20AD3" w:rsidP="00B0784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показания</w:t>
      </w:r>
      <w:r w:rsidR="008059E4" w:rsidRPr="008059E4">
        <w:rPr>
          <w:rFonts w:ascii="Times New Roman" w:hAnsi="Times New Roman"/>
          <w:sz w:val="28"/>
          <w:szCs w:val="28"/>
        </w:rPr>
        <w:t xml:space="preserve"> с бл</w:t>
      </w:r>
      <w:r>
        <w:rPr>
          <w:rFonts w:ascii="Times New Roman" w:hAnsi="Times New Roman"/>
          <w:sz w:val="28"/>
          <w:szCs w:val="28"/>
        </w:rPr>
        <w:t>ока расхода химической жидкости.</w:t>
      </w:r>
    </w:p>
    <w:p w14:paraId="3BE7E9C0" w14:textId="09449C30" w:rsidR="008059E4" w:rsidRDefault="008059E4" w:rsidP="00B0784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неисправного манометра.</w:t>
      </w:r>
    </w:p>
    <w:p w14:paraId="2B1E41E7" w14:textId="356038B4" w:rsidR="00C20AD3" w:rsidRPr="008059E4" w:rsidRDefault="00C20AD3" w:rsidP="00B0784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демонтаж и монтаж исправного манометра.</w:t>
      </w:r>
    </w:p>
    <w:p w14:paraId="65D0EBF7" w14:textId="71302A57" w:rsidR="008059E4" w:rsidRPr="008059E4" w:rsidRDefault="008059E4" w:rsidP="00B0784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подачи реагента.</w:t>
      </w:r>
    </w:p>
    <w:p w14:paraId="1AF95BE5" w14:textId="791A7AE1" w:rsidR="008059E4" w:rsidRPr="008059E4" w:rsidRDefault="008059E4" w:rsidP="00B0784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059E4">
        <w:rPr>
          <w:rFonts w:ascii="Times New Roman" w:hAnsi="Times New Roman"/>
          <w:sz w:val="28"/>
          <w:szCs w:val="28"/>
        </w:rPr>
        <w:t>Расчет н</w:t>
      </w:r>
      <w:r>
        <w:rPr>
          <w:rFonts w:ascii="Times New Roman" w:hAnsi="Times New Roman"/>
          <w:sz w:val="28"/>
          <w:szCs w:val="28"/>
        </w:rPr>
        <w:t>еобходимого количества реагента.</w:t>
      </w:r>
    </w:p>
    <w:p w14:paraId="1F3D3D6A" w14:textId="77777777" w:rsidR="00C20AD3" w:rsidRPr="008059E4" w:rsidRDefault="00C20AD3" w:rsidP="00B07844">
      <w:pPr>
        <w:pStyle w:val="aff1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9E4">
        <w:rPr>
          <w:rFonts w:ascii="Times New Roman" w:hAnsi="Times New Roman"/>
          <w:sz w:val="28"/>
          <w:szCs w:val="28"/>
        </w:rPr>
        <w:t>Проанализировать расчетные и фактические показатели расхода жидкости</w:t>
      </w:r>
      <w:r>
        <w:rPr>
          <w:rFonts w:ascii="Times New Roman" w:hAnsi="Times New Roman"/>
          <w:sz w:val="28"/>
          <w:szCs w:val="28"/>
        </w:rPr>
        <w:t>.</w:t>
      </w:r>
    </w:p>
    <w:p w14:paraId="6B471FA7" w14:textId="6C868662" w:rsidR="008059E4" w:rsidRPr="008059E4" w:rsidRDefault="00C20AD3" w:rsidP="00B0784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059E4">
        <w:rPr>
          <w:rFonts w:ascii="Times New Roman" w:eastAsia="Times New Roman" w:hAnsi="Times New Roman"/>
          <w:sz w:val="28"/>
          <w:szCs w:val="28"/>
          <w:lang w:eastAsia="ru-RU"/>
        </w:rPr>
        <w:t>аполнить замерной лист</w:t>
      </w:r>
    </w:p>
    <w:p w14:paraId="28B6497F" w14:textId="4C2C60E6" w:rsidR="00D17132" w:rsidRPr="00D17132" w:rsidRDefault="0060658F" w:rsidP="00B07844">
      <w:pPr>
        <w:pStyle w:val="2"/>
        <w:spacing w:after="0" w:line="276" w:lineRule="auto"/>
        <w:ind w:firstLine="709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1"/>
      <w:bookmarkEnd w:id="12"/>
    </w:p>
    <w:p w14:paraId="2089A9BE" w14:textId="093AF4FF" w:rsidR="004A5F5B" w:rsidRPr="004A5F5B" w:rsidRDefault="004A5F5B" w:rsidP="00B07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Данная компетенция требует физической выносливости, закалки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5B">
        <w:rPr>
          <w:rFonts w:ascii="Times New Roman" w:hAnsi="Times New Roman" w:cs="Times New Roman"/>
          <w:sz w:val="28"/>
          <w:szCs w:val="28"/>
        </w:rPr>
        <w:t>постоянной работы под открытым небом, психологической устойчивости.</w:t>
      </w:r>
    </w:p>
    <w:p w14:paraId="6AD0F918" w14:textId="026CE655" w:rsidR="00EA30C6" w:rsidRPr="004A5F5B" w:rsidRDefault="004A5F5B" w:rsidP="00B078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Женщины в данной компетенции н</w:t>
      </w:r>
      <w:r>
        <w:rPr>
          <w:rFonts w:ascii="Times New Roman" w:hAnsi="Times New Roman" w:cs="Times New Roman"/>
          <w:sz w:val="28"/>
          <w:szCs w:val="28"/>
        </w:rPr>
        <w:t xml:space="preserve">е принимают участие. Проведение </w:t>
      </w:r>
      <w:r w:rsidRPr="004A5F5B">
        <w:rPr>
          <w:rFonts w:ascii="Times New Roman" w:hAnsi="Times New Roman" w:cs="Times New Roman"/>
          <w:sz w:val="28"/>
          <w:szCs w:val="28"/>
        </w:rPr>
        <w:t>соревнований всесезонно и можно проводить на</w:t>
      </w:r>
      <w:r>
        <w:rPr>
          <w:rFonts w:ascii="Times New Roman" w:hAnsi="Times New Roman" w:cs="Times New Roman"/>
          <w:sz w:val="28"/>
          <w:szCs w:val="28"/>
        </w:rPr>
        <w:t xml:space="preserve"> открытом воздухе. Выполнение модуля А</w:t>
      </w:r>
      <w:r w:rsidRPr="004A5F5B">
        <w:rPr>
          <w:rFonts w:ascii="Times New Roman" w:hAnsi="Times New Roman" w:cs="Times New Roman"/>
          <w:sz w:val="28"/>
          <w:szCs w:val="28"/>
        </w:rPr>
        <w:t xml:space="preserve"> на авт</w:t>
      </w:r>
      <w:r>
        <w:rPr>
          <w:rFonts w:ascii="Times New Roman" w:hAnsi="Times New Roman" w:cs="Times New Roman"/>
          <w:sz w:val="28"/>
          <w:szCs w:val="28"/>
        </w:rPr>
        <w:t xml:space="preserve">оматизированном рабочем месте с </w:t>
      </w:r>
      <w:r w:rsidRPr="004A5F5B">
        <w:rPr>
          <w:rFonts w:ascii="Times New Roman" w:hAnsi="Times New Roman" w:cs="Times New Roman"/>
          <w:sz w:val="28"/>
          <w:szCs w:val="28"/>
        </w:rPr>
        <w:t>системой управления – тренажер-имитатор.</w:t>
      </w:r>
    </w:p>
    <w:p w14:paraId="7DE8FCA7" w14:textId="12C41207" w:rsidR="00FF3EF8" w:rsidRPr="00B07844" w:rsidRDefault="00A11569" w:rsidP="00B07844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B07844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B07844">
        <w:rPr>
          <w:rFonts w:ascii="Times New Roman" w:hAnsi="Times New Roman"/>
          <w:color w:val="000000"/>
          <w:szCs w:val="28"/>
        </w:rPr>
        <w:t>.</w:t>
      </w:r>
      <w:r w:rsidRPr="00B07844">
        <w:rPr>
          <w:rFonts w:ascii="Times New Roman" w:hAnsi="Times New Roman"/>
          <w:color w:val="000000"/>
          <w:szCs w:val="28"/>
        </w:rPr>
        <w:t>1</w:t>
      </w:r>
      <w:r w:rsidR="00FB022D" w:rsidRPr="00B07844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B0784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4FDB8364" w14:textId="26DE79E1" w:rsidR="00FF3EF8" w:rsidRDefault="00FF3EF8" w:rsidP="00B0784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B0C">
        <w:rPr>
          <w:rFonts w:ascii="Times New Roman" w:hAnsi="Times New Roman"/>
          <w:color w:val="000000" w:themeColor="text1"/>
          <w:sz w:val="28"/>
          <w:szCs w:val="28"/>
        </w:rPr>
        <w:t>Участникам чемпионата нео</w:t>
      </w:r>
      <w:r>
        <w:rPr>
          <w:rFonts w:ascii="Times New Roman" w:hAnsi="Times New Roman"/>
          <w:color w:val="000000" w:themeColor="text1"/>
          <w:sz w:val="28"/>
          <w:szCs w:val="28"/>
        </w:rPr>
        <w:t>бходимо использовать собственную специальную одежду, обувь и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средства индивидуальной защиты</w:t>
      </w:r>
      <w:r w:rsidR="00993E3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18298B" w14:textId="00187889" w:rsidR="00FF3EF8" w:rsidRDefault="00FF3EF8" w:rsidP="00B07844">
      <w:pPr>
        <w:pStyle w:val="ListParagraph1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38D">
        <w:rPr>
          <w:rFonts w:ascii="Times New Roman" w:hAnsi="Times New Roman"/>
          <w:sz w:val="28"/>
          <w:szCs w:val="28"/>
        </w:rPr>
        <w:t xml:space="preserve">комплект специальной одежды для защиты от общих производственных загрязнений и механических воздействий; </w:t>
      </w:r>
    </w:p>
    <w:p w14:paraId="01FE99DC" w14:textId="77777777" w:rsidR="00FF3EF8" w:rsidRPr="008A438D" w:rsidRDefault="00FF3EF8" w:rsidP="00B07844">
      <w:pPr>
        <w:pStyle w:val="ListParagraph1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ботинки кожаные с жёстким подноском;</w:t>
      </w:r>
    </w:p>
    <w:p w14:paraId="1F6130AA" w14:textId="77777777" w:rsidR="00FF3EF8" w:rsidRPr="008A438D" w:rsidRDefault="00FF3EF8" w:rsidP="00B07844">
      <w:pPr>
        <w:pStyle w:val="ListParagraph1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каска защитная;</w:t>
      </w:r>
    </w:p>
    <w:p w14:paraId="6E94B5E3" w14:textId="77777777" w:rsidR="00FF3EF8" w:rsidRPr="008A438D" w:rsidRDefault="00FF3EF8" w:rsidP="00B07844">
      <w:pPr>
        <w:pStyle w:val="ListParagraph1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A438D">
        <w:rPr>
          <w:rFonts w:ascii="Times New Roman" w:hAnsi="Times New Roman"/>
          <w:sz w:val="28"/>
          <w:szCs w:val="28"/>
        </w:rPr>
        <w:t>ерчатки диэлектрические;</w:t>
      </w:r>
    </w:p>
    <w:p w14:paraId="5A12A4EC" w14:textId="77777777" w:rsidR="00FF3EF8" w:rsidRPr="008A438D" w:rsidRDefault="00FF3EF8" w:rsidP="00B07844">
      <w:pPr>
        <w:pStyle w:val="ListParagraph1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противогаз, фильтрующий с коробкой марки КД;</w:t>
      </w:r>
    </w:p>
    <w:p w14:paraId="184DDB76" w14:textId="77777777" w:rsidR="00FF3EF8" w:rsidRPr="008A438D" w:rsidRDefault="00FF3EF8" w:rsidP="00B07844">
      <w:pPr>
        <w:pStyle w:val="ListParagraph1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8A438D">
        <w:rPr>
          <w:rFonts w:ascii="Times New Roman" w:hAnsi="Times New Roman"/>
          <w:sz w:val="28"/>
          <w:szCs w:val="28"/>
        </w:rPr>
        <w:t>чки защитные</w:t>
      </w:r>
      <w:r>
        <w:rPr>
          <w:rFonts w:ascii="Times New Roman" w:hAnsi="Times New Roman"/>
          <w:sz w:val="28"/>
          <w:szCs w:val="28"/>
        </w:rPr>
        <w:t>.</w:t>
      </w:r>
    </w:p>
    <w:p w14:paraId="112A6605" w14:textId="73692741" w:rsidR="00E15F2A" w:rsidRPr="00B07844" w:rsidRDefault="00A11569" w:rsidP="00B07844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r w:rsidRPr="00B07844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B07844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B07844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B07844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42995211" w14:textId="26CF105E" w:rsidR="00AF6D64" w:rsidRDefault="00FF3EF8" w:rsidP="00B078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>
        <w:rPr>
          <w:rFonts w:ascii="Times New Roman" w:hAnsi="Times New Roman"/>
          <w:color w:val="000000" w:themeColor="text1"/>
          <w:sz w:val="28"/>
          <w:szCs w:val="28"/>
        </w:rPr>
        <w:t>запрещено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проносить и (или) использовать на площадк</w:t>
      </w:r>
      <w:r>
        <w:rPr>
          <w:rFonts w:ascii="Times New Roman" w:hAnsi="Times New Roman"/>
          <w:color w:val="000000" w:themeColor="text1"/>
          <w:sz w:val="28"/>
          <w:szCs w:val="28"/>
        </w:rPr>
        <w:t>у любое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 и матери</w:t>
      </w:r>
      <w:r>
        <w:rPr>
          <w:rFonts w:ascii="Times New Roman" w:hAnsi="Times New Roman"/>
          <w:color w:val="000000" w:themeColor="text1"/>
          <w:sz w:val="28"/>
          <w:szCs w:val="28"/>
        </w:rPr>
        <w:t>алы, кроме тех, которые указаны в пункте 2.</w:t>
      </w:r>
      <w:r w:rsidRPr="00FF3E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16" w:name="_Toc124422973"/>
      <w:r w:rsid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BF33A3F" w14:textId="77777777" w:rsidR="00993E35" w:rsidRPr="00993E35" w:rsidRDefault="00993E35" w:rsidP="00B078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Запрещается пользоваться наушниками или другими средствами связи во время</w:t>
      </w:r>
    </w:p>
    <w:p w14:paraId="381E9E02" w14:textId="7D0E55E7" w:rsidR="00993E35" w:rsidRDefault="00993E35" w:rsidP="00B078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нахождения на площадке.</w:t>
      </w:r>
    </w:p>
    <w:p w14:paraId="03196394" w14:textId="0EEE21A2" w:rsidR="00B37579" w:rsidRPr="00AF6D64" w:rsidRDefault="00A11569" w:rsidP="00B0784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6D64">
        <w:rPr>
          <w:rFonts w:ascii="Times New Roman" w:hAnsi="Times New Roman"/>
          <w:b/>
          <w:caps/>
          <w:sz w:val="28"/>
          <w:szCs w:val="28"/>
        </w:rPr>
        <w:t>3</w:t>
      </w:r>
      <w:r w:rsidR="00E75567" w:rsidRPr="00AF6D64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B37579" w:rsidRPr="00AF6D64">
        <w:rPr>
          <w:rFonts w:ascii="Times New Roman" w:hAnsi="Times New Roman"/>
          <w:b/>
          <w:caps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B078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078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3E6846EE" w:rsidR="00A27EE4" w:rsidRDefault="00B37579" w:rsidP="00B078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07844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EE4D69">
        <w:rPr>
          <w:rFonts w:ascii="Times New Roman" w:hAnsi="Times New Roman" w:cs="Times New Roman"/>
          <w:sz w:val="28"/>
          <w:szCs w:val="28"/>
        </w:rPr>
        <w:t>по компетенции «Подготовка и транспортировка нефти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B6F1" w14:textId="77777777" w:rsidR="001E0DDF" w:rsidRDefault="001E0DDF" w:rsidP="00970F49">
      <w:pPr>
        <w:spacing w:after="0" w:line="240" w:lineRule="auto"/>
      </w:pPr>
      <w:r>
        <w:separator/>
      </w:r>
    </w:p>
  </w:endnote>
  <w:endnote w:type="continuationSeparator" w:id="0">
    <w:p w14:paraId="7D1D1E3E" w14:textId="77777777" w:rsidR="001E0DDF" w:rsidRDefault="001E0DD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385DF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85DF8" w:rsidRPr="00A204BB" w:rsidRDefault="00385DF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385DF8" w:rsidRPr="00A204BB" w:rsidRDefault="00385DF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0784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85DF8" w:rsidRDefault="00385D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35FC" w14:textId="77777777" w:rsidR="001E0DDF" w:rsidRDefault="001E0DDF" w:rsidP="00970F49">
      <w:pPr>
        <w:spacing w:after="0" w:line="240" w:lineRule="auto"/>
      </w:pPr>
      <w:r>
        <w:separator/>
      </w:r>
    </w:p>
  </w:footnote>
  <w:footnote w:type="continuationSeparator" w:id="0">
    <w:p w14:paraId="109887BF" w14:textId="77777777" w:rsidR="001E0DDF" w:rsidRDefault="001E0DD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85DF8" w:rsidRDefault="00385DF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385DF8" w:rsidRPr="00B45AA4" w:rsidRDefault="00385DF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45FB"/>
    <w:multiLevelType w:val="hybridMultilevel"/>
    <w:tmpl w:val="D076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045C"/>
    <w:multiLevelType w:val="hybridMultilevel"/>
    <w:tmpl w:val="B79E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AC1D9D"/>
    <w:multiLevelType w:val="hybridMultilevel"/>
    <w:tmpl w:val="20CC882A"/>
    <w:lvl w:ilvl="0" w:tplc="5A1E97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CA51D03"/>
    <w:multiLevelType w:val="hybridMultilevel"/>
    <w:tmpl w:val="61FA4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417F8"/>
    <w:multiLevelType w:val="hybridMultilevel"/>
    <w:tmpl w:val="671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9154ABE"/>
    <w:multiLevelType w:val="hybridMultilevel"/>
    <w:tmpl w:val="24B4714A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41C5FD2"/>
    <w:multiLevelType w:val="hybridMultilevel"/>
    <w:tmpl w:val="7C66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AB649C6"/>
    <w:multiLevelType w:val="hybridMultilevel"/>
    <w:tmpl w:val="0CC41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76079"/>
    <w:multiLevelType w:val="hybridMultilevel"/>
    <w:tmpl w:val="7AC8D1E6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B7BC1"/>
    <w:multiLevelType w:val="hybridMultilevel"/>
    <w:tmpl w:val="FDA8A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18"/>
  </w:num>
  <w:num w:numId="22">
    <w:abstractNumId w:val="7"/>
  </w:num>
  <w:num w:numId="23">
    <w:abstractNumId w:val="3"/>
  </w:num>
  <w:num w:numId="24">
    <w:abstractNumId w:val="19"/>
  </w:num>
  <w:num w:numId="25">
    <w:abstractNumId w:val="23"/>
  </w:num>
  <w:num w:numId="26">
    <w:abstractNumId w:val="0"/>
  </w:num>
  <w:num w:numId="27">
    <w:abstractNumId w:val="31"/>
  </w:num>
  <w:num w:numId="28">
    <w:abstractNumId w:val="13"/>
  </w:num>
  <w:num w:numId="29">
    <w:abstractNumId w:val="11"/>
  </w:num>
  <w:num w:numId="30">
    <w:abstractNumId w:val="1"/>
  </w:num>
  <w:num w:numId="31">
    <w:abstractNumId w:val="30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3806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0DDF"/>
    <w:rsid w:val="001E1DF9"/>
    <w:rsid w:val="002038C7"/>
    <w:rsid w:val="00220E70"/>
    <w:rsid w:val="00237603"/>
    <w:rsid w:val="002658A4"/>
    <w:rsid w:val="00270E01"/>
    <w:rsid w:val="002776A1"/>
    <w:rsid w:val="0029547E"/>
    <w:rsid w:val="00297C00"/>
    <w:rsid w:val="002B1426"/>
    <w:rsid w:val="002E24CF"/>
    <w:rsid w:val="002F2906"/>
    <w:rsid w:val="003242E1"/>
    <w:rsid w:val="00333911"/>
    <w:rsid w:val="00334165"/>
    <w:rsid w:val="0035033D"/>
    <w:rsid w:val="003503CE"/>
    <w:rsid w:val="003531E7"/>
    <w:rsid w:val="00357651"/>
    <w:rsid w:val="003601A4"/>
    <w:rsid w:val="00375287"/>
    <w:rsid w:val="0037535C"/>
    <w:rsid w:val="00385DF8"/>
    <w:rsid w:val="0039309C"/>
    <w:rsid w:val="003934F8"/>
    <w:rsid w:val="00396A90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8AE"/>
    <w:rsid w:val="00461AC6"/>
    <w:rsid w:val="0046593E"/>
    <w:rsid w:val="0047429B"/>
    <w:rsid w:val="00480E5B"/>
    <w:rsid w:val="004904C5"/>
    <w:rsid w:val="004917C4"/>
    <w:rsid w:val="004A07A5"/>
    <w:rsid w:val="004A5F5B"/>
    <w:rsid w:val="004B692B"/>
    <w:rsid w:val="004C3CAF"/>
    <w:rsid w:val="004C703E"/>
    <w:rsid w:val="004D096E"/>
    <w:rsid w:val="004E785E"/>
    <w:rsid w:val="004E7905"/>
    <w:rsid w:val="005055FF"/>
    <w:rsid w:val="00510059"/>
    <w:rsid w:val="00547732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0714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7085"/>
    <w:rsid w:val="007C0A3D"/>
    <w:rsid w:val="007D3601"/>
    <w:rsid w:val="007D6C20"/>
    <w:rsid w:val="007E73B4"/>
    <w:rsid w:val="008059E4"/>
    <w:rsid w:val="00812516"/>
    <w:rsid w:val="00832EBB"/>
    <w:rsid w:val="00834734"/>
    <w:rsid w:val="00835BF6"/>
    <w:rsid w:val="008761F3"/>
    <w:rsid w:val="00881DD2"/>
    <w:rsid w:val="00882B54"/>
    <w:rsid w:val="0088461E"/>
    <w:rsid w:val="008912AE"/>
    <w:rsid w:val="00897DC5"/>
    <w:rsid w:val="008B0F23"/>
    <w:rsid w:val="008B3A33"/>
    <w:rsid w:val="008B560B"/>
    <w:rsid w:val="008C41F7"/>
    <w:rsid w:val="008D6DCF"/>
    <w:rsid w:val="008E5424"/>
    <w:rsid w:val="00901689"/>
    <w:rsid w:val="009018F0"/>
    <w:rsid w:val="00905210"/>
    <w:rsid w:val="00906E82"/>
    <w:rsid w:val="00914121"/>
    <w:rsid w:val="00945E13"/>
    <w:rsid w:val="00952C44"/>
    <w:rsid w:val="00953113"/>
    <w:rsid w:val="00954B97"/>
    <w:rsid w:val="00955127"/>
    <w:rsid w:val="00956BC9"/>
    <w:rsid w:val="00970F49"/>
    <w:rsid w:val="009715DA"/>
    <w:rsid w:val="00976338"/>
    <w:rsid w:val="009931F0"/>
    <w:rsid w:val="00993E35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1348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6D64"/>
    <w:rsid w:val="00B07844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54AE"/>
    <w:rsid w:val="00BC7808"/>
    <w:rsid w:val="00BE099A"/>
    <w:rsid w:val="00C06EBC"/>
    <w:rsid w:val="00C0723F"/>
    <w:rsid w:val="00C17B01"/>
    <w:rsid w:val="00C20AD3"/>
    <w:rsid w:val="00C21E3A"/>
    <w:rsid w:val="00C26C83"/>
    <w:rsid w:val="00C52383"/>
    <w:rsid w:val="00C54D78"/>
    <w:rsid w:val="00C56A9B"/>
    <w:rsid w:val="00C740CF"/>
    <w:rsid w:val="00C8277D"/>
    <w:rsid w:val="00C95538"/>
    <w:rsid w:val="00C96567"/>
    <w:rsid w:val="00C97E44"/>
    <w:rsid w:val="00CA6CCD"/>
    <w:rsid w:val="00CC50B7"/>
    <w:rsid w:val="00CE021E"/>
    <w:rsid w:val="00CE2498"/>
    <w:rsid w:val="00CE36B8"/>
    <w:rsid w:val="00CF0DA9"/>
    <w:rsid w:val="00D02C00"/>
    <w:rsid w:val="00D12ABD"/>
    <w:rsid w:val="00D14EF3"/>
    <w:rsid w:val="00D16F4B"/>
    <w:rsid w:val="00D17132"/>
    <w:rsid w:val="00D2075B"/>
    <w:rsid w:val="00D229F1"/>
    <w:rsid w:val="00D37CEC"/>
    <w:rsid w:val="00D37DEA"/>
    <w:rsid w:val="00D405D4"/>
    <w:rsid w:val="00D407EB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7731B"/>
    <w:rsid w:val="00E857D6"/>
    <w:rsid w:val="00EA0163"/>
    <w:rsid w:val="00EA0C3A"/>
    <w:rsid w:val="00EA30C6"/>
    <w:rsid w:val="00EB2779"/>
    <w:rsid w:val="00ED18F9"/>
    <w:rsid w:val="00ED53C9"/>
    <w:rsid w:val="00EE4D69"/>
    <w:rsid w:val="00EE7DA3"/>
    <w:rsid w:val="00F124EA"/>
    <w:rsid w:val="00F1662D"/>
    <w:rsid w:val="00F3099C"/>
    <w:rsid w:val="00F35F4F"/>
    <w:rsid w:val="00F50AC5"/>
    <w:rsid w:val="00F6025D"/>
    <w:rsid w:val="00F672B2"/>
    <w:rsid w:val="00F7284F"/>
    <w:rsid w:val="00F8340A"/>
    <w:rsid w:val="00F83D10"/>
    <w:rsid w:val="00F96457"/>
    <w:rsid w:val="00FB022D"/>
    <w:rsid w:val="00FB0239"/>
    <w:rsid w:val="00FB1F17"/>
    <w:rsid w:val="00FB3492"/>
    <w:rsid w:val="00FD20DE"/>
    <w:rsid w:val="00FE7A15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702E8C7-40CD-4F7F-BC51-F1D19E3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407EB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ListParagraph1">
    <w:name w:val="List Paragraph1"/>
    <w:basedOn w:val="a1"/>
    <w:uiPriority w:val="99"/>
    <w:rsid w:val="00FF3E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D2EA-FE38-4CC2-AB40-D7CD8AA6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19</cp:revision>
  <cp:lastPrinted>2023-02-22T07:03:00Z</cp:lastPrinted>
  <dcterms:created xsi:type="dcterms:W3CDTF">2023-01-12T10:59:00Z</dcterms:created>
  <dcterms:modified xsi:type="dcterms:W3CDTF">2025-04-13T12:01:00Z</dcterms:modified>
</cp:coreProperties>
</file>