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084" w:rsidRDefault="00990D9C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 (Юниоры)</w:t>
      </w:r>
    </w:p>
    <w:p w:rsidR="00C54084" w:rsidRDefault="00990D9C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Техническое задание по Модулю </w:t>
      </w:r>
      <w:r>
        <w:rPr>
          <w:rFonts w:asciiTheme="minorHAnsi" w:hAnsiTheme="minorHAnsi" w:cstheme="minorHAnsi"/>
          <w:color w:val="auto"/>
          <w:lang w:val="en-US"/>
        </w:rPr>
        <w:t>A</w:t>
      </w:r>
    </w:p>
    <w:p w:rsidR="00C54084" w:rsidRDefault="00990D9C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Разработка проекта системы мониторинга и управления технологическим процессом для заданного производственного модуля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модуля необходимо провести разработку проекта создаваемой в рамках конкурсного задания системы мониторинга и управления производственным модулем, а также провести подготовку материалов и документов, необходимых для организации и проведения работ по созданию такой системы. 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Входные данные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выполнения работ по конкурсному заданию следует руководствоваться следующими документами: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описание оборудования гибкой производственной линии;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Описание производственного процесса;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Правила обработки и номенклатуру изделий;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Описание протокола обмена данными оборудования гибкой производственной линии с платформой Node-RED;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 на разработку веб-интерфейсов пользователя;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задание по модулю </w:t>
      </w:r>
      <w:r>
        <w:rPr>
          <w:rFonts w:asciiTheme="minorHAnsi" w:hAnsiTheme="minorHAnsi" w:cstheme="minorHAnsi"/>
          <w:sz w:val="24"/>
          <w:szCs w:val="24"/>
          <w:lang w:val="en-US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(этот документ);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 по модулю Б;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 по модулю В;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 по модулю Г.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Особенности развертывания программно-аппаратных комплексов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качестве програмнной платформы в рамках текущего чемпионата используется платформа автоматизации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3A5CCA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3A5C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от OpenJS Foundation. Для долговременного хранения данных предоставляется реляционная СУБД M</w:t>
      </w:r>
      <w:r>
        <w:rPr>
          <w:rFonts w:asciiTheme="minorHAnsi" w:hAnsiTheme="minorHAnsi" w:cstheme="minorHAnsi"/>
          <w:sz w:val="24"/>
          <w:szCs w:val="24"/>
          <w:lang w:val="en-US"/>
        </w:rPr>
        <w:t>ySQL</w:t>
      </w:r>
      <w:r w:rsidRPr="003A5CCA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Оборудование гибкой производственной линии подключено через единую точку входа — программный сервис </w:t>
      </w:r>
      <w:r>
        <w:rPr>
          <w:rFonts w:asciiTheme="minorHAnsi" w:hAnsiTheme="minorHAnsi" w:cstheme="minorHAnsi"/>
          <w:sz w:val="24"/>
          <w:szCs w:val="24"/>
          <w:lang w:val="en-US"/>
        </w:rPr>
        <w:t>ControlCenter</w:t>
      </w:r>
      <w:r w:rsidRPr="003A5CCA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 xml:space="preserve">базовая поддержка взаимодействия с которым уже интегрирована в развернутые инстансы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3A5CCA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3A5CCA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Инстансы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3A5CCA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>
        <w:rPr>
          <w:rFonts w:asciiTheme="minorHAnsi" w:hAnsiTheme="minorHAnsi" w:cstheme="minorHAnsi"/>
          <w:sz w:val="24"/>
          <w:szCs w:val="24"/>
        </w:rPr>
        <w:t>+M</w:t>
      </w:r>
      <w:r>
        <w:rPr>
          <w:rFonts w:asciiTheme="minorHAnsi" w:hAnsiTheme="minorHAnsi" w:cstheme="minorHAnsi"/>
          <w:sz w:val="24"/>
          <w:szCs w:val="24"/>
          <w:lang w:val="en-US"/>
        </w:rPr>
        <w:t>ySQL</w:t>
      </w:r>
      <w:r w:rsidRPr="003A5C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установлены в виртуальные машины </w:t>
      </w:r>
      <w:r>
        <w:rPr>
          <w:rFonts w:asciiTheme="minorHAnsi" w:hAnsiTheme="minorHAnsi" w:cstheme="minorHAnsi"/>
          <w:sz w:val="24"/>
          <w:szCs w:val="24"/>
          <w:lang w:val="en-US"/>
        </w:rPr>
        <w:t>VirtualBox</w:t>
      </w:r>
      <w:r w:rsidRPr="003A5C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отдельно для каждой команды участников. При использовании другого метода развертывания платформы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3A5CCA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3A5C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информация об этом будет доведена до участников до начала работ над данным модулем (в том числе во время установочного брифинга).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Рядом с рабочей зоной гибкой производственной линии размещено автоматизированное рабочее место оператора (АРМ), которое может быть использовано участниками команды для управления оборудованием через созданные в процессе работы виртуальные панели приборов  - веб-интерфейсы (</w:t>
      </w:r>
      <w:r>
        <w:rPr>
          <w:rFonts w:asciiTheme="minorHAnsi" w:hAnsiTheme="minorHAnsi" w:cstheme="minorHAnsi"/>
          <w:sz w:val="24"/>
          <w:szCs w:val="24"/>
          <w:lang w:val="en-US"/>
        </w:rPr>
        <w:t>dashboards</w:t>
      </w:r>
      <w:r w:rsidRPr="003A5CCA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дашборды).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 w:rsidP="003A5CCA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Состав работ по модулю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работ модуля А конкурсного задания необходимо подготовить предварительное техническое предложение по разработке системы мониторинга и управления технологическим процессом для заданного производственного модуля (гибкой производственной ячейки).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предложение должно содержать: 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схемы интерфейсов (виртуальных приборных панелей) системы управления с указанием назначений и технического наименования виджетов, в том числе реализуемых программными средствами;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линковку (соединение) виджетов и источников-приемников данных в виде вещей, сервисов и параметров, которые используются для обмена данными (связать с элементами схемы интерфейсов);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схемы структур и потоков обработки данных системы управления  — передаваемых в потоках обработки событий;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структуры данных системы хранения мониторинговых и отладочных данных, сохраняемых в базе данных и извлекаемых запросами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структуры представляются в графической или табличной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структуры данных для хранения параметров критических значений в базе данных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структуры представляются в графической или табличной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структуры данных для хранения отчетных данных о результатах выпуска изделий производственной линией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структуры представляются в графической или табличной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схемы процедур (алгоритмов) реагирования на критические значения параметров оборудования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схемы представляются в графической или мнемонической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схемы процедур (алгоритмов) визуализации мониторинговых данных работы оборудования, в том числе визуализации рабочих зон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схемы представляются в графической или мнемонической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 xml:space="preserve">схемы процедур (алгоритмов) управления оборудованием и автоматической обработки изделий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схемы представляются в графической или мнемонической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="Calibri" w:hAnsi="Calibr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проекты инструкций (указание и описание шагов пользователей) по выполнению задач управления, в том числе настройку диапазонов критических значений [для модуля Б], настройки параметров деталей [для модуля В], параметров автоматической обработки изделий [для модуля Г] 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материалы по организации работы над проектом, в том числе план работ, распределение задач, учетные листы;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материалы по организации отладки и тестированию работы, в том числе проверочные кейсы и калибровочные схемы;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прочие материалы по предлагаемому варианту решения, включая описание процедур, организацию взаимодействия с пользователем, описание пользовательского интерфейса, проект архитектуры системы управления.</w:t>
      </w:r>
    </w:p>
    <w:p w:rsidR="00C54084" w:rsidRDefault="00C54084">
      <w:pPr>
        <w:pStyle w:val="af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 xml:space="preserve">Техническое описание (проект) предоставляется в форме файла в формате </w:t>
      </w:r>
      <w:r>
        <w:rPr>
          <w:rFonts w:asciiTheme="minorHAnsi" w:eastAsia="Helvetica" w:hAnsiTheme="minorHAnsi" w:cstheme="minorHAnsi"/>
        </w:rPr>
        <w:t>Portable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Document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Format</w:t>
      </w:r>
      <w:r>
        <w:rPr>
          <w:rFonts w:asciiTheme="minorHAnsi" w:eastAsia="Helvetica" w:hAnsiTheme="minorHAnsi" w:cstheme="minorHAnsi"/>
          <w:lang w:val="ru-RU"/>
        </w:rPr>
        <w:t xml:space="preserve"> (</w:t>
      </w:r>
      <w:r>
        <w:rPr>
          <w:rFonts w:asciiTheme="minorHAnsi" w:eastAsia="Helvetica" w:hAnsiTheme="minorHAnsi" w:cstheme="minorHAnsi"/>
        </w:rPr>
        <w:t>Adobe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PDF</w:t>
      </w:r>
      <w:r>
        <w:rPr>
          <w:rFonts w:asciiTheme="minorHAnsi" w:eastAsia="Helvetica" w:hAnsiTheme="minorHAnsi" w:cstheme="minorHAnsi"/>
          <w:lang w:val="ru-RU"/>
        </w:rPr>
        <w:t xml:space="preserve">), формат имени файла: </w:t>
      </w:r>
      <w:r>
        <w:rPr>
          <w:rFonts w:asciiTheme="minorHAnsi" w:eastAsia="Helvetica" w:hAnsiTheme="minorHAnsi" w:cstheme="minorHAnsi"/>
        </w:rPr>
        <w:t>TeamX</w:t>
      </w:r>
      <w:r>
        <w:rPr>
          <w:rFonts w:asciiTheme="minorHAnsi" w:eastAsia="Helvetica" w:hAnsiTheme="minorHAnsi" w:cstheme="minorHAnsi"/>
          <w:lang w:val="ru-RU"/>
        </w:rPr>
        <w:t>_</w:t>
      </w:r>
      <w:r>
        <w:rPr>
          <w:rFonts w:asciiTheme="minorHAnsi" w:eastAsia="Helvetica" w:hAnsiTheme="minorHAnsi" w:cstheme="minorHAnsi"/>
        </w:rPr>
        <w:t>Module</w:t>
      </w:r>
      <w:r w:rsidRPr="003A5CCA">
        <w:rPr>
          <w:rFonts w:asciiTheme="minorHAnsi" w:eastAsia="Helvetica" w:hAnsiTheme="minorHAnsi" w:cstheme="minorHAnsi"/>
          <w:lang w:val="ru-RU"/>
        </w:rPr>
        <w:t>1</w:t>
      </w:r>
      <w:r>
        <w:rPr>
          <w:rFonts w:asciiTheme="minorHAnsi" w:eastAsia="Helvetica" w:hAnsiTheme="minorHAnsi" w:cstheme="minorHAnsi"/>
          <w:lang w:val="ru-RU"/>
        </w:rPr>
        <w:t>.</w:t>
      </w:r>
      <w:r>
        <w:rPr>
          <w:rFonts w:asciiTheme="minorHAnsi" w:eastAsia="Helvetica" w:hAnsiTheme="minorHAnsi" w:cstheme="minorHAnsi"/>
        </w:rPr>
        <w:t>pdf</w:t>
      </w:r>
      <w:r>
        <w:rPr>
          <w:rFonts w:asciiTheme="minorHAnsi" w:eastAsia="Helvetica" w:hAnsiTheme="minorHAnsi" w:cstheme="minorHAnsi"/>
          <w:lang w:val="ru-RU"/>
        </w:rPr>
        <w:t xml:space="preserve">, где Х-номер команды, а также документов, выполненных на листах А4 и позднее отсканированных (сканирование/фотокопирование осуществляется под контролем эксперта после окончания работ). 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Опись приложений (файлов и документов) должна быть включена в основной файл проекта (техническое описание) с указанием имен файлов и названий. Опись располагается в разделе сразу после оглавления в файле технического описания.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Каждый прилагаемый документ должен иметь наименование в шапке листа и нумерацию листов, если их больше одного в документе.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Не указанные в описи документы (файлы) рассматриваться экспертами не будут.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Типовая структура технического описания и прочих документов должна включать:</w:t>
      </w:r>
    </w:p>
    <w:p w:rsidR="00C54084" w:rsidRDefault="00990D9C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Титульный лист;</w:t>
      </w:r>
    </w:p>
    <w:p w:rsidR="00C54084" w:rsidRDefault="00990D9C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Содержание;</w:t>
      </w:r>
    </w:p>
    <w:p w:rsidR="00C54084" w:rsidRDefault="00990D9C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Список приложений (опись);</w:t>
      </w:r>
    </w:p>
    <w:p w:rsidR="00C54084" w:rsidRDefault="00990D9C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Основное содержание;</w:t>
      </w:r>
    </w:p>
    <w:p w:rsidR="00C54084" w:rsidRDefault="00990D9C">
      <w:pPr>
        <w:numPr>
          <w:ilvl w:val="0"/>
          <w:numId w:val="9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Приложения.</w:t>
      </w:r>
    </w:p>
    <w:p w:rsidR="00C54084" w:rsidRDefault="00C54084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Техническое предложение должно включать также все подготовленные материалы по организации работ команды участников на период выполнения конкурсного задания в виде приложений или отдельных, верно оформленных документов.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b/>
          <w:bCs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</w:rPr>
        <w:t>Общая информация о производственном задании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 xml:space="preserve">На площадке в рамках конкурсного задания представлена гибкая производственная ячейка, сформированная для решения задачи </w:t>
      </w:r>
      <w:r w:rsidR="009B10D4">
        <w:rPr>
          <w:rFonts w:ascii="Calibri" w:eastAsia="Helvetica" w:hAnsi="Calibri" w:cstheme="minorHAnsi"/>
          <w:sz w:val="24"/>
          <w:szCs w:val="24"/>
        </w:rPr>
        <w:t>сборки изделий</w:t>
      </w:r>
      <w:r>
        <w:rPr>
          <w:rFonts w:ascii="Calibri" w:eastAsia="Helvetica" w:hAnsi="Calibri" w:cstheme="minorHAnsi"/>
          <w:sz w:val="24"/>
          <w:szCs w:val="24"/>
        </w:rPr>
        <w:t xml:space="preserve">. </w:t>
      </w:r>
    </w:p>
    <w:p w:rsidR="00C54084" w:rsidRDefault="009B10D4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>Изделие</w:t>
      </w:r>
      <w:r w:rsidR="00990D9C">
        <w:rPr>
          <w:rFonts w:ascii="Calibri" w:eastAsia="Helvetica" w:hAnsi="Calibri" w:cstheme="minorHAnsi"/>
          <w:sz w:val="24"/>
          <w:szCs w:val="24"/>
        </w:rPr>
        <w:t xml:space="preserve"> содержит несколько стандартных </w:t>
      </w:r>
      <w:r>
        <w:rPr>
          <w:rFonts w:ascii="Calibri" w:eastAsia="Helvetica" w:hAnsi="Calibri" w:cstheme="minorHAnsi"/>
          <w:sz w:val="24"/>
          <w:szCs w:val="24"/>
        </w:rPr>
        <w:t>деталей</w:t>
      </w:r>
      <w:r w:rsidR="00990D9C">
        <w:rPr>
          <w:rFonts w:ascii="Calibri" w:eastAsia="Helvetica" w:hAnsi="Calibri" w:cstheme="minorHAnsi"/>
          <w:sz w:val="24"/>
          <w:szCs w:val="24"/>
        </w:rPr>
        <w:t>, установленных в специализированное шасси (рамку). Диагностика заключается в</w:t>
      </w:r>
      <w:r>
        <w:rPr>
          <w:rFonts w:ascii="Calibri" w:eastAsia="Helvetica" w:hAnsi="Calibri" w:cstheme="minorHAnsi"/>
          <w:sz w:val="24"/>
          <w:szCs w:val="24"/>
        </w:rPr>
        <w:t xml:space="preserve"> проверки правильности установки деталей (в том числе с помощью смарт-камеры). По результатам диагностики формуется задания на </w:t>
      </w:r>
      <w:r w:rsidR="00990D9C">
        <w:rPr>
          <w:rFonts w:ascii="Calibri" w:eastAsia="Helvetica" w:hAnsi="Calibri" w:cstheme="minorHAnsi"/>
          <w:sz w:val="24"/>
          <w:szCs w:val="24"/>
        </w:rPr>
        <w:t>демонта</w:t>
      </w:r>
      <w:r>
        <w:rPr>
          <w:rFonts w:ascii="Calibri" w:eastAsia="Helvetica" w:hAnsi="Calibri" w:cstheme="minorHAnsi"/>
          <w:sz w:val="24"/>
          <w:szCs w:val="24"/>
        </w:rPr>
        <w:t>ж</w:t>
      </w:r>
      <w:r w:rsidR="00990D9C">
        <w:rPr>
          <w:rFonts w:ascii="Calibri" w:eastAsia="Helvetica" w:hAnsi="Calibri" w:cstheme="minorHAnsi"/>
          <w:sz w:val="24"/>
          <w:szCs w:val="24"/>
        </w:rPr>
        <w:t xml:space="preserve"> не</w:t>
      </w:r>
      <w:r>
        <w:rPr>
          <w:rFonts w:ascii="Calibri" w:eastAsia="Helvetica" w:hAnsi="Calibri" w:cstheme="minorHAnsi"/>
          <w:sz w:val="24"/>
          <w:szCs w:val="24"/>
        </w:rPr>
        <w:t>правильно установленных деталей</w:t>
      </w:r>
      <w:r w:rsidR="00990D9C">
        <w:rPr>
          <w:rFonts w:ascii="Calibri" w:eastAsia="Helvetica" w:hAnsi="Calibri" w:cstheme="minorHAnsi"/>
          <w:sz w:val="24"/>
          <w:szCs w:val="24"/>
        </w:rPr>
        <w:t xml:space="preserve"> и </w:t>
      </w:r>
      <w:r>
        <w:rPr>
          <w:rFonts w:ascii="Calibri" w:eastAsia="Helvetica" w:hAnsi="Calibri" w:cstheme="minorHAnsi"/>
          <w:sz w:val="24"/>
          <w:szCs w:val="24"/>
        </w:rPr>
        <w:t>заменой</w:t>
      </w:r>
      <w:r w:rsidR="00990D9C">
        <w:rPr>
          <w:rFonts w:ascii="Calibri" w:eastAsia="Helvetica" w:hAnsi="Calibri" w:cstheme="minorHAnsi"/>
          <w:sz w:val="24"/>
          <w:szCs w:val="24"/>
        </w:rPr>
        <w:t xml:space="preserve"> их </w:t>
      </w:r>
      <w:r>
        <w:rPr>
          <w:rFonts w:ascii="Calibri" w:eastAsia="Helvetica" w:hAnsi="Calibri" w:cstheme="minorHAnsi"/>
          <w:sz w:val="24"/>
          <w:szCs w:val="24"/>
        </w:rPr>
        <w:t xml:space="preserve"> новыми</w:t>
      </w:r>
      <w:r w:rsidR="00990D9C">
        <w:rPr>
          <w:rFonts w:ascii="Calibri" w:eastAsia="Helvetica" w:hAnsi="Calibri" w:cstheme="minorHAnsi"/>
          <w:sz w:val="24"/>
          <w:szCs w:val="24"/>
        </w:rPr>
        <w:t xml:space="preserve"> со склада.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b/>
          <w:bCs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</w:rPr>
        <w:t>Состав производственного модуля (гибкой производственной ячейки)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Производственный модуль включает набор смарт-устройств и манипуляционных роботов, в том числе: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Стационарно установленный робот-манипулятор с пневматическим схватом;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Комплект светосигнальных ламп для индикации различных состояний производственного модуля;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Смарт-камера в различных режимах считывания данных;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Устройство считывания штрих-кодов (штрих-код ридер);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lastRenderedPageBreak/>
        <w:t>Система контроля безопасности рабочей зоны на базе световых барьеров;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Удалённый терминал (пульт) для контроля производственной ячейки.</w:t>
      </w:r>
    </w:p>
    <w:p w:rsidR="00C54084" w:rsidRDefault="00990D9C">
      <w:pPr>
        <w:pStyle w:val="af1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Не всё указанное оборудование может быть непосредственно задействовано в производственном процессе.</w:t>
      </w:r>
    </w:p>
    <w:p w:rsidR="00C54084" w:rsidRDefault="00990D9C">
      <w:pPr>
        <w:pStyle w:val="af1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Подробное описание оборудования и информация о производственном процессе приводятся в отдельных документах, приложениях к конкурсному заданию.</w:t>
      </w:r>
    </w:p>
    <w:p w:rsidR="00C54084" w:rsidRDefault="00990D9C">
      <w:pPr>
        <w:pStyle w:val="af1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Параметры проектирования определяются производственными задачами, определенными остальными модулями конкурсного задания и приложениями. </w:t>
      </w:r>
    </w:p>
    <w:p w:rsidR="009C0C9E" w:rsidRDefault="009C0C9E" w:rsidP="009C0C9E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В рамках проектируемой системы необходимо разработать документацию по шести пользовательским интерфейсам в соответствии со следующими ролями (четыре пользовательских и два технических, используемых для задач настройки и отладки приложения):</w:t>
      </w:r>
    </w:p>
    <w:p w:rsidR="00C54084" w:rsidRDefault="00990D9C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 xml:space="preserve">Инженер-технолог по контролю и наладке оборудования – интерфейс включает все поступающие данные с оборудования, а также инструменты настройки критических параметров; </w:t>
      </w:r>
    </w:p>
    <w:p w:rsidR="00C54084" w:rsidRDefault="00990D9C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Оператор производственной ячейки – интерфейс включает необходимые органы управления одной производственной ячейкой;</w:t>
      </w:r>
    </w:p>
    <w:p w:rsidR="00C54084" w:rsidRDefault="00990D9C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Руководитель производства (начальник цеха) – интерфейс предназначен для отображения сводных данных с производственной линии и управлением производственном процессом в целом, а также вывода отчетов;</w:t>
      </w:r>
    </w:p>
    <w:p w:rsidR="00C54084" w:rsidRDefault="00990D9C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Инспектора контроля качества сборки изделий – интерфейс предназначен для экспертизы верности собранных изделий.</w:t>
      </w:r>
    </w:p>
    <w:p w:rsidR="00C54084" w:rsidRDefault="00990D9C">
      <w:pPr>
        <w:pStyle w:val="ab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Интерфейс просмотра структуры аккумуляторных сборок, полученных по результатам </w:t>
      </w:r>
      <w:r w:rsidR="009B10D4">
        <w:rPr>
          <w:rFonts w:asciiTheme="minorHAnsi" w:hAnsiTheme="minorHAnsi" w:cstheme="minorHAnsi"/>
          <w:sz w:val="24"/>
          <w:szCs w:val="24"/>
        </w:rPr>
        <w:t>сборки изделий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b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Отладочный интерфейс для просмотра логов (технических сообщений) работы гибкой производс</w:t>
      </w:r>
      <w:r w:rsidR="009C0C9E">
        <w:rPr>
          <w:rFonts w:asciiTheme="minorHAnsi" w:hAnsiTheme="minorHAnsi" w:cstheme="minorHAnsi"/>
          <w:sz w:val="24"/>
          <w:szCs w:val="24"/>
        </w:rPr>
        <w:t>т</w:t>
      </w:r>
      <w:r>
        <w:rPr>
          <w:rFonts w:asciiTheme="minorHAnsi" w:hAnsiTheme="minorHAnsi" w:cstheme="minorHAnsi"/>
          <w:sz w:val="24"/>
          <w:szCs w:val="24"/>
        </w:rPr>
        <w:t>венной линии.</w:t>
      </w:r>
    </w:p>
    <w:p w:rsidR="00C54084" w:rsidRDefault="00C5408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9C0C9E" w:rsidRDefault="009C0C9E" w:rsidP="009C0C9E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В начале выполнения конкурсного задания участники получают проекты схем интерфейсов, которые нужно использовать в качестве образцов, перенеся в создаваемый проект и дополнив требуемой заданием информацией. В частности, установить связи с объектами, методами и генерируемыми событиями. </w:t>
      </w:r>
    </w:p>
    <w:p w:rsidR="009C0C9E" w:rsidRDefault="009C0C9E" w:rsidP="009C0C9E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Требования к формируемым интерфейсам приведены в «Техническом задании на разработку интерфейсов пользователя», являющимся приложением к конкурсному заданию.</w:t>
      </w:r>
    </w:p>
    <w:p w:rsidR="00C54084" w:rsidRDefault="00C54084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C54084" w:rsidRDefault="009C0C9E" w:rsidP="009C0C9E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В рамках проекта (предлагаемого варианта решения) участникам необходимо предложить информационную модель создаваемой системы, включающую описание объектов, их свойств и методов, схему их взаимодействия. Кроме того, данная модель должна включать подробные схемы всех интерфейсов с указанием всех параметров, необходимых для создания соответствующих веб-интерфейсов и подключения их к основному коду приложения.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lastRenderedPageBreak/>
        <w:t>Описание предлагаемого решения должно обеспечивать понимание назначения и функциональности элементов пользовательских интерфейсов, порядок (методы) их использования, источники и приемники данных, а также методы реализации управляющих воздействий.</w:t>
      </w:r>
    </w:p>
    <w:p w:rsidR="00C54084" w:rsidRDefault="009C0C9E" w:rsidP="009C0C9E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В проекте системы необходимо предложить варианты использования объектов (вещей, потоков, веб-интерфейсов), сценарии, алгоритмы с учетом распределения ответственности объектов. </w:t>
      </w:r>
      <w:r w:rsidR="00990D9C">
        <w:rPr>
          <w:rFonts w:asciiTheme="minorHAnsi" w:hAnsiTheme="minorHAnsi" w:cstheme="minorHAnsi"/>
          <w:lang w:val="ru-RU"/>
        </w:rPr>
        <w:t xml:space="preserve"> 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Полный проект должен обеспечивать возможность создания программного кода системы на основе данного описания, с учетом изменений, определяемых дополнительными заданиями модулей конкурсного задания.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Требования к содержанию отдельных интерфейсов (инженера-технолога, оператора и руководителя производства и прочих) приведены далее.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Результатом проектирования также является схема распределения работ участников проектной команды, вспомогательные протоколы для фиксации результатов отдельных работ, чек-листы и прочие необходимые документы, не входящие в состав технического предложения (файла), предоставляемого на оценивание по результатам выполнения работы. Данные документы предоставляются в виде приложений к основному проекту.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При оформлении документов и схем рекомендуется использовать российские и международные стандарты в оформлении соответствующей документации, к примеру, стандарты, установленные ЕСПД.</w:t>
      </w:r>
    </w:p>
    <w:p w:rsidR="00C54084" w:rsidRDefault="00990D9C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ДОПОЛНЕНИЕ: Техническое описание проекта должно показать, как участники понимают содержание технической спецификации и представленные дополнительные материалы, а также возможность будущей реализации разрабатываемой системы. Участники должны следовать предложенному описанию при дальнейшей разработке системы. В реальной практике на основе этой документации заказчик решает, готова ли команда к проекту.</w:t>
      </w:r>
    </w:p>
    <w:p w:rsidR="00C54084" w:rsidRDefault="00C54084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В рамках завершения проекта (в</w:t>
      </w:r>
      <w:r w:rsidRPr="003A5CCA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модуле Г) участникам будет предоставлено время для окончательной доработки документации, на основе которой будет сделан вывод о качестве реализации программного кода. В состав итоговой документации в качестве приложений необходимо будет включить использованные (заполненные) документы, созданные в процессе работы над проектом.</w:t>
      </w:r>
    </w:p>
    <w:p w:rsidR="00C54084" w:rsidRDefault="00C54084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C54084" w:rsidRDefault="00990D9C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потоковой модели системы управления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Необходимо представить модель взаимодействия объектов системы управления с указанием событий и функциональных блоков, отвечающих за передачу информации между объектами и активации процессов. 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 модели необходимо определить: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внешние объекты (конечное оборудование, веб-интерфейсы), 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граничные объекты, отвечающие за связь системы с внешними объектами и контроль обмена;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внутренние объекты (блоки), отвечающие за обработку данных;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пояснение задачи блока в формате комментария, в том числе в формате таблицы (глоссария) для описаний;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сборки изделий в пошаговой и непрерывной обработке (изготовлению изделия);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Описание блоков в формате таблиц для большей наглядности описания: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Название объекта или потока (как на схеме);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Указание на входные-выходные данные;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Описание назначения блока. 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материалов по структуре веб-интерфейсов (виртуальных инструментальных панелей):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работ необходимо разработать несколько независимых (не связанных) веб-интерфейсов (дашбордов), таких как интерфейс инженера-технолога и интерфейс оператора.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Также может быть разработано несколько вспомогательных веб-интерфейсов для решения задач разработки и отладки приложений.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Каждый веб-интерфейс должен быть представлен как внешний объект на схеме объектной модели.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каждого веб-интерфейса должна быть представлена структура веб-интерфейса.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Требования к содержанию каждого отдельного веб-интерфейса представлены в техническом задании на разработку интерфейсов пользователя соответствующим документе, части конкурсного задания.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ВАЖНО! При проектировании структуры веб-интерфейсов необходимо учитывать потребность в отображении отладочной информации. Отображение может выполняться как на отдельных интерфейсах, так и в составе основных интерфейсов.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ВАЖНО!  В работающей системе на интерфейсах не должны использоваться (быть видны) технические имена параметров (используемые в программном коде), все надписи должны выполняться на понятном пользователю языке (языке страны проведения чемпионата или английском языке). В крайнем случае технические имена должны дублироваться производственными наименованиями.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структуры веб-интерфейсов:</w:t>
      </w:r>
    </w:p>
    <w:p w:rsidR="00C54084" w:rsidRPr="009C0C9E" w:rsidRDefault="00990D9C" w:rsidP="009C0C9E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Структуру веб-интерфейсов необходимо представить в виде блочной иерархии элементов с указанием групп (зон) для элементов интерфейса (виджетов) и их назначением.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Штрихом обводится зона группировки элементов, либо место вставки подчиненного интерфейса.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Одна зона может быть связана с несколькими подчиненными интерфейсами.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 возможности, надписи связанные с элементами структуры необходимо размещать либо внутри элементов, либо непосредственно над ними. При необходимости вынесения надписей их нужно связывать с объектами штриховой линией.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При необходимости явного указания иерархии названий, использовать двоеточие для соединения главного и подчиненного имени. Например, </w:t>
      </w:r>
      <w:r>
        <w:rPr>
          <w:rFonts w:asciiTheme="minorHAnsi" w:hAnsiTheme="minorHAnsi" w:cstheme="minorHAnsi"/>
          <w:b/>
          <w:sz w:val="24"/>
          <w:szCs w:val="24"/>
        </w:rPr>
        <w:t>Робот 1:Статус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алгоритмов управления оборудованием: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управления оборудованием должны быть предоставлены в виде диаграмм действий (</w:t>
      </w:r>
      <w:r>
        <w:rPr>
          <w:rFonts w:asciiTheme="minorHAnsi" w:hAnsiTheme="minorHAnsi" w:cstheme="minorHAnsi"/>
          <w:sz w:val="24"/>
          <w:szCs w:val="24"/>
          <w:lang w:val="en-US"/>
        </w:rPr>
        <w:t>Activity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Diagram</w:t>
      </w:r>
      <w:r>
        <w:rPr>
          <w:rFonts w:asciiTheme="minorHAnsi" w:hAnsiTheme="minorHAnsi" w:cstheme="minorHAnsi"/>
          <w:sz w:val="24"/>
          <w:szCs w:val="24"/>
        </w:rPr>
        <w:t>) или блок-схем, явно указывающих, какой объект системы выполняет данное действие.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Диаграммы действий включают: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секции, определяющие зону ответственности каждого объекта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действия (функции)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блоки выбора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решения)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линии переходов (стрелки, определяющие последовательность действий)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линии синхронизации (старт и окончание одновременных потоков действий)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символы начального и конечного состояния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случае, если на одной диаграмме размещены две или более не связанных групп блоков, то считается, что соответствующие им алгоритмы работают независимо (параллельно). 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Следующий алгоритмы представляют интерес к разработке во время работ над модулем.</w:t>
      </w:r>
    </w:p>
    <w:p w:rsidR="00C54084" w:rsidRDefault="00990D9C">
      <w:pPr>
        <w:pStyle w:val="a0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выполнения рабочих операций (обработки)</w:t>
      </w:r>
    </w:p>
    <w:p w:rsidR="00C54084" w:rsidRDefault="00990D9C">
      <w:pPr>
        <w:pStyle w:val="a0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автоматической работы производственной линии.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 наличии описания (схем) алгоритмов, которые входят в состав других алгоритмов, они могут представляться в виде самостоятельных блоков действий, если это не нарушает понимания логики работы системы.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ВАЖНО! Любые включенные в техническое предложение документы, в том числе схемы алгоритмов, в случае их некорректного содержания, могут быть рассмотрены как показатели низкой квалификации участников команды.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Следует также избегать включения в техническое предложение тривиальных (примитивных по содержанию) диаграмм, таких как приведенный выше пример управления светосигнальной лампой.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материалам организации отладки и тестированию работы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Специальных требований по оформлению, в рамках конкурсного задания, не выдвигается. Материалы должны обладать достаточной полнотой для понимания планируемого хода выполнения данных работ.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материалам организации работы над проектом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Специальных требований по оформлению, в рамках конкурсного задания, не выдвигается. Материалы должны обладать достаточной полнотой для понимания планируемого хода выполнения данных работ.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Требования к прочим материалам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Специальных требований по оформлению, в рамках конкурсного задания, не выдвигается.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Любые включенные в техническое предложение документы, в том числе черновые, в случае их некорректного содержания или оформления, могут быть рассмотрены как показатели низкой квалификации участников команды. Поэтому рекомендуется включать в представляемый на проверку пакет документов только нужные материалы.</w:t>
      </w:r>
    </w:p>
    <w:p w:rsidR="00C54084" w:rsidRDefault="00990D9C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 </w:t>
      </w:r>
    </w:p>
    <w:p w:rsidR="00C54084" w:rsidRDefault="00990D9C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Рекомендации по организации программного кода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целях обеспечения надежности создаваемой системы управления рекомендуется максимально использовать принцип максимального расщепления выполняемых задач на отдельные функциональные блоки и обеспечение независимости потоков действий.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Кроме того, задачи управления оборудованием должны учитывать работу системы контроля рабочей зоны, контроля критических значений и прочих параметров безопасности. Корректная работа системы индикации с помощью светосигнальных ламп также является критической для обеспечения безопасности и диагности</w:t>
      </w:r>
      <w:r w:rsidR="009B10D4">
        <w:rPr>
          <w:rFonts w:asciiTheme="minorHAnsi" w:hAnsiTheme="minorHAnsi" w:cstheme="minorHAnsi"/>
          <w:sz w:val="24"/>
          <w:szCs w:val="24"/>
        </w:rPr>
        <w:t>ки</w:t>
      </w:r>
      <w:r>
        <w:rPr>
          <w:rFonts w:asciiTheme="minorHAnsi" w:hAnsiTheme="minorHAnsi" w:cstheme="minorHAnsi"/>
          <w:sz w:val="24"/>
          <w:szCs w:val="24"/>
        </w:rPr>
        <w:t xml:space="preserve"> неисправностей, в связи с чем поддержка её работы должна быть интегрирована в максимальной степени.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многозадачной системы управления, обслуживающей работу большого количества оборудования, крайне важно не использовать длительных операций, использующих циклы ожидания и паузы исполнения кода. Для реа</w:t>
      </w:r>
      <w:r w:rsidR="009B10D4">
        <w:rPr>
          <w:rFonts w:asciiTheme="minorHAnsi" w:hAnsiTheme="minorHAnsi" w:cstheme="minorHAnsi"/>
          <w:sz w:val="24"/>
          <w:szCs w:val="24"/>
        </w:rPr>
        <w:t>лизации подобных операций их нео</w:t>
      </w:r>
      <w:r>
        <w:rPr>
          <w:rFonts w:asciiTheme="minorHAnsi" w:hAnsiTheme="minorHAnsi" w:cstheme="minorHAnsi"/>
          <w:sz w:val="24"/>
          <w:szCs w:val="24"/>
        </w:rPr>
        <w:t>бходим расщеплять на отдельные шаги, активация которых должна связываться с событиями таймера.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Особенности оценивания результатов выполнения модуля конкурсного задания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Проверка результатов работы участников выполняется экспертами группы оценивания с привлечением технических экспертов площадки без коммуникации с участниками чемпионата. В связи с этим участникам необходимо строго следовать рекомендациям по подготовке отчетных материалов, чтобы избежать неверной интерпретации результатов работы экспертами.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избегания некорректного интерпретации материалов экспертами, необходимо подготовить краткие инструкционные материалы, которые будут содержать список и описание выполненных элементов задания. Данные материалы прикладываются к проекту и предоставляются экспертам по окончанию работ над модулем.</w:t>
      </w:r>
    </w:p>
    <w:p w:rsidR="00C54084" w:rsidRDefault="00C5408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C5408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C54084" w:rsidRDefault="00C5408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sectPr w:rsidR="00C54084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28F" w:rsidRDefault="00BF228F">
      <w:r>
        <w:separator/>
      </w:r>
    </w:p>
  </w:endnote>
  <w:endnote w:type="continuationSeparator" w:id="0">
    <w:p w:rsidR="00BF228F" w:rsidRDefault="00BF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654797"/>
      <w:docPartObj>
        <w:docPartGallery w:val="Page Numbers (Bottom of Page)"/>
        <w:docPartUnique/>
      </w:docPartObj>
    </w:sdtPr>
    <w:sdtEndPr/>
    <w:sdtContent>
      <w:p w:rsidR="00C54084" w:rsidRDefault="00990D9C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B10D4">
          <w:rPr>
            <w:noProof/>
          </w:rPr>
          <w:t>4</w:t>
        </w:r>
        <w:r>
          <w:fldChar w:fldCharType="end"/>
        </w:r>
      </w:p>
    </w:sdtContent>
  </w:sdt>
  <w:p w:rsidR="00C54084" w:rsidRDefault="00C5408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28F" w:rsidRDefault="00BF228F">
      <w:r>
        <w:separator/>
      </w:r>
    </w:p>
  </w:footnote>
  <w:footnote w:type="continuationSeparator" w:id="0">
    <w:p w:rsidR="00BF228F" w:rsidRDefault="00BF2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1EA7"/>
    <w:multiLevelType w:val="multilevel"/>
    <w:tmpl w:val="66F8B3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227E5D"/>
    <w:multiLevelType w:val="multilevel"/>
    <w:tmpl w:val="0116F1B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213E89"/>
    <w:multiLevelType w:val="multilevel"/>
    <w:tmpl w:val="B8788B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D96580"/>
    <w:multiLevelType w:val="multilevel"/>
    <w:tmpl w:val="3C76FA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1A45A0"/>
    <w:multiLevelType w:val="multilevel"/>
    <w:tmpl w:val="B406B8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ACA1FF8"/>
    <w:multiLevelType w:val="multilevel"/>
    <w:tmpl w:val="4698A2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74E2C12"/>
    <w:multiLevelType w:val="multilevel"/>
    <w:tmpl w:val="C610D4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E8C20CA"/>
    <w:multiLevelType w:val="multilevel"/>
    <w:tmpl w:val="3A7CF1B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117495"/>
    <w:multiLevelType w:val="multilevel"/>
    <w:tmpl w:val="AD18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667B3FEC"/>
    <w:multiLevelType w:val="multilevel"/>
    <w:tmpl w:val="1A28E8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84"/>
    <w:rsid w:val="003A5CCA"/>
    <w:rsid w:val="00990D9C"/>
    <w:rsid w:val="009B10D4"/>
    <w:rsid w:val="009C0C9E"/>
    <w:rsid w:val="00BF228F"/>
    <w:rsid w:val="00C5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A7003-04F4-4D37-ABDC-8F89A8C2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7F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next w:val="a0"/>
    <w:link w:val="20"/>
    <w:qFormat/>
    <w:rsid w:val="00CA297F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qFormat/>
    <w:rsid w:val="00CA297F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4">
    <w:name w:val="Текст выноски Знак"/>
    <w:basedOn w:val="a1"/>
    <w:link w:val="a5"/>
    <w:uiPriority w:val="99"/>
    <w:semiHidden/>
    <w:qFormat/>
    <w:rsid w:val="00E05DFF"/>
    <w:rPr>
      <w:rFonts w:ascii="Segoe UI" w:eastAsia="Arial Unicode MS" w:hAnsi="Segoe UI" w:cs="Segoe UI"/>
      <w:sz w:val="18"/>
      <w:szCs w:val="18"/>
      <w:lang w:val="en-US"/>
    </w:rPr>
  </w:style>
  <w:style w:type="character" w:customStyle="1" w:styleId="a6">
    <w:name w:val="Верхний колонтитул Знак"/>
    <w:basedOn w:val="a1"/>
    <w:link w:val="a7"/>
    <w:uiPriority w:val="99"/>
    <w:qFormat/>
    <w:rsid w:val="00AB166A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a8">
    <w:name w:val="Нижний колонтитул Знак"/>
    <w:basedOn w:val="a1"/>
    <w:link w:val="a9"/>
    <w:uiPriority w:val="99"/>
    <w:qFormat/>
    <w:rsid w:val="00AB166A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aa">
    <w:name w:val="Текст Знак"/>
    <w:basedOn w:val="a1"/>
    <w:link w:val="ab"/>
    <w:qFormat/>
    <w:rsid w:val="0068481B"/>
    <w:rPr>
      <w:rFonts w:ascii="Helvetica" w:eastAsia="Arial Unicode MS" w:hAnsi="Helvetica" w:cs="Arial Unicode MS"/>
      <w:color w:val="000000"/>
      <w:u w:val="none" w:color="000000"/>
      <w:lang w:eastAsia="ru-RU"/>
    </w:rPr>
  </w:style>
  <w:style w:type="character" w:customStyle="1" w:styleId="ac">
    <w:name w:val="Маркеры"/>
    <w:qFormat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a0">
    <w:name w:val="Текстовый блок"/>
    <w:qFormat/>
    <w:rsid w:val="00CA297F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1">
    <w:name w:val="Текстовый блок список"/>
    <w:qFormat/>
    <w:rsid w:val="00CA297F"/>
    <w:pPr>
      <w:spacing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qFormat/>
    <w:rsid w:val="00E05DFF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6906CB"/>
    <w:pPr>
      <w:ind w:left="720"/>
      <w:contextualSpacing/>
    </w:pPr>
  </w:style>
  <w:style w:type="paragraph" w:customStyle="1" w:styleId="af3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AB166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AB166A"/>
    <w:pPr>
      <w:tabs>
        <w:tab w:val="center" w:pos="4677"/>
        <w:tab w:val="right" w:pos="9355"/>
      </w:tabs>
    </w:pPr>
  </w:style>
  <w:style w:type="paragraph" w:styleId="ab">
    <w:name w:val="Plain Text"/>
    <w:link w:val="aa"/>
    <w:qFormat/>
    <w:rsid w:val="0068481B"/>
    <w:rPr>
      <w:rFonts w:ascii="Helvetica" w:eastAsia="Arial Unicode MS" w:hAnsi="Helvetica" w:cs="Arial Unicode MS"/>
      <w:color w:val="000000"/>
      <w:u w:color="000000"/>
      <w:lang w:eastAsia="ru-RU"/>
    </w:rPr>
  </w:style>
  <w:style w:type="paragraph" w:customStyle="1" w:styleId="af4">
    <w:name w:val="Содержимое врезки"/>
    <w:basedOn w:val="a"/>
    <w:qFormat/>
  </w:style>
  <w:style w:type="numbering" w:customStyle="1" w:styleId="af5">
    <w:name w:val="Пункты"/>
    <w:qFormat/>
    <w:rsid w:val="00CA297F"/>
  </w:style>
  <w:style w:type="table" w:styleId="af6">
    <w:name w:val="Table Grid"/>
    <w:basedOn w:val="a2"/>
    <w:uiPriority w:val="39"/>
    <w:rsid w:val="00CF4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AECCB-D5C6-456D-80A3-0E7B49CAC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2720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dc:description/>
  <cp:lastModifiedBy>Денисов Евгений Сергеевич</cp:lastModifiedBy>
  <cp:revision>2</cp:revision>
  <cp:lastPrinted>2021-11-22T13:02:00Z</cp:lastPrinted>
  <dcterms:created xsi:type="dcterms:W3CDTF">2025-04-08T14:05:00Z</dcterms:created>
  <dcterms:modified xsi:type="dcterms:W3CDTF">2025-04-08T14:05:00Z</dcterms:modified>
  <dc:language>ru-RU</dc:language>
</cp:coreProperties>
</file>