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4220"/>
      </w:tblGrid>
      <w:tr w:rsidR="00F30AE8" w14:paraId="0911B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/>
        </w:trPr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247A" w14:textId="77777777" w:rsidR="00F30AE8" w:rsidRDefault="00AD4338">
            <w:pPr>
              <w:pStyle w:val="a5"/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6891202" wp14:editId="538488DA">
                  <wp:extent cx="3215970" cy="1252090"/>
                  <wp:effectExtent l="0" t="0" r="0" b="0"/>
                  <wp:docPr id="1073741825" name="officeArt object" descr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Рисунок 2" descr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970" cy="125209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70" w:type="dxa"/>
              <w:bottom w:w="80" w:type="dxa"/>
              <w:right w:w="80" w:type="dxa"/>
            </w:tcMar>
          </w:tcPr>
          <w:p w14:paraId="3104327D" w14:textId="77777777" w:rsidR="00F30AE8" w:rsidRDefault="00F30AE8">
            <w:pPr>
              <w:widowControl w:val="0"/>
              <w:spacing w:line="360" w:lineRule="auto"/>
              <w:ind w:left="290"/>
              <w:jc w:val="center"/>
            </w:pPr>
          </w:p>
        </w:tc>
      </w:tr>
    </w:tbl>
    <w:p w14:paraId="083C136D" w14:textId="77777777" w:rsidR="00F30AE8" w:rsidRDefault="00F30AE8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3C1F878" w14:textId="77777777" w:rsidR="00F30AE8" w:rsidRDefault="00F30AE8"/>
    <w:p w14:paraId="4365CC17" w14:textId="77777777" w:rsidR="00F30AE8" w:rsidRDefault="00F30AE8"/>
    <w:p w14:paraId="3353668C" w14:textId="77777777" w:rsidR="00F30AE8" w:rsidRDefault="00F30AE8"/>
    <w:p w14:paraId="2191DAAF" w14:textId="77777777" w:rsidR="00F30AE8" w:rsidRDefault="00F30AE8"/>
    <w:p w14:paraId="737F2C89" w14:textId="77777777" w:rsidR="00F30AE8" w:rsidRDefault="00F30AE8"/>
    <w:p w14:paraId="70DC701D" w14:textId="77777777" w:rsidR="00F30AE8" w:rsidRDefault="00F30AE8"/>
    <w:p w14:paraId="53C5FB8D" w14:textId="77777777" w:rsidR="00F30AE8" w:rsidRDefault="00F30AE8"/>
    <w:p w14:paraId="6D50232A" w14:textId="77777777" w:rsidR="00F30AE8" w:rsidRDefault="00AD43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/>
          <w:b/>
          <w:bCs/>
          <w:spacing w:val="26"/>
          <w:sz w:val="36"/>
          <w:szCs w:val="36"/>
        </w:rPr>
        <w:t>ПЛАН ЗАСТРОЙКИ</w:t>
      </w:r>
    </w:p>
    <w:p w14:paraId="36620562" w14:textId="77777777" w:rsidR="00F30AE8" w:rsidRDefault="00AD4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по компетенции «Металловедение»</w:t>
      </w:r>
    </w:p>
    <w:p w14:paraId="697555A5" w14:textId="77777777" w:rsidR="00F30AE8" w:rsidRDefault="00AD4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Итогового </w:t>
      </w:r>
      <w:r>
        <w:rPr>
          <w:rFonts w:ascii="Times New Roman" w:hAnsi="Times New Roman"/>
          <w:sz w:val="36"/>
          <w:szCs w:val="36"/>
        </w:rPr>
        <w:t>(</w:t>
      </w:r>
      <w:r>
        <w:rPr>
          <w:rFonts w:ascii="Times New Roman" w:hAnsi="Times New Roman"/>
          <w:sz w:val="36"/>
          <w:szCs w:val="36"/>
        </w:rPr>
        <w:t>межрегионального</w:t>
      </w:r>
      <w:r>
        <w:rPr>
          <w:rFonts w:ascii="Times New Roman" w:hAnsi="Times New Roman"/>
          <w:sz w:val="36"/>
          <w:szCs w:val="36"/>
        </w:rPr>
        <w:t xml:space="preserve">) </w:t>
      </w:r>
      <w:r>
        <w:rPr>
          <w:rFonts w:ascii="Times New Roman" w:hAnsi="Times New Roman"/>
          <w:sz w:val="36"/>
          <w:szCs w:val="36"/>
        </w:rPr>
        <w:t>этапа Чемпионата по профессиональному мастерству «Профессионалы»</w:t>
      </w:r>
    </w:p>
    <w:p w14:paraId="55637B00" w14:textId="77777777" w:rsidR="00F30AE8" w:rsidRDefault="00F3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4728398" w14:textId="77777777" w:rsidR="00F30AE8" w:rsidRDefault="00F30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2F3AD5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66F0C455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DA8F19B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549A366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50E3C99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E378A6E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3C6776D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FE065CB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ADE461" w14:textId="77777777" w:rsidR="00F30AE8" w:rsidRDefault="00F30A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1F2998" w14:textId="77777777" w:rsidR="00F30AE8" w:rsidRDefault="00AD433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14:paraId="468B6337" w14:textId="77777777" w:rsidR="00F30AE8" w:rsidRDefault="00F30AE8">
      <w:pPr>
        <w:spacing w:after="0" w:line="360" w:lineRule="auto"/>
        <w:ind w:firstLine="708"/>
        <w:jc w:val="both"/>
        <w:sectPr w:rsidR="00F30AE8">
          <w:headerReference w:type="default" r:id="rId7"/>
          <w:footerReference w:type="default" r:id="rId8"/>
          <w:pgSz w:w="11900" w:h="16840"/>
          <w:pgMar w:top="1134" w:right="850" w:bottom="1134" w:left="1701" w:header="708" w:footer="708" w:gutter="0"/>
          <w:cols w:space="720"/>
        </w:sectPr>
      </w:pPr>
    </w:p>
    <w:p w14:paraId="6C6A1B42" w14:textId="77777777" w:rsidR="00F30AE8" w:rsidRDefault="00AD43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Актуальный план застройки для проведения </w:t>
      </w:r>
      <w:r>
        <w:rPr>
          <w:rFonts w:ascii="Times New Roman" w:hAnsi="Times New Roman"/>
          <w:sz w:val="28"/>
          <w:szCs w:val="28"/>
        </w:rPr>
        <w:t>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3DA498E1" w14:textId="77777777" w:rsidR="00F30AE8" w:rsidRDefault="00AD4338" w:rsidP="00A262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E8300E5" wp14:editId="22C601AC">
            <wp:extent cx="5936489" cy="4488837"/>
            <wp:effectExtent l="0" t="0" r="0" b="0"/>
            <wp:docPr id="1073741826" name="officeArt object" descr="Финал площадка Питер.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Финал площадка Питер.001.jpeg" descr="Финал площадка Питер.001.jpeg"/>
                    <pic:cNvPicPr>
                      <a:picLocks noChangeAspect="1"/>
                    </pic:cNvPicPr>
                  </pic:nvPicPr>
                  <pic:blipFill>
                    <a:blip r:embed="rId9"/>
                    <a:srcRect l="13757" r="11852"/>
                    <a:stretch>
                      <a:fillRect/>
                    </a:stretch>
                  </pic:blipFill>
                  <pic:spPr>
                    <a:xfrm>
                      <a:off x="0" y="0"/>
                      <a:ext cx="5936489" cy="44888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8101282" w14:textId="77777777" w:rsidR="00A262A9" w:rsidRDefault="00AD4338" w:rsidP="00A26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застройки может иметь иную планировку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утвержденную главным экспертом площ</w:t>
      </w:r>
      <w:r>
        <w:rPr>
          <w:rFonts w:ascii="Times New Roman" w:hAnsi="Times New Roman"/>
          <w:sz w:val="28"/>
          <w:szCs w:val="28"/>
        </w:rPr>
        <w:t>адки</w:t>
      </w:r>
      <w:r>
        <w:rPr>
          <w:rFonts w:ascii="Times New Roman" w:hAnsi="Times New Roman"/>
          <w:sz w:val="28"/>
          <w:szCs w:val="28"/>
        </w:rPr>
        <w:t>.</w:t>
      </w:r>
    </w:p>
    <w:p w14:paraId="3735025E" w14:textId="1B7A25FD" w:rsidR="00F30AE8" w:rsidRDefault="00AD4338" w:rsidP="00A26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плана застройки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 учитывать требования инструкции по охране труда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Например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выполнении 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13AEAF8" wp14:editId="6C54EA82">
                <wp:simplePos x="0" y="0"/>
                <wp:positionH relativeFrom="page">
                  <wp:posOffset>5394199</wp:posOffset>
                </wp:positionH>
                <wp:positionV relativeFrom="page">
                  <wp:posOffset>4290037</wp:posOffset>
                </wp:positionV>
                <wp:extent cx="940984" cy="164089"/>
                <wp:effectExtent l="0" t="0" r="0" b="0"/>
                <wp:wrapNone/>
                <wp:docPr id="107374182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984" cy="164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4.7pt;margin-top:337.8pt;width:74.1pt;height:12.9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конкурсного задания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инвариант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площадь рабочего места должен быть не менее </w:t>
      </w:r>
      <w:r>
        <w:rPr>
          <w:rFonts w:ascii="Times New Roman" w:hAnsi="Times New Roman"/>
          <w:sz w:val="28"/>
          <w:szCs w:val="28"/>
        </w:rPr>
        <w:t xml:space="preserve">12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без установки в его пределах отрезного стан</w:t>
      </w:r>
      <w:r>
        <w:rPr>
          <w:rFonts w:ascii="Times New Roman" w:hAnsi="Times New Roman"/>
          <w:sz w:val="28"/>
          <w:szCs w:val="28"/>
        </w:rPr>
        <w:t xml:space="preserve">ка и не менее </w:t>
      </w:r>
      <w:r>
        <w:rPr>
          <w:rFonts w:ascii="Times New Roman" w:hAnsi="Times New Roman"/>
          <w:sz w:val="28"/>
          <w:szCs w:val="28"/>
        </w:rPr>
        <w:t xml:space="preserve">15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отрезной станок установлен на рабочем месте</w:t>
      </w:r>
      <w:r>
        <w:rPr>
          <w:rFonts w:ascii="Times New Roman" w:hAnsi="Times New Roman"/>
          <w:sz w:val="28"/>
          <w:szCs w:val="28"/>
        </w:rPr>
        <w:t>.</w:t>
      </w:r>
    </w:p>
    <w:p w14:paraId="07A8B47B" w14:textId="40868C0E" w:rsidR="00F30AE8" w:rsidRDefault="00AD43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выполнении конкурсного задания из вариативной части площадь рабочего места увеличивается </w:t>
      </w:r>
      <w:r w:rsidR="00A262A9">
        <w:rPr>
          <w:rFonts w:ascii="Times New Roman" w:hAnsi="Times New Roman"/>
          <w:sz w:val="28"/>
          <w:szCs w:val="28"/>
        </w:rPr>
        <w:t>на: Модуль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  <w:u w:color="FF0000"/>
        </w:rPr>
        <w:t xml:space="preserve">- 2 </w:t>
      </w:r>
      <w:r>
        <w:rPr>
          <w:rFonts w:ascii="Times New Roman" w:hAnsi="Times New Roman"/>
          <w:sz w:val="28"/>
          <w:szCs w:val="28"/>
          <w:u w:color="FF0000"/>
        </w:rPr>
        <w:t>м</w:t>
      </w:r>
      <w:r>
        <w:rPr>
          <w:rFonts w:ascii="Times New Roman" w:hAnsi="Times New Roman"/>
          <w:sz w:val="28"/>
          <w:szCs w:val="28"/>
          <w:u w:color="FF0000"/>
          <w:vertAlign w:val="superscript"/>
        </w:rPr>
        <w:t>2</w:t>
      </w:r>
      <w:r>
        <w:rPr>
          <w:rFonts w:ascii="Times New Roman" w:hAnsi="Times New Roman"/>
          <w:sz w:val="28"/>
          <w:szCs w:val="28"/>
          <w:u w:color="FF0000"/>
        </w:rPr>
        <w:t xml:space="preserve">, </w:t>
      </w:r>
      <w:r>
        <w:rPr>
          <w:rFonts w:ascii="Times New Roman" w:hAnsi="Times New Roman"/>
          <w:sz w:val="28"/>
          <w:szCs w:val="28"/>
          <w:u w:color="FF0000"/>
        </w:rPr>
        <w:t xml:space="preserve">Модуль Д </w:t>
      </w:r>
      <w:r>
        <w:rPr>
          <w:rFonts w:ascii="Times New Roman" w:hAnsi="Times New Roman"/>
          <w:sz w:val="28"/>
          <w:szCs w:val="28"/>
          <w:u w:color="FF0000"/>
        </w:rPr>
        <w:t xml:space="preserve">- </w:t>
      </w:r>
      <w:r>
        <w:rPr>
          <w:rFonts w:ascii="Times New Roman" w:hAnsi="Times New Roman"/>
          <w:sz w:val="28"/>
          <w:szCs w:val="28"/>
          <w:u w:color="FF0000"/>
        </w:rPr>
        <w:t>5</w:t>
      </w:r>
      <w:r>
        <w:rPr>
          <w:rFonts w:ascii="Times New Roman" w:hAnsi="Times New Roman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  <w:u w:color="FF0000"/>
        </w:rPr>
        <w:t>м</w:t>
      </w:r>
      <w:r>
        <w:rPr>
          <w:rFonts w:ascii="Times New Roman" w:hAnsi="Times New Roman"/>
          <w:sz w:val="28"/>
          <w:szCs w:val="28"/>
          <w:u w:color="FF0000"/>
          <w:vertAlign w:val="superscript"/>
        </w:rPr>
        <w:t>2</w:t>
      </w:r>
      <w:r>
        <w:rPr>
          <w:rFonts w:ascii="Times New Roman" w:hAnsi="Times New Roman"/>
          <w:sz w:val="28"/>
          <w:szCs w:val="28"/>
          <w:u w:color="FF0000"/>
        </w:rPr>
        <w:t>.</w:t>
      </w:r>
    </w:p>
    <w:p w14:paraId="6E208E79" w14:textId="1B2564CA" w:rsidR="00F30AE8" w:rsidRDefault="00AD433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Комната </w:t>
      </w:r>
      <w:r w:rsidR="00A262A9">
        <w:rPr>
          <w:rFonts w:ascii="Times New Roman" w:hAnsi="Times New Roman"/>
          <w:sz w:val="28"/>
          <w:szCs w:val="28"/>
        </w:rPr>
        <w:t>конкурсантов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комната экспертов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главного эксперта могут находиться в другом помещении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пределами конкурсной площадки в </w:t>
      </w:r>
      <w:r>
        <w:rPr>
          <w:rFonts w:ascii="Times New Roman" w:hAnsi="Times New Roman"/>
          <w:sz w:val="28"/>
          <w:szCs w:val="28"/>
        </w:rPr>
        <w:lastRenderedPageBreak/>
        <w:t>шаговой доступности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Зона работы главного эксперта может </w:t>
      </w:r>
      <w:r w:rsidR="00A262A9">
        <w:rPr>
          <w:rFonts w:ascii="Times New Roman" w:hAnsi="Times New Roman"/>
          <w:sz w:val="28"/>
          <w:szCs w:val="28"/>
        </w:rPr>
        <w:t>размещаться как</w:t>
      </w:r>
      <w:r>
        <w:rPr>
          <w:rFonts w:ascii="Times New Roman" w:hAnsi="Times New Roman"/>
          <w:sz w:val="28"/>
          <w:szCs w:val="28"/>
        </w:rPr>
        <w:t xml:space="preserve"> в отдельном помещении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так и в комнате экспертов</w:t>
      </w:r>
      <w:r>
        <w:rPr>
          <w:rFonts w:ascii="Times New Roman" w:hAnsi="Times New Roman"/>
          <w:sz w:val="28"/>
          <w:szCs w:val="28"/>
        </w:rPr>
        <w:t>.</w:t>
      </w:r>
    </w:p>
    <w:sectPr w:rsidR="00F30AE8">
      <w:head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019B" w14:textId="77777777" w:rsidR="00AD4338" w:rsidRDefault="00AD4338">
      <w:pPr>
        <w:spacing w:after="0" w:line="240" w:lineRule="auto"/>
      </w:pPr>
      <w:r>
        <w:separator/>
      </w:r>
    </w:p>
  </w:endnote>
  <w:endnote w:type="continuationSeparator" w:id="0">
    <w:p w14:paraId="20F51311" w14:textId="77777777" w:rsidR="00AD4338" w:rsidRDefault="00AD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B9C6" w14:textId="77777777" w:rsidR="00F30AE8" w:rsidRDefault="00F30A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3813" w14:textId="77777777" w:rsidR="00AD4338" w:rsidRDefault="00AD4338">
      <w:pPr>
        <w:spacing w:after="0" w:line="240" w:lineRule="auto"/>
      </w:pPr>
      <w:r>
        <w:separator/>
      </w:r>
    </w:p>
  </w:footnote>
  <w:footnote w:type="continuationSeparator" w:id="0">
    <w:p w14:paraId="3AFF29BD" w14:textId="77777777" w:rsidR="00AD4338" w:rsidRDefault="00AD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CC60" w14:textId="77777777" w:rsidR="00F30AE8" w:rsidRDefault="00F30A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297F" w14:textId="77777777" w:rsidR="00F30AE8" w:rsidRDefault="00F30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E8"/>
    <w:rsid w:val="00A262A9"/>
    <w:rsid w:val="00AD4338"/>
    <w:rsid w:val="00F3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8478"/>
  <w15:docId w15:val="{33479CCF-5BAE-48F3-B0C3-B25A2E5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2</cp:revision>
  <dcterms:created xsi:type="dcterms:W3CDTF">2025-04-14T09:11:00Z</dcterms:created>
  <dcterms:modified xsi:type="dcterms:W3CDTF">2025-04-14T09:11:00Z</dcterms:modified>
</cp:coreProperties>
</file>