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D262" w14:textId="63E0D994" w:rsidR="0088396A" w:rsidRPr="00360AEE" w:rsidRDefault="00682815" w:rsidP="006828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contextualSpacing/>
        <w:jc w:val="both"/>
        <w:rPr>
          <w:rFonts w:ascii="Times New Roman" w:eastAsia="Helvetica Neue" w:hAnsi="Times New Roman" w:cs="Times New Roman"/>
          <w:sz w:val="56"/>
          <w:szCs w:val="56"/>
        </w:rPr>
      </w:pPr>
      <w:r>
        <w:rPr>
          <w:rFonts w:ascii="Helvetica Neue" w:eastAsia="Helvetica Neue" w:hAnsi="Helvetica Neue" w:cs="Helvetica Neue"/>
          <w:noProof/>
        </w:rPr>
        <w:drawing>
          <wp:inline distT="0" distB="0" distL="0" distR="0" wp14:anchorId="18528683" wp14:editId="003DF4B1">
            <wp:extent cx="3230880" cy="124396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9D9999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081A4B91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73D1B581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4F2D046B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0D0F6A58" w14:textId="77777777" w:rsidR="0088396A" w:rsidRPr="00682815" w:rsidRDefault="004C2621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682815"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236F73E8" w14:textId="77777777" w:rsidR="0088396A" w:rsidRDefault="004C2621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«Металловедение»</w:t>
      </w:r>
    </w:p>
    <w:p w14:paraId="05BE5F21" w14:textId="4CCA7279" w:rsidR="0088396A" w:rsidRDefault="004C2621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Итогового (межрегионального) этапа Чемпионата по профессиональному мастерству «Профессионалы» </w:t>
      </w:r>
      <w:r w:rsidR="00682815">
        <w:rPr>
          <w:rFonts w:ascii="Times New Roman" w:eastAsia="Times New Roman" w:hAnsi="Times New Roman" w:cs="Times New Roman"/>
          <w:sz w:val="36"/>
          <w:szCs w:val="36"/>
        </w:rPr>
        <w:t>в 2025 г</w:t>
      </w:r>
    </w:p>
    <w:p w14:paraId="73543247" w14:textId="66C84023" w:rsidR="0088396A" w:rsidRDefault="00682815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г. Санкт-Петербург</w:t>
      </w:r>
    </w:p>
    <w:p w14:paraId="0019BDF7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995D0E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93E85B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904466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600734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01131C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731376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BE94CC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5F2490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0A629B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75BA49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7872EA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1D78B2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AC277E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73FD03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A0A81" w14:textId="77777777" w:rsidR="00682815" w:rsidRPr="00682815" w:rsidRDefault="004C2621" w:rsidP="0068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82815" w:rsidRPr="00682815" w:rsidSect="00043412">
          <w:headerReference w:type="default" r:id="rId10"/>
          <w:headerReference w:type="first" r:id="rId11"/>
          <w:footerReference w:type="first" r:id="rId12"/>
          <w:pgSz w:w="11900" w:h="16840"/>
          <w:pgMar w:top="1134" w:right="851" w:bottom="1134" w:left="1701" w:header="624" w:footer="170" w:gutter="0"/>
          <w:pgNumType w:start="1"/>
          <w:cols w:space="720"/>
          <w:titlePg/>
          <w:docGrid w:linePitch="299"/>
        </w:sectPr>
      </w:pPr>
      <w:r w:rsidRPr="00682815">
        <w:rPr>
          <w:rFonts w:ascii="Times New Roman" w:eastAsia="Times New Roman" w:hAnsi="Times New Roman" w:cs="Times New Roman"/>
          <w:sz w:val="28"/>
          <w:szCs w:val="28"/>
        </w:rPr>
        <w:t>2025 г.</w:t>
      </w:r>
    </w:p>
    <w:p w14:paraId="1D773487" w14:textId="77777777" w:rsidR="0088396A" w:rsidRPr="003261E5" w:rsidRDefault="004C2621" w:rsidP="00326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1E5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126F12B" w14:textId="77777777" w:rsidR="0088396A" w:rsidRPr="003261E5" w:rsidRDefault="0088396A" w:rsidP="00326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DFEB518" w14:textId="77777777" w:rsidR="0088396A" w:rsidRPr="003261E5" w:rsidRDefault="004C2621" w:rsidP="003261E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1E5"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="Arial Unicode MS" w:hAnsi="Times New Roman" w:cs="Times New Roman"/>
          <w:color w:val="000000"/>
          <w:sz w:val="28"/>
          <w:szCs w:val="28"/>
        </w:rPr>
        <w:id w:val="-20885282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4A0738" w14:textId="4EDFAFA5" w:rsidR="00BB1358" w:rsidRPr="003261E5" w:rsidRDefault="00BB1358" w:rsidP="003261E5">
          <w:pPr>
            <w:pStyle w:val="ae"/>
            <w:spacing w:before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</w:p>
        <w:p w14:paraId="100E7786" w14:textId="01AE669A" w:rsidR="003261E5" w:rsidRPr="003261E5" w:rsidRDefault="00BB1358" w:rsidP="003261E5">
          <w:pPr>
            <w:pStyle w:val="10"/>
            <w:contextualSpacing/>
            <w:rPr>
              <w:rFonts w:eastAsiaTheme="minorEastAsia"/>
              <w:noProof/>
              <w:color w:val="auto"/>
              <w:lang w:val="ru-RU"/>
            </w:rPr>
          </w:pPr>
          <w:r w:rsidRPr="003261E5">
            <w:fldChar w:fldCharType="begin"/>
          </w:r>
          <w:r w:rsidRPr="003261E5">
            <w:instrText xml:space="preserve"> TOC \o "1-3" \h \z \u </w:instrText>
          </w:r>
          <w:r w:rsidRPr="003261E5">
            <w:fldChar w:fldCharType="separate"/>
          </w:r>
          <w:hyperlink w:anchor="_Toc195386716" w:history="1">
            <w:r w:rsidR="003261E5" w:rsidRPr="003261E5">
              <w:rPr>
                <w:rStyle w:val="a4"/>
                <w:noProof/>
              </w:rPr>
              <w:t>1. ОСНОВНЫЕ ТРЕБОВАНИЯ КОМПЕТЕНЦИИ</w:t>
            </w:r>
            <w:r w:rsidR="003261E5" w:rsidRPr="003261E5">
              <w:rPr>
                <w:noProof/>
                <w:webHidden/>
              </w:rPr>
              <w:tab/>
            </w:r>
            <w:r w:rsidR="003261E5" w:rsidRPr="003261E5">
              <w:rPr>
                <w:noProof/>
                <w:webHidden/>
              </w:rPr>
              <w:fldChar w:fldCharType="begin"/>
            </w:r>
            <w:r w:rsidR="003261E5" w:rsidRPr="003261E5">
              <w:rPr>
                <w:noProof/>
                <w:webHidden/>
              </w:rPr>
              <w:instrText xml:space="preserve"> PAGEREF _Toc195386716 \h </w:instrText>
            </w:r>
            <w:r w:rsidR="003261E5" w:rsidRPr="003261E5">
              <w:rPr>
                <w:noProof/>
                <w:webHidden/>
              </w:rPr>
            </w:r>
            <w:r w:rsidR="003261E5" w:rsidRPr="003261E5">
              <w:rPr>
                <w:noProof/>
                <w:webHidden/>
              </w:rPr>
              <w:fldChar w:fldCharType="separate"/>
            </w:r>
            <w:r w:rsidR="003261E5" w:rsidRPr="003261E5">
              <w:rPr>
                <w:noProof/>
                <w:webHidden/>
              </w:rPr>
              <w:t>4</w:t>
            </w:r>
            <w:r w:rsidR="003261E5" w:rsidRPr="003261E5">
              <w:rPr>
                <w:noProof/>
                <w:webHidden/>
              </w:rPr>
              <w:fldChar w:fldCharType="end"/>
            </w:r>
          </w:hyperlink>
        </w:p>
        <w:p w14:paraId="160C1C8F" w14:textId="3E4AB751" w:rsidR="003261E5" w:rsidRPr="003261E5" w:rsidRDefault="004B7915" w:rsidP="003261E5">
          <w:pPr>
            <w:pStyle w:val="20"/>
            <w:spacing w:line="360" w:lineRule="auto"/>
            <w:contextualSpacing/>
            <w:rPr>
              <w:rFonts w:eastAsiaTheme="minorEastAsia"/>
              <w:noProof/>
              <w:color w:val="auto"/>
            </w:rPr>
          </w:pPr>
          <w:hyperlink w:anchor="_Toc195386717" w:history="1">
            <w:r w:rsidR="003261E5" w:rsidRPr="003261E5">
              <w:rPr>
                <w:rStyle w:val="a4"/>
                <w:noProof/>
              </w:rPr>
              <w:t>1.1. ОБЩИЕ СВЕДЕНИЯ О ТРЕБОВАНИЯХ КОМПЕТЕНЦИИ</w:t>
            </w:r>
            <w:r w:rsidR="003261E5" w:rsidRPr="003261E5">
              <w:rPr>
                <w:noProof/>
                <w:webHidden/>
              </w:rPr>
              <w:tab/>
            </w:r>
            <w:r w:rsidR="003261E5" w:rsidRPr="003261E5">
              <w:rPr>
                <w:noProof/>
                <w:webHidden/>
              </w:rPr>
              <w:fldChar w:fldCharType="begin"/>
            </w:r>
            <w:r w:rsidR="003261E5" w:rsidRPr="003261E5">
              <w:rPr>
                <w:noProof/>
                <w:webHidden/>
              </w:rPr>
              <w:instrText xml:space="preserve"> PAGEREF _Toc195386717 \h </w:instrText>
            </w:r>
            <w:r w:rsidR="003261E5" w:rsidRPr="003261E5">
              <w:rPr>
                <w:noProof/>
                <w:webHidden/>
              </w:rPr>
            </w:r>
            <w:r w:rsidR="003261E5" w:rsidRPr="003261E5">
              <w:rPr>
                <w:noProof/>
                <w:webHidden/>
              </w:rPr>
              <w:fldChar w:fldCharType="separate"/>
            </w:r>
            <w:r w:rsidR="003261E5" w:rsidRPr="003261E5">
              <w:rPr>
                <w:noProof/>
                <w:webHidden/>
              </w:rPr>
              <w:t>4</w:t>
            </w:r>
            <w:r w:rsidR="003261E5" w:rsidRPr="003261E5">
              <w:rPr>
                <w:noProof/>
                <w:webHidden/>
              </w:rPr>
              <w:fldChar w:fldCharType="end"/>
            </w:r>
          </w:hyperlink>
        </w:p>
        <w:p w14:paraId="69B05B5C" w14:textId="50FCC14B" w:rsidR="003261E5" w:rsidRPr="003261E5" w:rsidRDefault="004B7915" w:rsidP="003261E5">
          <w:pPr>
            <w:pStyle w:val="20"/>
            <w:spacing w:line="360" w:lineRule="auto"/>
            <w:contextualSpacing/>
            <w:rPr>
              <w:rFonts w:eastAsiaTheme="minorEastAsia"/>
              <w:noProof/>
              <w:color w:val="auto"/>
            </w:rPr>
          </w:pPr>
          <w:hyperlink w:anchor="_Toc195386718" w:history="1">
            <w:r w:rsidR="003261E5" w:rsidRPr="003261E5">
              <w:rPr>
                <w:rStyle w:val="a4"/>
                <w:noProof/>
              </w:rPr>
              <w:t>1.2. ПЕРЕЧЕНЬ ПРОФЕССИОНАЛЬНЫХ ЗАДАЧ СПЕЦИАЛИСТА ПО КОМПЕТЕНЦИИ «МЕТАЛЛОВЕДЕНИЕ»</w:t>
            </w:r>
            <w:r w:rsidR="003261E5" w:rsidRPr="003261E5">
              <w:rPr>
                <w:noProof/>
                <w:webHidden/>
              </w:rPr>
              <w:tab/>
            </w:r>
            <w:r w:rsidR="003261E5" w:rsidRPr="003261E5">
              <w:rPr>
                <w:noProof/>
                <w:webHidden/>
              </w:rPr>
              <w:fldChar w:fldCharType="begin"/>
            </w:r>
            <w:r w:rsidR="003261E5" w:rsidRPr="003261E5">
              <w:rPr>
                <w:noProof/>
                <w:webHidden/>
              </w:rPr>
              <w:instrText xml:space="preserve"> PAGEREF _Toc195386718 \h </w:instrText>
            </w:r>
            <w:r w:rsidR="003261E5" w:rsidRPr="003261E5">
              <w:rPr>
                <w:noProof/>
                <w:webHidden/>
              </w:rPr>
            </w:r>
            <w:r w:rsidR="003261E5" w:rsidRPr="003261E5">
              <w:rPr>
                <w:noProof/>
                <w:webHidden/>
              </w:rPr>
              <w:fldChar w:fldCharType="separate"/>
            </w:r>
            <w:r w:rsidR="003261E5" w:rsidRPr="003261E5">
              <w:rPr>
                <w:noProof/>
                <w:webHidden/>
              </w:rPr>
              <w:t>4</w:t>
            </w:r>
            <w:r w:rsidR="003261E5" w:rsidRPr="003261E5">
              <w:rPr>
                <w:noProof/>
                <w:webHidden/>
              </w:rPr>
              <w:fldChar w:fldCharType="end"/>
            </w:r>
          </w:hyperlink>
        </w:p>
        <w:p w14:paraId="2DADC837" w14:textId="047C3447" w:rsidR="003261E5" w:rsidRPr="003261E5" w:rsidRDefault="004B7915" w:rsidP="003261E5">
          <w:pPr>
            <w:pStyle w:val="20"/>
            <w:spacing w:line="360" w:lineRule="auto"/>
            <w:contextualSpacing/>
            <w:rPr>
              <w:rFonts w:eastAsiaTheme="minorEastAsia"/>
              <w:noProof/>
              <w:color w:val="auto"/>
            </w:rPr>
          </w:pPr>
          <w:hyperlink w:anchor="_Toc195386719" w:history="1">
            <w:r w:rsidR="003261E5" w:rsidRPr="003261E5">
              <w:rPr>
                <w:rStyle w:val="a4"/>
                <w:noProof/>
              </w:rPr>
              <w:t>1.3. ТРЕБОВАНИЯ К СХЕМЕ ОЦЕНКИ</w:t>
            </w:r>
            <w:r w:rsidR="003261E5" w:rsidRPr="003261E5">
              <w:rPr>
                <w:noProof/>
                <w:webHidden/>
              </w:rPr>
              <w:tab/>
            </w:r>
            <w:r w:rsidR="003261E5" w:rsidRPr="003261E5">
              <w:rPr>
                <w:noProof/>
                <w:webHidden/>
              </w:rPr>
              <w:fldChar w:fldCharType="begin"/>
            </w:r>
            <w:r w:rsidR="003261E5" w:rsidRPr="003261E5">
              <w:rPr>
                <w:noProof/>
                <w:webHidden/>
              </w:rPr>
              <w:instrText xml:space="preserve"> PAGEREF _Toc195386719 \h </w:instrText>
            </w:r>
            <w:r w:rsidR="003261E5" w:rsidRPr="003261E5">
              <w:rPr>
                <w:noProof/>
                <w:webHidden/>
              </w:rPr>
            </w:r>
            <w:r w:rsidR="003261E5" w:rsidRPr="003261E5">
              <w:rPr>
                <w:noProof/>
                <w:webHidden/>
              </w:rPr>
              <w:fldChar w:fldCharType="separate"/>
            </w:r>
            <w:r w:rsidR="003261E5" w:rsidRPr="003261E5">
              <w:rPr>
                <w:noProof/>
                <w:webHidden/>
              </w:rPr>
              <w:t>11</w:t>
            </w:r>
            <w:r w:rsidR="003261E5" w:rsidRPr="003261E5">
              <w:rPr>
                <w:noProof/>
                <w:webHidden/>
              </w:rPr>
              <w:fldChar w:fldCharType="end"/>
            </w:r>
          </w:hyperlink>
        </w:p>
        <w:p w14:paraId="7EE6C01E" w14:textId="6B4E74D0" w:rsidR="003261E5" w:rsidRPr="003261E5" w:rsidRDefault="004B7915" w:rsidP="003261E5">
          <w:pPr>
            <w:pStyle w:val="20"/>
            <w:spacing w:line="360" w:lineRule="auto"/>
            <w:contextualSpacing/>
            <w:rPr>
              <w:rFonts w:eastAsiaTheme="minorEastAsia"/>
              <w:noProof/>
              <w:color w:val="auto"/>
            </w:rPr>
          </w:pPr>
          <w:hyperlink w:anchor="_Toc195386720" w:history="1">
            <w:r w:rsidR="003261E5" w:rsidRPr="003261E5">
              <w:rPr>
                <w:rStyle w:val="a4"/>
                <w:noProof/>
              </w:rPr>
              <w:t>1.4. СПЕЦИФИКАЦИЯ ОЦЕНКИ КОМПЕТЕНЦИИ</w:t>
            </w:r>
            <w:r w:rsidR="003261E5" w:rsidRPr="003261E5">
              <w:rPr>
                <w:noProof/>
                <w:webHidden/>
              </w:rPr>
              <w:tab/>
            </w:r>
            <w:r w:rsidR="003261E5" w:rsidRPr="003261E5">
              <w:rPr>
                <w:noProof/>
                <w:webHidden/>
              </w:rPr>
              <w:fldChar w:fldCharType="begin"/>
            </w:r>
            <w:r w:rsidR="003261E5" w:rsidRPr="003261E5">
              <w:rPr>
                <w:noProof/>
                <w:webHidden/>
              </w:rPr>
              <w:instrText xml:space="preserve"> PAGEREF _Toc195386720 \h </w:instrText>
            </w:r>
            <w:r w:rsidR="003261E5" w:rsidRPr="003261E5">
              <w:rPr>
                <w:noProof/>
                <w:webHidden/>
              </w:rPr>
            </w:r>
            <w:r w:rsidR="003261E5" w:rsidRPr="003261E5">
              <w:rPr>
                <w:noProof/>
                <w:webHidden/>
              </w:rPr>
              <w:fldChar w:fldCharType="separate"/>
            </w:r>
            <w:r w:rsidR="003261E5" w:rsidRPr="003261E5">
              <w:rPr>
                <w:noProof/>
                <w:webHidden/>
              </w:rPr>
              <w:t>11</w:t>
            </w:r>
            <w:r w:rsidR="003261E5" w:rsidRPr="003261E5">
              <w:rPr>
                <w:noProof/>
                <w:webHidden/>
              </w:rPr>
              <w:fldChar w:fldCharType="end"/>
            </w:r>
          </w:hyperlink>
        </w:p>
        <w:p w14:paraId="75652C71" w14:textId="2538E577" w:rsidR="003261E5" w:rsidRPr="003261E5" w:rsidRDefault="004B7915" w:rsidP="003261E5">
          <w:pPr>
            <w:pStyle w:val="20"/>
            <w:spacing w:line="360" w:lineRule="auto"/>
            <w:contextualSpacing/>
            <w:rPr>
              <w:rFonts w:eastAsiaTheme="minorEastAsia"/>
              <w:noProof/>
              <w:color w:val="auto"/>
            </w:rPr>
          </w:pPr>
          <w:hyperlink w:anchor="_Toc195386721" w:history="1">
            <w:r w:rsidR="003261E5" w:rsidRPr="003261E5">
              <w:rPr>
                <w:rStyle w:val="a4"/>
                <w:noProof/>
              </w:rPr>
              <w:t>1.5. КОНКУРСНОЕ ЗАДАНИЕ</w:t>
            </w:r>
            <w:r w:rsidR="003261E5" w:rsidRPr="003261E5">
              <w:rPr>
                <w:noProof/>
                <w:webHidden/>
              </w:rPr>
              <w:tab/>
            </w:r>
            <w:r w:rsidR="003261E5" w:rsidRPr="003261E5">
              <w:rPr>
                <w:noProof/>
                <w:webHidden/>
              </w:rPr>
              <w:fldChar w:fldCharType="begin"/>
            </w:r>
            <w:r w:rsidR="003261E5" w:rsidRPr="003261E5">
              <w:rPr>
                <w:noProof/>
                <w:webHidden/>
              </w:rPr>
              <w:instrText xml:space="preserve"> PAGEREF _Toc195386721 \h </w:instrText>
            </w:r>
            <w:r w:rsidR="003261E5" w:rsidRPr="003261E5">
              <w:rPr>
                <w:noProof/>
                <w:webHidden/>
              </w:rPr>
            </w:r>
            <w:r w:rsidR="003261E5" w:rsidRPr="003261E5">
              <w:rPr>
                <w:noProof/>
                <w:webHidden/>
              </w:rPr>
              <w:fldChar w:fldCharType="separate"/>
            </w:r>
            <w:r w:rsidR="003261E5" w:rsidRPr="003261E5">
              <w:rPr>
                <w:noProof/>
                <w:webHidden/>
              </w:rPr>
              <w:t>12</w:t>
            </w:r>
            <w:r w:rsidR="003261E5" w:rsidRPr="003261E5">
              <w:rPr>
                <w:noProof/>
                <w:webHidden/>
              </w:rPr>
              <w:fldChar w:fldCharType="end"/>
            </w:r>
          </w:hyperlink>
        </w:p>
        <w:p w14:paraId="4566DA78" w14:textId="14B3E39B" w:rsidR="003261E5" w:rsidRPr="003261E5" w:rsidRDefault="004B7915" w:rsidP="003261E5">
          <w:pPr>
            <w:pStyle w:val="30"/>
            <w:spacing w:line="360" w:lineRule="auto"/>
            <w:contextualSpacing/>
            <w:rPr>
              <w:rFonts w:eastAsiaTheme="minorEastAsia"/>
              <w:noProof/>
              <w:color w:val="auto"/>
              <w:sz w:val="28"/>
              <w:szCs w:val="28"/>
            </w:rPr>
          </w:pPr>
          <w:hyperlink w:anchor="_Toc195386722" w:history="1">
            <w:r w:rsidR="003261E5" w:rsidRPr="003261E5">
              <w:rPr>
                <w:rStyle w:val="a4"/>
                <w:noProof/>
                <w:sz w:val="28"/>
                <w:szCs w:val="28"/>
              </w:rPr>
              <w:t>1.5.1. Разработка/выбор конкурсного задания</w:t>
            </w:r>
            <w:r w:rsidR="003261E5" w:rsidRPr="003261E5">
              <w:rPr>
                <w:noProof/>
                <w:webHidden/>
                <w:sz w:val="28"/>
                <w:szCs w:val="28"/>
              </w:rPr>
              <w:tab/>
            </w:r>
            <w:r w:rsidR="003261E5" w:rsidRPr="003261E5">
              <w:rPr>
                <w:noProof/>
                <w:webHidden/>
                <w:sz w:val="28"/>
                <w:szCs w:val="28"/>
              </w:rPr>
              <w:fldChar w:fldCharType="begin"/>
            </w:r>
            <w:r w:rsidR="003261E5" w:rsidRPr="003261E5">
              <w:rPr>
                <w:noProof/>
                <w:webHidden/>
                <w:sz w:val="28"/>
                <w:szCs w:val="28"/>
              </w:rPr>
              <w:instrText xml:space="preserve"> PAGEREF _Toc195386722 \h </w:instrText>
            </w:r>
            <w:r w:rsidR="003261E5" w:rsidRPr="003261E5">
              <w:rPr>
                <w:noProof/>
                <w:webHidden/>
                <w:sz w:val="28"/>
                <w:szCs w:val="28"/>
              </w:rPr>
            </w:r>
            <w:r w:rsidR="003261E5" w:rsidRPr="003261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261E5" w:rsidRPr="003261E5">
              <w:rPr>
                <w:noProof/>
                <w:webHidden/>
                <w:sz w:val="28"/>
                <w:szCs w:val="28"/>
              </w:rPr>
              <w:t>13</w:t>
            </w:r>
            <w:r w:rsidR="003261E5" w:rsidRPr="003261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D80B55" w14:textId="2B117E84" w:rsidR="003261E5" w:rsidRPr="003261E5" w:rsidRDefault="004B7915" w:rsidP="003261E5">
          <w:pPr>
            <w:pStyle w:val="30"/>
            <w:spacing w:line="360" w:lineRule="auto"/>
            <w:contextualSpacing/>
            <w:rPr>
              <w:rFonts w:eastAsiaTheme="minorEastAsia"/>
              <w:noProof/>
              <w:color w:val="auto"/>
              <w:sz w:val="28"/>
              <w:szCs w:val="28"/>
            </w:rPr>
          </w:pPr>
          <w:hyperlink w:anchor="_Toc195386723" w:history="1">
            <w:r w:rsidR="003261E5" w:rsidRPr="003261E5">
              <w:rPr>
                <w:rStyle w:val="a4"/>
                <w:noProof/>
                <w:sz w:val="28"/>
                <w:szCs w:val="28"/>
              </w:rPr>
              <w:t>1.5.2. Структура модулей конкурсного задания</w:t>
            </w:r>
            <w:r w:rsidR="003261E5" w:rsidRPr="003261E5">
              <w:rPr>
                <w:noProof/>
                <w:webHidden/>
                <w:sz w:val="28"/>
                <w:szCs w:val="28"/>
              </w:rPr>
              <w:tab/>
            </w:r>
            <w:r w:rsidR="003261E5" w:rsidRPr="003261E5">
              <w:rPr>
                <w:noProof/>
                <w:webHidden/>
                <w:sz w:val="28"/>
                <w:szCs w:val="28"/>
              </w:rPr>
              <w:fldChar w:fldCharType="begin"/>
            </w:r>
            <w:r w:rsidR="003261E5" w:rsidRPr="003261E5">
              <w:rPr>
                <w:noProof/>
                <w:webHidden/>
                <w:sz w:val="28"/>
                <w:szCs w:val="28"/>
              </w:rPr>
              <w:instrText xml:space="preserve"> PAGEREF _Toc195386723 \h </w:instrText>
            </w:r>
            <w:r w:rsidR="003261E5" w:rsidRPr="003261E5">
              <w:rPr>
                <w:noProof/>
                <w:webHidden/>
                <w:sz w:val="28"/>
                <w:szCs w:val="28"/>
              </w:rPr>
            </w:r>
            <w:r w:rsidR="003261E5" w:rsidRPr="003261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261E5" w:rsidRPr="003261E5">
              <w:rPr>
                <w:noProof/>
                <w:webHidden/>
                <w:sz w:val="28"/>
                <w:szCs w:val="28"/>
              </w:rPr>
              <w:t>13</w:t>
            </w:r>
            <w:r w:rsidR="003261E5" w:rsidRPr="003261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377846" w14:textId="4D642D58" w:rsidR="003261E5" w:rsidRPr="003261E5" w:rsidRDefault="004B7915" w:rsidP="003261E5">
          <w:pPr>
            <w:pStyle w:val="10"/>
            <w:contextualSpacing/>
            <w:rPr>
              <w:rFonts w:eastAsiaTheme="minorEastAsia"/>
              <w:noProof/>
              <w:color w:val="auto"/>
              <w:lang w:val="ru-RU"/>
            </w:rPr>
          </w:pPr>
          <w:hyperlink w:anchor="_Toc195386724" w:history="1">
            <w:r w:rsidR="003261E5" w:rsidRPr="003261E5">
              <w:rPr>
                <w:rStyle w:val="a4"/>
                <w:noProof/>
              </w:rPr>
              <w:t>2. СПЕЦИАЛЬНЫЕ ПРАВИЛА КОМПЕТЕНЦИИ</w:t>
            </w:r>
            <w:r w:rsidR="003261E5" w:rsidRPr="003261E5">
              <w:rPr>
                <w:noProof/>
                <w:webHidden/>
              </w:rPr>
              <w:tab/>
            </w:r>
            <w:r w:rsidR="003261E5" w:rsidRPr="003261E5">
              <w:rPr>
                <w:noProof/>
                <w:webHidden/>
              </w:rPr>
              <w:fldChar w:fldCharType="begin"/>
            </w:r>
            <w:r w:rsidR="003261E5" w:rsidRPr="003261E5">
              <w:rPr>
                <w:noProof/>
                <w:webHidden/>
              </w:rPr>
              <w:instrText xml:space="preserve"> PAGEREF _Toc195386724 \h </w:instrText>
            </w:r>
            <w:r w:rsidR="003261E5" w:rsidRPr="003261E5">
              <w:rPr>
                <w:noProof/>
                <w:webHidden/>
              </w:rPr>
            </w:r>
            <w:r w:rsidR="003261E5" w:rsidRPr="003261E5">
              <w:rPr>
                <w:noProof/>
                <w:webHidden/>
              </w:rPr>
              <w:fldChar w:fldCharType="separate"/>
            </w:r>
            <w:r w:rsidR="003261E5" w:rsidRPr="003261E5">
              <w:rPr>
                <w:noProof/>
                <w:webHidden/>
              </w:rPr>
              <w:t>18</w:t>
            </w:r>
            <w:r w:rsidR="003261E5" w:rsidRPr="003261E5">
              <w:rPr>
                <w:noProof/>
                <w:webHidden/>
              </w:rPr>
              <w:fldChar w:fldCharType="end"/>
            </w:r>
          </w:hyperlink>
        </w:p>
        <w:p w14:paraId="170DD858" w14:textId="523D0A9A" w:rsidR="003261E5" w:rsidRPr="003261E5" w:rsidRDefault="004B7915" w:rsidP="003261E5">
          <w:pPr>
            <w:pStyle w:val="20"/>
            <w:spacing w:line="360" w:lineRule="auto"/>
            <w:contextualSpacing/>
            <w:rPr>
              <w:rFonts w:eastAsiaTheme="minorEastAsia"/>
              <w:noProof/>
              <w:color w:val="auto"/>
            </w:rPr>
          </w:pPr>
          <w:hyperlink w:anchor="_Toc195386725" w:history="1">
            <w:r w:rsidR="003261E5" w:rsidRPr="003261E5">
              <w:rPr>
                <w:rStyle w:val="a4"/>
                <w:noProof/>
              </w:rPr>
              <w:t>2.1. Личный инструмент конкурсанта</w:t>
            </w:r>
            <w:r w:rsidR="003261E5" w:rsidRPr="003261E5">
              <w:rPr>
                <w:noProof/>
                <w:webHidden/>
              </w:rPr>
              <w:tab/>
            </w:r>
            <w:r w:rsidR="003261E5" w:rsidRPr="003261E5">
              <w:rPr>
                <w:noProof/>
                <w:webHidden/>
              </w:rPr>
              <w:fldChar w:fldCharType="begin"/>
            </w:r>
            <w:r w:rsidR="003261E5" w:rsidRPr="003261E5">
              <w:rPr>
                <w:noProof/>
                <w:webHidden/>
              </w:rPr>
              <w:instrText xml:space="preserve"> PAGEREF _Toc195386725 \h </w:instrText>
            </w:r>
            <w:r w:rsidR="003261E5" w:rsidRPr="003261E5">
              <w:rPr>
                <w:noProof/>
                <w:webHidden/>
              </w:rPr>
            </w:r>
            <w:r w:rsidR="003261E5" w:rsidRPr="003261E5">
              <w:rPr>
                <w:noProof/>
                <w:webHidden/>
              </w:rPr>
              <w:fldChar w:fldCharType="separate"/>
            </w:r>
            <w:r w:rsidR="003261E5" w:rsidRPr="003261E5">
              <w:rPr>
                <w:noProof/>
                <w:webHidden/>
              </w:rPr>
              <w:t>18</w:t>
            </w:r>
            <w:r w:rsidR="003261E5" w:rsidRPr="003261E5">
              <w:rPr>
                <w:noProof/>
                <w:webHidden/>
              </w:rPr>
              <w:fldChar w:fldCharType="end"/>
            </w:r>
          </w:hyperlink>
        </w:p>
        <w:p w14:paraId="09316351" w14:textId="2CC7E68B" w:rsidR="003261E5" w:rsidRPr="003261E5" w:rsidRDefault="004B7915" w:rsidP="003261E5">
          <w:pPr>
            <w:pStyle w:val="20"/>
            <w:spacing w:line="360" w:lineRule="auto"/>
            <w:contextualSpacing/>
            <w:rPr>
              <w:rFonts w:eastAsiaTheme="minorEastAsia"/>
              <w:noProof/>
              <w:color w:val="auto"/>
            </w:rPr>
          </w:pPr>
          <w:hyperlink w:anchor="_Toc195386726" w:history="1">
            <w:r w:rsidR="003261E5" w:rsidRPr="003261E5">
              <w:rPr>
                <w:rStyle w:val="a4"/>
                <w:noProof/>
              </w:rPr>
              <w:t>2.2. Материалы, оборудование и инструменты, запрещенные на площадке</w:t>
            </w:r>
            <w:r w:rsidR="003261E5" w:rsidRPr="003261E5">
              <w:rPr>
                <w:noProof/>
                <w:webHidden/>
              </w:rPr>
              <w:tab/>
            </w:r>
            <w:r w:rsidR="003261E5" w:rsidRPr="003261E5">
              <w:rPr>
                <w:noProof/>
                <w:webHidden/>
              </w:rPr>
              <w:fldChar w:fldCharType="begin"/>
            </w:r>
            <w:r w:rsidR="003261E5" w:rsidRPr="003261E5">
              <w:rPr>
                <w:noProof/>
                <w:webHidden/>
              </w:rPr>
              <w:instrText xml:space="preserve"> PAGEREF _Toc195386726 \h </w:instrText>
            </w:r>
            <w:r w:rsidR="003261E5" w:rsidRPr="003261E5">
              <w:rPr>
                <w:noProof/>
                <w:webHidden/>
              </w:rPr>
            </w:r>
            <w:r w:rsidR="003261E5" w:rsidRPr="003261E5">
              <w:rPr>
                <w:noProof/>
                <w:webHidden/>
              </w:rPr>
              <w:fldChar w:fldCharType="separate"/>
            </w:r>
            <w:r w:rsidR="003261E5" w:rsidRPr="003261E5">
              <w:rPr>
                <w:noProof/>
                <w:webHidden/>
              </w:rPr>
              <w:t>18</w:t>
            </w:r>
            <w:r w:rsidR="003261E5" w:rsidRPr="003261E5">
              <w:rPr>
                <w:noProof/>
                <w:webHidden/>
              </w:rPr>
              <w:fldChar w:fldCharType="end"/>
            </w:r>
          </w:hyperlink>
        </w:p>
        <w:p w14:paraId="2E03C5E3" w14:textId="46BBC882" w:rsidR="00BB1358" w:rsidRPr="003261E5" w:rsidRDefault="00BB1358" w:rsidP="003261E5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3261E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E3213E4" w14:textId="77777777" w:rsidR="0088396A" w:rsidRPr="003261E5" w:rsidRDefault="0088396A" w:rsidP="003261E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31F149" w14:textId="77777777" w:rsidR="0088396A" w:rsidRPr="003261E5" w:rsidRDefault="0088396A" w:rsidP="003261E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026719" w14:textId="77777777" w:rsidR="0088396A" w:rsidRPr="003261E5" w:rsidRDefault="0088396A" w:rsidP="003261E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39DB02" w14:textId="77777777" w:rsidR="0088396A" w:rsidRPr="003261E5" w:rsidRDefault="0088396A" w:rsidP="003261E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31BA26" w14:textId="77777777" w:rsidR="00682815" w:rsidRDefault="0068281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82815" w:rsidSect="00357430">
          <w:pgSz w:w="11900" w:h="16840"/>
          <w:pgMar w:top="1134" w:right="851" w:bottom="1134" w:left="1701" w:header="624" w:footer="170" w:gutter="0"/>
          <w:pgNumType w:start="1"/>
          <w:cols w:space="720"/>
          <w:docGrid w:linePitch="299"/>
        </w:sectPr>
      </w:pPr>
    </w:p>
    <w:p w14:paraId="4634C4BE" w14:textId="2D1572EA" w:rsidR="0088396A" w:rsidRPr="00682815" w:rsidRDefault="004C2621" w:rsidP="0068281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8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ИСПОЛЬЗУЕМЫЕ СОКРАЩЕНИЯ</w:t>
      </w:r>
    </w:p>
    <w:p w14:paraId="6B8A1D70" w14:textId="77777777" w:rsidR="0088396A" w:rsidRPr="00682815" w:rsidRDefault="004C2621" w:rsidP="006828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815">
        <w:rPr>
          <w:rFonts w:ascii="Times New Roman" w:eastAsia="Times New Roman" w:hAnsi="Times New Roman" w:cs="Times New Roman"/>
          <w:sz w:val="28"/>
          <w:szCs w:val="28"/>
        </w:rPr>
        <w:t>ФГОС – Федеральный государственный образовательный стандарт</w:t>
      </w:r>
    </w:p>
    <w:p w14:paraId="2C98411B" w14:textId="77777777" w:rsidR="0088396A" w:rsidRPr="00682815" w:rsidRDefault="004C2621" w:rsidP="006828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815">
        <w:rPr>
          <w:rFonts w:ascii="Times New Roman" w:eastAsia="Times New Roman" w:hAnsi="Times New Roman" w:cs="Times New Roman"/>
          <w:sz w:val="28"/>
          <w:szCs w:val="28"/>
        </w:rPr>
        <w:t>ПС – Профессиональный стандарт</w:t>
      </w:r>
    </w:p>
    <w:p w14:paraId="6806868B" w14:textId="77777777" w:rsidR="0088396A" w:rsidRPr="00682815" w:rsidRDefault="004C2621" w:rsidP="006828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815">
        <w:rPr>
          <w:rFonts w:ascii="Times New Roman" w:eastAsia="Times New Roman" w:hAnsi="Times New Roman" w:cs="Times New Roman"/>
          <w:sz w:val="28"/>
          <w:szCs w:val="28"/>
        </w:rPr>
        <w:t>КЗ – Конкурсное задание</w:t>
      </w:r>
    </w:p>
    <w:p w14:paraId="5D646540" w14:textId="77777777" w:rsidR="0088396A" w:rsidRPr="00682815" w:rsidRDefault="004C2621" w:rsidP="006828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815">
        <w:rPr>
          <w:rFonts w:ascii="Times New Roman" w:eastAsia="Times New Roman" w:hAnsi="Times New Roman" w:cs="Times New Roman"/>
          <w:sz w:val="28"/>
          <w:szCs w:val="28"/>
        </w:rPr>
        <w:t>ИЛ – Инфраструктурный лист</w:t>
      </w:r>
    </w:p>
    <w:p w14:paraId="6F8D3186" w14:textId="77777777" w:rsidR="0088396A" w:rsidRPr="00682815" w:rsidRDefault="004C2621" w:rsidP="006828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815">
        <w:rPr>
          <w:rFonts w:ascii="Times New Roman" w:eastAsia="Times New Roman" w:hAnsi="Times New Roman" w:cs="Times New Roman"/>
          <w:sz w:val="28"/>
          <w:szCs w:val="28"/>
        </w:rPr>
        <w:t>КО – критерии оценки</w:t>
      </w:r>
    </w:p>
    <w:p w14:paraId="16B1C364" w14:textId="77777777" w:rsidR="0088396A" w:rsidRPr="00682815" w:rsidRDefault="004C2621" w:rsidP="006828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815">
        <w:rPr>
          <w:rFonts w:ascii="Times New Roman" w:eastAsia="Times New Roman" w:hAnsi="Times New Roman" w:cs="Times New Roman"/>
          <w:sz w:val="28"/>
          <w:szCs w:val="28"/>
        </w:rPr>
        <w:t>ОТ и ТБ – охрана труда и техника безопасности</w:t>
      </w:r>
    </w:p>
    <w:p w14:paraId="3CA18169" w14:textId="77777777" w:rsidR="0088396A" w:rsidRPr="00682815" w:rsidRDefault="004C2621" w:rsidP="006828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815">
        <w:rPr>
          <w:rFonts w:ascii="Times New Roman" w:eastAsia="Times New Roman" w:hAnsi="Times New Roman" w:cs="Times New Roman"/>
          <w:sz w:val="28"/>
          <w:szCs w:val="28"/>
        </w:rPr>
        <w:t>ТК – требования компетенции</w:t>
      </w:r>
    </w:p>
    <w:p w14:paraId="1AEE67D2" w14:textId="77777777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87CD1D" w14:textId="77777777" w:rsidR="00682815" w:rsidRDefault="00682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</w:rPr>
        <w:sectPr w:rsidR="00682815" w:rsidSect="00357430">
          <w:pgSz w:w="11900" w:h="16840"/>
          <w:pgMar w:top="1134" w:right="851" w:bottom="1134" w:left="1701" w:header="624" w:footer="170" w:gutter="0"/>
          <w:pgNumType w:start="1"/>
          <w:cols w:space="720"/>
          <w:docGrid w:linePitch="299"/>
        </w:sectPr>
      </w:pPr>
    </w:p>
    <w:p w14:paraId="0CF93F07" w14:textId="77777777" w:rsidR="0088396A" w:rsidRPr="00682815" w:rsidRDefault="004C2621" w:rsidP="00BB1358">
      <w:pPr>
        <w:pStyle w:val="1"/>
      </w:pPr>
      <w:bookmarkStart w:id="0" w:name="_Toc195386716"/>
      <w:r w:rsidRPr="00682815">
        <w:lastRenderedPageBreak/>
        <w:t>1. ОСНОВНЫЕ ТРЕБОВАНИЯ КОМПЕТЕНЦИИ</w:t>
      </w:r>
      <w:bookmarkEnd w:id="0"/>
    </w:p>
    <w:p w14:paraId="50F3AC4F" w14:textId="77777777" w:rsidR="0088396A" w:rsidRPr="00682815" w:rsidRDefault="004C2621" w:rsidP="00BB1358">
      <w:pPr>
        <w:pStyle w:val="2"/>
      </w:pPr>
      <w:bookmarkStart w:id="1" w:name="_Toc195386717"/>
      <w:r w:rsidRPr="00682815">
        <w:t>1.1. ОБЩИЕ СВЕДЕНИЯ О ТРЕБОВАНИЯХ КОМПЕТЕНЦИИ</w:t>
      </w:r>
      <w:bookmarkEnd w:id="1"/>
    </w:p>
    <w:p w14:paraId="2F263874" w14:textId="77777777" w:rsidR="0088396A" w:rsidRPr="00682815" w:rsidRDefault="004C2621" w:rsidP="006828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7rrndeksk8m0" w:colFirst="0" w:colLast="0"/>
      <w:bookmarkEnd w:id="2"/>
      <w:r w:rsidRPr="00682815"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«Металловедение»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6850873D" w14:textId="77777777" w:rsidR="0088396A" w:rsidRPr="00682815" w:rsidRDefault="004C2621" w:rsidP="006828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815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4612BD7" w14:textId="77777777" w:rsidR="0088396A" w:rsidRPr="00682815" w:rsidRDefault="004C2621" w:rsidP="006828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815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EDBBA89" w14:textId="77777777" w:rsidR="0088396A" w:rsidRPr="00682815" w:rsidRDefault="004C2621" w:rsidP="006828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815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E8FF51B" w14:textId="77777777" w:rsidR="0088396A" w:rsidRPr="00682815" w:rsidRDefault="004C2621" w:rsidP="006828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815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3BAF6C2" w14:textId="4FD4A215" w:rsidR="0088396A" w:rsidRPr="00682815" w:rsidRDefault="0088396A" w:rsidP="006828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99442C" w14:textId="77777777" w:rsidR="0088396A" w:rsidRPr="00BB1358" w:rsidRDefault="004C2621" w:rsidP="00BB1358">
      <w:pPr>
        <w:pStyle w:val="2"/>
      </w:pPr>
      <w:bookmarkStart w:id="3" w:name="_Toc195386718"/>
      <w:r w:rsidRPr="00BB1358">
        <w:t>1.2. ПЕРЕЧЕНЬ ПРОФЕССИОНАЛЬНЫХ ЗАДАЧ СПЕЦИАЛИСТА ПО КОМПЕТЕНЦИИ «МЕТАЛЛОВЕДЕНИЕ»</w:t>
      </w:r>
      <w:bookmarkEnd w:id="3"/>
    </w:p>
    <w:p w14:paraId="00D921B5" w14:textId="77777777" w:rsidR="0088396A" w:rsidRPr="00682815" w:rsidRDefault="004C2621" w:rsidP="006828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815"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14:paraId="24EEC870" w14:textId="77777777" w:rsidR="0088396A" w:rsidRPr="00682815" w:rsidRDefault="004C2621" w:rsidP="006828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815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</w:t>
      </w:r>
    </w:p>
    <w:tbl>
      <w:tblPr>
        <w:tblStyle w:val="ab"/>
        <w:tblW w:w="951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521"/>
        <w:gridCol w:w="1723"/>
      </w:tblGrid>
      <w:tr w:rsidR="0088396A" w:rsidRPr="00BB1358" w14:paraId="77D95B83" w14:textId="77777777" w:rsidTr="00BB1358">
        <w:trPr>
          <w:trHeight w:val="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468E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A112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F0BED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88396A" w:rsidRPr="00BB1358" w14:paraId="73842C83" w14:textId="77777777" w:rsidTr="00BB1358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9750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D977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рабочего места и процесса, безопасность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784F" w14:textId="2706E290" w:rsidR="0088396A" w:rsidRPr="00BB1358" w:rsidRDefault="004B7915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8396A" w:rsidRPr="00BB1358" w14:paraId="41AC0124" w14:textId="77777777" w:rsidTr="00BB1358">
        <w:trPr>
          <w:trHeight w:val="2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982C" w14:textId="77777777" w:rsidR="0088396A" w:rsidRPr="00BB1358" w:rsidRDefault="0088396A" w:rsidP="00BB1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B01E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60AF4A76" w14:textId="77777777" w:rsidR="0088396A" w:rsidRPr="00BB1358" w:rsidRDefault="004C2621" w:rsidP="00BB135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охране труда для работников металлографических лабораторий;</w:t>
            </w:r>
          </w:p>
          <w:p w14:paraId="3FC8695C" w14:textId="77777777" w:rsidR="0088396A" w:rsidRPr="00BB1358" w:rsidRDefault="004C2621" w:rsidP="00BB135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расположения средств пожаротушения и обязанности в случае возникновения пожара;</w:t>
            </w:r>
          </w:p>
          <w:p w14:paraId="067EB5C2" w14:textId="77777777" w:rsidR="0088396A" w:rsidRPr="00BB1358" w:rsidRDefault="004C2621" w:rsidP="00BB135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безопасного производства работ при отборе образцов (проб) металлопродукции и пуска оборудования в работу;</w:t>
            </w:r>
          </w:p>
          <w:p w14:paraId="460F83F5" w14:textId="77777777" w:rsidR="0088396A" w:rsidRPr="00BB1358" w:rsidRDefault="004C2621" w:rsidP="00BB135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и правила использования коллективных и индивидуальных средств защиты, применяемых при работе с химическими реагентами и оборудованием</w:t>
            </w:r>
          </w:p>
          <w:p w14:paraId="5C46157C" w14:textId="77777777" w:rsidR="0088396A" w:rsidRPr="00BB1358" w:rsidRDefault="004C2621" w:rsidP="00BB135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человека опасных и вредных факторов, возникающих во время подготовки образцов (проб) и их травления</w:t>
            </w:r>
          </w:p>
          <w:p w14:paraId="07B31AD4" w14:textId="77777777" w:rsidR="0088396A" w:rsidRPr="00BB1358" w:rsidRDefault="004C2621" w:rsidP="00BB135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хранения опасных химических веществ, образцов (проб) и оборудования.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8F640" w14:textId="77777777" w:rsidR="0088396A" w:rsidRPr="00BB1358" w:rsidRDefault="0088396A" w:rsidP="00BB135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6A" w:rsidRPr="00BB1358" w14:paraId="2D57A008" w14:textId="77777777" w:rsidTr="00BB1358">
        <w:trPr>
          <w:trHeight w:val="2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A0B6" w14:textId="77777777" w:rsidR="0088396A" w:rsidRPr="00BB1358" w:rsidRDefault="0088396A" w:rsidP="00BB1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4FC3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25AEF08A" w14:textId="77777777" w:rsidR="0088396A" w:rsidRPr="00BB1358" w:rsidRDefault="004C2621" w:rsidP="00BB135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безопасный для себя и окружающих порядок операций при проведении анализа образцов металлургической продукции (проб);</w:t>
            </w:r>
          </w:p>
          <w:p w14:paraId="434EABFC" w14:textId="77777777" w:rsidR="0088396A" w:rsidRPr="00BB1358" w:rsidRDefault="004C2621" w:rsidP="00BB135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безопасность труда в отношении самого себя и окружающих;</w:t>
            </w:r>
          </w:p>
          <w:p w14:paraId="3C28B1D2" w14:textId="77777777" w:rsidR="0088396A" w:rsidRPr="00BB1358" w:rsidRDefault="004C2621" w:rsidP="00BB135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Содержать рабочее место в чистоте и рабочей готовности;</w:t>
            </w:r>
          </w:p>
          <w:p w14:paraId="003AA5E0" w14:textId="77777777" w:rsidR="0088396A" w:rsidRPr="00BB1358" w:rsidRDefault="004C2621" w:rsidP="00BB135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 в соответствие с требованиями;</w:t>
            </w:r>
          </w:p>
          <w:p w14:paraId="64FA3B05" w14:textId="77777777" w:rsidR="0088396A" w:rsidRPr="00BB1358" w:rsidRDefault="004C2621" w:rsidP="00BB135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вредные и опасные факторы и ситуации, принимать надлежащие меры в отношении собственной безопасности и безопасности третьих лиц;</w:t>
            </w:r>
          </w:p>
          <w:p w14:paraId="6EB714F1" w14:textId="77777777" w:rsidR="0088396A" w:rsidRPr="00BB1358" w:rsidRDefault="004C2621" w:rsidP="00BB135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безопасный производственный процесс при работе с опасными химическими реагентами и оборудованием;</w:t>
            </w:r>
          </w:p>
          <w:p w14:paraId="00AB5FE2" w14:textId="77777777" w:rsidR="0088396A" w:rsidRPr="00BB1358" w:rsidRDefault="004C2621" w:rsidP="00BB135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инструкциями, содержащимся в паспорте производителей химических реагентов и металлографического оборудования;</w:t>
            </w:r>
          </w:p>
          <w:p w14:paraId="498A1E2B" w14:textId="77777777" w:rsidR="0088396A" w:rsidRPr="00BB1358" w:rsidRDefault="004C2621" w:rsidP="00BB135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 оформлять результаты своих действий;</w:t>
            </w:r>
          </w:p>
          <w:p w14:paraId="52B432E2" w14:textId="77777777" w:rsidR="0088396A" w:rsidRPr="00BB1358" w:rsidRDefault="004C2621" w:rsidP="00BB135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проверку наличия, исправности и состояния средств индивидуальной защиты;</w:t>
            </w:r>
          </w:p>
          <w:p w14:paraId="6610F68B" w14:textId="77777777" w:rsidR="0088396A" w:rsidRPr="00BB1358" w:rsidRDefault="004C2621" w:rsidP="00BB135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первичными средствами пожаротушения.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28A9" w14:textId="77777777" w:rsidR="0088396A" w:rsidRPr="00BB1358" w:rsidRDefault="0088396A" w:rsidP="00BB135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6A" w:rsidRPr="00BB1358" w14:paraId="008C5343" w14:textId="77777777" w:rsidTr="00BB1358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1512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15ED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Нормативная и сопроводительная документация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FC64" w14:textId="267BF573" w:rsidR="0088396A" w:rsidRPr="00BB1358" w:rsidRDefault="004B7915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8396A" w:rsidRPr="00BB1358" w14:paraId="06498E5E" w14:textId="77777777" w:rsidTr="00BB1358">
        <w:trPr>
          <w:trHeight w:val="2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D708" w14:textId="77777777" w:rsidR="0088396A" w:rsidRPr="00BB1358" w:rsidRDefault="0088396A" w:rsidP="00BB1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0F65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62BB7197" w14:textId="77777777" w:rsidR="0088396A" w:rsidRPr="00BB1358" w:rsidRDefault="004C2621" w:rsidP="00BB135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термины и обозначения, используемые в нормативной документации;</w:t>
            </w:r>
          </w:p>
          <w:p w14:paraId="4C01928F" w14:textId="58D9B0CE" w:rsidR="0088396A" w:rsidRPr="00BB1358" w:rsidRDefault="004C2621" w:rsidP="00BB135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Инструкции по техническому обслуживанию металлографический отрезной станок, универсальная испытательная машина, твердомер, шлифовально-полировальный </w:t>
            </w:r>
            <w:r w:rsidR="00682815"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станок, металлографический</w:t>
            </w: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пресс, микроскоп;</w:t>
            </w:r>
          </w:p>
          <w:p w14:paraId="73605695" w14:textId="77777777" w:rsidR="0088396A" w:rsidRPr="00BB1358" w:rsidRDefault="004C2621" w:rsidP="00BB135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380-2005 Углеродистая сталь обыкновенного качества. Марки;</w:t>
            </w:r>
          </w:p>
          <w:p w14:paraId="51E67BC7" w14:textId="77777777" w:rsidR="0088396A" w:rsidRPr="00BB1358" w:rsidRDefault="004C2621" w:rsidP="00BB135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4784-2019 Межгосударственный стандарт. Алюминий и сплавы алюминиевые деформируемые. Марки;</w:t>
            </w:r>
          </w:p>
          <w:p w14:paraId="12275FA1" w14:textId="77777777" w:rsidR="0088396A" w:rsidRPr="00BB1358" w:rsidRDefault="004C2621" w:rsidP="00BB135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1583-93 Сплавы алюминиевые литейные;</w:t>
            </w:r>
          </w:p>
          <w:p w14:paraId="0B8C7144" w14:textId="77777777" w:rsidR="0088396A" w:rsidRPr="00BB1358" w:rsidRDefault="004C2621" w:rsidP="00BB135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9012-59 Металлы. Метод измерения твердости по Бринеллю;</w:t>
            </w:r>
          </w:p>
          <w:p w14:paraId="25E20603" w14:textId="77777777" w:rsidR="0088396A" w:rsidRPr="00BB1358" w:rsidRDefault="004C2621" w:rsidP="00BB135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1497-84 Металлы. Методы испытаний на растяжение;</w:t>
            </w:r>
          </w:p>
          <w:p w14:paraId="6B0D5F6E" w14:textId="77777777" w:rsidR="0088396A" w:rsidRPr="00BB1358" w:rsidRDefault="004C2621" w:rsidP="00BB135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4543-2016 Межгосударственный стандарт. Металлопродукция из конструкционной легированной стали. Технические условия;</w:t>
            </w:r>
          </w:p>
          <w:p w14:paraId="7B12DD98" w14:textId="77777777" w:rsidR="0088396A" w:rsidRPr="00BB1358" w:rsidRDefault="004C2621" w:rsidP="00BB135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3647-80 Материалы шлифовальные. Классификация. Зернистость и зерновой состав. Методы контроля;</w:t>
            </w:r>
          </w:p>
          <w:p w14:paraId="1DCBF9F2" w14:textId="77777777" w:rsidR="0088396A" w:rsidRPr="00BB1358" w:rsidRDefault="004C2621" w:rsidP="00BB135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ГОСТ 1778-2022 Сталь. Металлографические методы определения неметаллических включений;</w:t>
            </w:r>
          </w:p>
          <w:p w14:paraId="354077C8" w14:textId="77777777" w:rsidR="0088396A" w:rsidRPr="00BB1358" w:rsidRDefault="004C2621" w:rsidP="00BB135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5639-82 Стали и сплавы. Методы выявления и определения величины зерна; </w:t>
            </w:r>
          </w:p>
          <w:p w14:paraId="053FF659" w14:textId="77777777" w:rsidR="0088396A" w:rsidRPr="00BB1358" w:rsidRDefault="004C2621" w:rsidP="00BB135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8233-56. Сталь. Эталоны микроструктур;</w:t>
            </w:r>
          </w:p>
          <w:p w14:paraId="01DA5AC6" w14:textId="77777777" w:rsidR="0088396A" w:rsidRPr="00BB1358" w:rsidRDefault="004C2621" w:rsidP="00BB135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28473-90 Чугун, сталь, ферросплавы, хром, марганец металлические. Общие требования к методам анализа;</w:t>
            </w:r>
          </w:p>
          <w:p w14:paraId="30D91860" w14:textId="77777777" w:rsidR="0088396A" w:rsidRPr="00BB1358" w:rsidRDefault="004C2621" w:rsidP="00BB135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30415-96 Сталь. Неразрушающий контроль механических свойств и микроструктуры металлопродукции магнитным методом.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8E86E" w14:textId="77777777" w:rsidR="0088396A" w:rsidRPr="00BB1358" w:rsidRDefault="0088396A" w:rsidP="00BB135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6A" w:rsidRPr="00BB1358" w14:paraId="3BFF7122" w14:textId="77777777" w:rsidTr="00BB1358">
        <w:trPr>
          <w:trHeight w:val="2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6DC9" w14:textId="77777777" w:rsidR="0088396A" w:rsidRPr="00BB1358" w:rsidRDefault="0088396A" w:rsidP="00BB1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965B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7D73EED5" w14:textId="77777777" w:rsidR="0088396A" w:rsidRPr="00BB1358" w:rsidRDefault="004C2621" w:rsidP="00BB135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нормативную и сопроводительную документации;</w:t>
            </w:r>
          </w:p>
          <w:p w14:paraId="639E500C" w14:textId="77777777" w:rsidR="0088396A" w:rsidRPr="00BB1358" w:rsidRDefault="004C2621" w:rsidP="00BB135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Заполнять необходимую документацию на рабочем месте;</w:t>
            </w:r>
          </w:p>
          <w:p w14:paraId="4B71C123" w14:textId="77777777" w:rsidR="0088396A" w:rsidRPr="00BB1358" w:rsidRDefault="004C2621" w:rsidP="00BB135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и предоставлять письменные отчеты по результатам своей деятельности;</w:t>
            </w:r>
          </w:p>
          <w:p w14:paraId="660B4151" w14:textId="77777777" w:rsidR="0088396A" w:rsidRPr="00BB1358" w:rsidRDefault="004C2621" w:rsidP="00BB135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необходимую информацию в нормативной документации;</w:t>
            </w:r>
          </w:p>
          <w:p w14:paraId="58D5A5F4" w14:textId="77777777" w:rsidR="0088396A" w:rsidRPr="00BB1358" w:rsidRDefault="004C2621" w:rsidP="00BB135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чертежи, сборочные чертежи, конструкторскую документацию;</w:t>
            </w:r>
          </w:p>
          <w:p w14:paraId="174C6034" w14:textId="77777777" w:rsidR="0088396A" w:rsidRPr="00BB1358" w:rsidRDefault="004C2621" w:rsidP="00BB135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работу с применением имеющихся чертежей/нормативной документации;</w:t>
            </w:r>
          </w:p>
          <w:p w14:paraId="68136735" w14:textId="77777777" w:rsidR="0088396A" w:rsidRPr="00BB1358" w:rsidRDefault="004C2621" w:rsidP="00BB135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необходимыми справочниками для выполнения работ;</w:t>
            </w:r>
          </w:p>
          <w:p w14:paraId="4B6B3E8F" w14:textId="77777777" w:rsidR="0088396A" w:rsidRPr="00BB1358" w:rsidRDefault="004C2621" w:rsidP="00BB135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техническую документацию и сборочные чертежи;</w:t>
            </w:r>
          </w:p>
          <w:p w14:paraId="6C4BD9C6" w14:textId="77777777" w:rsidR="0088396A" w:rsidRPr="00BB1358" w:rsidRDefault="004C2621" w:rsidP="00BB135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терминологию и данные по безопасности, предоставленные производителями и поставщиками оборудования, химических реагентов.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7B5D" w14:textId="77777777" w:rsidR="0088396A" w:rsidRPr="00BB1358" w:rsidRDefault="0088396A" w:rsidP="00BB135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6A" w:rsidRPr="00BB1358" w14:paraId="329A086D" w14:textId="77777777" w:rsidTr="00BB1358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F0BB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056F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коммуникации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4273" w14:textId="021AE636" w:rsidR="0088396A" w:rsidRPr="00BB1358" w:rsidRDefault="004B7915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7,40</w:t>
            </w:r>
          </w:p>
        </w:tc>
      </w:tr>
      <w:tr w:rsidR="0088396A" w:rsidRPr="00BB1358" w14:paraId="2EA63280" w14:textId="77777777" w:rsidTr="00BB1358">
        <w:trPr>
          <w:trHeight w:val="2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FE7C" w14:textId="77777777" w:rsidR="0088396A" w:rsidRPr="00BB1358" w:rsidRDefault="0088396A" w:rsidP="00BB1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C06D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39FEE639" w14:textId="77777777" w:rsidR="0088396A" w:rsidRPr="00BB1358" w:rsidRDefault="004C2621" w:rsidP="00BB135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делового этикета;</w:t>
            </w:r>
          </w:p>
          <w:p w14:paraId="02D2DD45" w14:textId="77777777" w:rsidR="0088396A" w:rsidRPr="00BB1358" w:rsidRDefault="004C2621" w:rsidP="00BB135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русского языка;</w:t>
            </w:r>
          </w:p>
          <w:p w14:paraId="6E7F5B42" w14:textId="77777777" w:rsidR="0088396A" w:rsidRPr="00BB1358" w:rsidRDefault="004C2621" w:rsidP="00BB135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деловой коммуникации;</w:t>
            </w:r>
          </w:p>
          <w:p w14:paraId="26DCDFDA" w14:textId="77777777" w:rsidR="0088396A" w:rsidRPr="00BB1358" w:rsidRDefault="004C2621" w:rsidP="00BB135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Основы деловой переписки.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75C2" w14:textId="77777777" w:rsidR="0088396A" w:rsidRPr="00BB1358" w:rsidRDefault="0088396A" w:rsidP="00BB135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6A" w:rsidRPr="00BB1358" w14:paraId="4BC427DB" w14:textId="77777777" w:rsidTr="00BB1358">
        <w:trPr>
          <w:trHeight w:val="2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139F" w14:textId="77777777" w:rsidR="0088396A" w:rsidRPr="00BB1358" w:rsidRDefault="0088396A" w:rsidP="00BB1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9914E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11082F50" w14:textId="77777777" w:rsidR="0088396A" w:rsidRPr="00BB1358" w:rsidRDefault="004C2621" w:rsidP="00BB135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с коллегами и руководителем;</w:t>
            </w:r>
          </w:p>
          <w:p w14:paraId="020BB89A" w14:textId="77777777" w:rsidR="0088396A" w:rsidRPr="00BB1358" w:rsidRDefault="004C2621" w:rsidP="00BB135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правила и нормы делового общения в различных производственных ситуациях;</w:t>
            </w:r>
          </w:p>
          <w:p w14:paraId="16B5A9B0" w14:textId="77777777" w:rsidR="0088396A" w:rsidRPr="00BB1358" w:rsidRDefault="004C2621" w:rsidP="00BB135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уважительные и конструктивные рабочие отношения;</w:t>
            </w:r>
          </w:p>
          <w:p w14:paraId="523B9231" w14:textId="77777777" w:rsidR="0088396A" w:rsidRPr="00BB1358" w:rsidRDefault="004C2621" w:rsidP="00BB135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грамотную устную и письменную деловую коммуникацию;</w:t>
            </w:r>
          </w:p>
          <w:p w14:paraId="526436B2" w14:textId="77777777" w:rsidR="0088396A" w:rsidRPr="00BB1358" w:rsidRDefault="004C2621" w:rsidP="00BB135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деловые контакты.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1CC9" w14:textId="77777777" w:rsidR="0088396A" w:rsidRPr="00BB1358" w:rsidRDefault="0088396A" w:rsidP="00BB135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6A" w:rsidRPr="00BB1358" w14:paraId="18EC9112" w14:textId="77777777" w:rsidTr="00BB1358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D86C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753D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Свойства металлов, сплавов и реагентов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5C02" w14:textId="13842187" w:rsidR="0088396A" w:rsidRPr="00BB1358" w:rsidRDefault="004B7915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29,70</w:t>
            </w:r>
          </w:p>
        </w:tc>
      </w:tr>
      <w:tr w:rsidR="0088396A" w:rsidRPr="00BB1358" w14:paraId="31C99DA3" w14:textId="77777777" w:rsidTr="00BB1358">
        <w:trPr>
          <w:trHeight w:val="2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18EF" w14:textId="77777777" w:rsidR="0088396A" w:rsidRPr="00BB1358" w:rsidRDefault="0088396A" w:rsidP="00BB1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67E9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7CDA1C60" w14:textId="77777777" w:rsidR="0088396A" w:rsidRPr="00BB1358" w:rsidRDefault="004C2621" w:rsidP="00BB135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и риск воздействия химических веществ, используемых при анализе металлургической продукции, на окружающую среду и здоровье человека</w:t>
            </w:r>
          </w:p>
          <w:p w14:paraId="567F7AB2" w14:textId="77777777" w:rsidR="0088396A" w:rsidRPr="00BB1358" w:rsidRDefault="004C2621" w:rsidP="00BB135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Химизм взаимодействия металлических фаз с кислотами и щелочами;</w:t>
            </w:r>
          </w:p>
          <w:p w14:paraId="7392E730" w14:textId="77777777" w:rsidR="0088396A" w:rsidRPr="00BB1358" w:rsidRDefault="004C2621" w:rsidP="00BB135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продолжительности воздействия, концентрации реагентов на выделение (цвет) металлических фаз;</w:t>
            </w:r>
          </w:p>
          <w:p w14:paraId="65BC052F" w14:textId="77777777" w:rsidR="0088396A" w:rsidRPr="00BB1358" w:rsidRDefault="004C2621" w:rsidP="00BB135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приготовления химических реагентов для травления поверхности металлических образцов;</w:t>
            </w:r>
          </w:p>
          <w:p w14:paraId="791FD9E0" w14:textId="77777777" w:rsidR="0088396A" w:rsidRPr="00BB1358" w:rsidRDefault="004C2621" w:rsidP="00BB135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проведения травления металлических образцов;</w:t>
            </w:r>
          </w:p>
          <w:p w14:paraId="55F6659A" w14:textId="77777777" w:rsidR="0088396A" w:rsidRPr="00BB1358" w:rsidRDefault="004C2621" w:rsidP="00BB135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проведения механических испытаний металлов;</w:t>
            </w:r>
          </w:p>
          <w:p w14:paraId="68A4AF44" w14:textId="77777777" w:rsidR="0088396A" w:rsidRPr="00BB1358" w:rsidRDefault="004C2621" w:rsidP="00BB135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фазового строения сплавов цветных и черных металлов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BA3E" w14:textId="77777777" w:rsidR="0088396A" w:rsidRPr="00BB1358" w:rsidRDefault="0088396A" w:rsidP="00BB135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6A" w:rsidRPr="00BB1358" w14:paraId="7A80AF97" w14:textId="77777777" w:rsidTr="00BB1358">
        <w:trPr>
          <w:trHeight w:val="2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4A23" w14:textId="77777777" w:rsidR="0088396A" w:rsidRPr="00BB1358" w:rsidRDefault="0088396A" w:rsidP="00BB1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E4FA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4FDE1081" w14:textId="77777777" w:rsidR="0088396A" w:rsidRPr="00BB1358" w:rsidRDefault="004C2621" w:rsidP="00BB13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механические характеристики металлов и сплавов;</w:t>
            </w:r>
          </w:p>
          <w:p w14:paraId="152BFBDC" w14:textId="77777777" w:rsidR="0088396A" w:rsidRPr="00BB1358" w:rsidRDefault="004C2621" w:rsidP="00BB13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фазовый состав и виды неметаллических включений;</w:t>
            </w:r>
          </w:p>
          <w:p w14:paraId="5369D5FA" w14:textId="77777777" w:rsidR="0088396A" w:rsidRPr="00BB1358" w:rsidRDefault="004C2621" w:rsidP="00BB13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необходимые химические реагенты и составлять нужные пропорции для выявления металлических фаз образцов;</w:t>
            </w:r>
          </w:p>
          <w:p w14:paraId="1E42B45C" w14:textId="77777777" w:rsidR="0088396A" w:rsidRPr="00BB1358" w:rsidRDefault="004C2621" w:rsidP="00BB13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использовать реагенты и реактивы для подготовки металлических образцов;</w:t>
            </w:r>
          </w:p>
          <w:p w14:paraId="000DED6A" w14:textId="77777777" w:rsidR="0088396A" w:rsidRPr="00BB1358" w:rsidRDefault="004C2621" w:rsidP="00BB13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влияние режимов производства металлургической продукции на структуру сплавов и его свойства;</w:t>
            </w:r>
          </w:p>
          <w:p w14:paraId="3159B3A1" w14:textId="77777777" w:rsidR="0088396A" w:rsidRPr="00BB1358" w:rsidRDefault="004C2621" w:rsidP="00BB13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травление и определение фаз в исследуемых образцах.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0333" w14:textId="77777777" w:rsidR="0088396A" w:rsidRPr="00BB1358" w:rsidRDefault="0088396A" w:rsidP="00BB135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6A" w:rsidRPr="00BB1358" w14:paraId="1A0D85BE" w14:textId="77777777" w:rsidTr="00BB1358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1B8F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FF68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Профессиональное оборудование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3D68" w14:textId="57D28AA3" w:rsidR="0088396A" w:rsidRPr="00BB1358" w:rsidRDefault="004B7915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30,10</w:t>
            </w:r>
          </w:p>
        </w:tc>
      </w:tr>
      <w:tr w:rsidR="0088396A" w:rsidRPr="00BB1358" w14:paraId="20B8D1E2" w14:textId="77777777" w:rsidTr="00BB1358">
        <w:trPr>
          <w:trHeight w:val="2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7E07" w14:textId="77777777" w:rsidR="0088396A" w:rsidRPr="00BB1358" w:rsidRDefault="0088396A" w:rsidP="00BB1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8844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779B7B9B" w14:textId="77777777" w:rsidR="0088396A" w:rsidRPr="00BB1358" w:rsidRDefault="004C2621" w:rsidP="00BB13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Технические характеристики используемого оборудования;</w:t>
            </w:r>
          </w:p>
          <w:p w14:paraId="22E1E086" w14:textId="77777777" w:rsidR="0088396A" w:rsidRPr="00BB1358" w:rsidRDefault="004C2621" w:rsidP="00BB13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функционирования оборудования, применяемого при анализе (твердомер, шлифовальное-полировальный станок, микроскоп); </w:t>
            </w:r>
          </w:p>
          <w:p w14:paraId="4E6F27DB" w14:textId="77777777" w:rsidR="0088396A" w:rsidRPr="00BB1358" w:rsidRDefault="004C2621" w:rsidP="00BB13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 конструктивные особенности и назначение узлов и механизмов используемого оборудования;</w:t>
            </w:r>
          </w:p>
          <w:p w14:paraId="1958D8B9" w14:textId="77777777" w:rsidR="0088396A" w:rsidRPr="00BB1358" w:rsidRDefault="004C2621" w:rsidP="00BB13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Принципиальные схемы и принципы работы используемого оборудования;</w:t>
            </w:r>
          </w:p>
          <w:p w14:paraId="007EF4B9" w14:textId="77777777" w:rsidR="0088396A" w:rsidRPr="00BB1358" w:rsidRDefault="004C2621" w:rsidP="00BB13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способы устранения неисправностей используемого оборудования.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0393" w14:textId="77777777" w:rsidR="0088396A" w:rsidRPr="00BB1358" w:rsidRDefault="0088396A" w:rsidP="00BB135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6A" w:rsidRPr="00BB1358" w14:paraId="69FDAFEE" w14:textId="77777777" w:rsidTr="00BB1358">
        <w:trPr>
          <w:trHeight w:val="2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81E9" w14:textId="77777777" w:rsidR="0088396A" w:rsidRPr="00BB1358" w:rsidRDefault="0088396A" w:rsidP="00BB1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AFAE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056C9B54" w14:textId="77777777" w:rsidR="0088396A" w:rsidRPr="00BB1358" w:rsidRDefault="004C2621" w:rsidP="00BB13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проверку исправности используемого оборудования и устранять неисправности;</w:t>
            </w:r>
          </w:p>
          <w:p w14:paraId="328F9565" w14:textId="77777777" w:rsidR="0088396A" w:rsidRPr="00BB1358" w:rsidRDefault="004C2621" w:rsidP="00BB13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шлифовку и полировку образцов на автоматических и полуавтоматических установках;</w:t>
            </w:r>
          </w:p>
          <w:p w14:paraId="49632027" w14:textId="77777777" w:rsidR="0088396A" w:rsidRPr="00BB1358" w:rsidRDefault="004C2621" w:rsidP="00BB13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Выбирать/настраивать режимы устройств для шлифовки и полировки металлических образцов;</w:t>
            </w:r>
          </w:p>
          <w:p w14:paraId="7AD5578C" w14:textId="77777777" w:rsidR="0088396A" w:rsidRPr="00BB1358" w:rsidRDefault="004C2621" w:rsidP="00BB13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выбор и замену расходных материалов для работы используемого оборудования;</w:t>
            </w:r>
          </w:p>
          <w:p w14:paraId="658C9ED4" w14:textId="77777777" w:rsidR="0088396A" w:rsidRPr="00BB1358" w:rsidRDefault="004C2621" w:rsidP="00BB13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переналадку оборудования при смене технологических режимов шлифовки/полировки;</w:t>
            </w:r>
          </w:p>
          <w:p w14:paraId="5EB6065A" w14:textId="77777777" w:rsidR="0088396A" w:rsidRPr="00BB1358" w:rsidRDefault="004C2621" w:rsidP="00BB13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металлографическим микроскопом для проведения макро- и микроструктурного анализа металлических образцов;</w:t>
            </w:r>
          </w:p>
          <w:p w14:paraId="081E94A6" w14:textId="77777777" w:rsidR="0088396A" w:rsidRPr="00BB1358" w:rsidRDefault="004C2621" w:rsidP="00BB13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бережную эксплуатацию оборудования при проведении технологических операций.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51A4" w14:textId="77777777" w:rsidR="0088396A" w:rsidRPr="00BB1358" w:rsidRDefault="0088396A" w:rsidP="00BB135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6A" w:rsidRPr="00BB1358" w14:paraId="2817AAD6" w14:textId="77777777" w:rsidTr="00BB1358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35DF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81E1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Аналитика и проектирование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74B8" w14:textId="6B23FEE7" w:rsidR="0088396A" w:rsidRPr="00BB1358" w:rsidRDefault="004B7915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8396A" w:rsidRPr="00BB1358" w14:paraId="03D93FA3" w14:textId="77777777" w:rsidTr="00BB1358">
        <w:trPr>
          <w:trHeight w:val="2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8E1D" w14:textId="77777777" w:rsidR="0088396A" w:rsidRPr="00BB1358" w:rsidRDefault="0088396A" w:rsidP="00BB1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B51E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7AF21DC8" w14:textId="77777777" w:rsidR="0088396A" w:rsidRPr="00BB1358" w:rsidRDefault="004C2621" w:rsidP="00BB13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анализа качества металлургической продукции;</w:t>
            </w:r>
          </w:p>
          <w:p w14:paraId="356D7259" w14:textId="77777777" w:rsidR="0088396A" w:rsidRPr="00BB1358" w:rsidRDefault="004C2621" w:rsidP="00BB13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оборудование для определения механических характеристик металлургической продукции;</w:t>
            </w:r>
          </w:p>
          <w:p w14:paraId="42C8A15D" w14:textId="77777777" w:rsidR="0088396A" w:rsidRPr="00BB1358" w:rsidRDefault="004C2621" w:rsidP="00BB13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оборудование для определения фазового состава и неметаллических включений;</w:t>
            </w:r>
          </w:p>
          <w:p w14:paraId="25E34F3E" w14:textId="77777777" w:rsidR="0088396A" w:rsidRPr="00BB1358" w:rsidRDefault="004C2621" w:rsidP="00BB13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оборудование для оценки размера зерен, твердости и качества металлургических образцов;</w:t>
            </w:r>
          </w:p>
          <w:p w14:paraId="1C63CAED" w14:textId="77777777" w:rsidR="0088396A" w:rsidRPr="00BB1358" w:rsidRDefault="004C2621" w:rsidP="00BB13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установления соответствия качества металлургической продукции ГОСТу;</w:t>
            </w:r>
          </w:p>
          <w:p w14:paraId="3B6CB1ED" w14:textId="77777777" w:rsidR="0088396A" w:rsidRPr="00BB1358" w:rsidRDefault="004C2621" w:rsidP="00BB13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методы анализа металлов и сплавов;</w:t>
            </w:r>
          </w:p>
          <w:p w14:paraId="53F2A40B" w14:textId="77777777" w:rsidR="0088396A" w:rsidRPr="00BB1358" w:rsidRDefault="004C2621" w:rsidP="00BB13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технологии производства металлургической продукции;</w:t>
            </w:r>
          </w:p>
          <w:p w14:paraId="1E8C16C2" w14:textId="77777777" w:rsidR="0088396A" w:rsidRPr="00BB1358" w:rsidRDefault="004C2621" w:rsidP="00BB13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инструменты планирования исследовательской работы.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E55E" w14:textId="77777777" w:rsidR="0088396A" w:rsidRPr="00BB1358" w:rsidRDefault="0088396A" w:rsidP="00BB135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6A" w:rsidRPr="00BB1358" w14:paraId="4283010F" w14:textId="77777777" w:rsidTr="00BB1358">
        <w:trPr>
          <w:trHeight w:val="2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06B0" w14:textId="77777777" w:rsidR="0088396A" w:rsidRPr="00BB1358" w:rsidRDefault="0088396A" w:rsidP="00BB1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69CC" w14:textId="77777777" w:rsidR="0088396A" w:rsidRPr="00BB1358" w:rsidRDefault="004C2621" w:rsidP="00BB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5CA3AB79" w14:textId="77777777" w:rsidR="0088396A" w:rsidRPr="00BB1358" w:rsidRDefault="004C2621" w:rsidP="00BB135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 эффективность применённых методов и инструментов определения качества металлургической продукции;</w:t>
            </w:r>
          </w:p>
          <w:p w14:paraId="0DF61E2C" w14:textId="77777777" w:rsidR="0088396A" w:rsidRPr="00BB1358" w:rsidRDefault="004C2621" w:rsidP="00BB135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ключевые для исследуемого образца параметры, по которым проходит исследование и анализ качества металлургической продукции;</w:t>
            </w:r>
          </w:p>
          <w:p w14:paraId="35F02FF6" w14:textId="77777777" w:rsidR="0088396A" w:rsidRPr="00BB1358" w:rsidRDefault="004C2621" w:rsidP="00BB135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анализ проведенных исследований;</w:t>
            </w:r>
          </w:p>
          <w:p w14:paraId="5A6CD020" w14:textId="77777777" w:rsidR="0088396A" w:rsidRPr="00BB1358" w:rsidRDefault="004C2621" w:rsidP="00BB135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соответствие металлургической продукции заявленных требованиям поставщика и ГОСТа;</w:t>
            </w:r>
          </w:p>
          <w:p w14:paraId="1B793AB6" w14:textId="77777777" w:rsidR="0088396A" w:rsidRPr="00BB1358" w:rsidRDefault="004C2621" w:rsidP="00BB135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инструменты и методы оценки качества, характеристик готовой продукции;</w:t>
            </w:r>
          </w:p>
          <w:p w14:paraId="14CE1EDA" w14:textId="77777777" w:rsidR="0088396A" w:rsidRPr="00BB1358" w:rsidRDefault="004C2621" w:rsidP="00BB135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эффективность системы управления проведением исследований и планировать действия по повышению эффективности;</w:t>
            </w:r>
          </w:p>
          <w:p w14:paraId="428256A7" w14:textId="77777777" w:rsidR="0088396A" w:rsidRPr="00BB1358" w:rsidRDefault="004C2621" w:rsidP="00BB135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инструменты и методы аналитики показателей качества продукции, делать выводы по итогам анализа, составлять планы по корректировке показателей</w:t>
            </w:r>
          </w:p>
          <w:p w14:paraId="1D432D1F" w14:textId="77777777" w:rsidR="0088396A" w:rsidRPr="00BB1358" w:rsidRDefault="004C2621" w:rsidP="00BB135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решение на основе полученной информации по результатам анализа показателей исследования;</w:t>
            </w:r>
          </w:p>
          <w:p w14:paraId="3526B9AE" w14:textId="77777777" w:rsidR="0088396A" w:rsidRPr="00BB1358" w:rsidRDefault="004C2621" w:rsidP="00BB135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устранять дискриминационные факторы при производстве продукции;</w:t>
            </w:r>
          </w:p>
          <w:p w14:paraId="29AE23A0" w14:textId="77777777" w:rsidR="0088396A" w:rsidRPr="00BB1358" w:rsidRDefault="004C2621" w:rsidP="00BB135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результаты исследований по уровню качества металлургической продукции и соответствия требованиям ГОСТов;</w:t>
            </w:r>
          </w:p>
          <w:p w14:paraId="18997BAE" w14:textId="77777777" w:rsidR="0088396A" w:rsidRPr="00BB1358" w:rsidRDefault="004C2621" w:rsidP="00BB135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служебную информацию (письма и документы, поступающие сотруднику);</w:t>
            </w:r>
          </w:p>
          <w:p w14:paraId="532A91C9" w14:textId="77777777" w:rsidR="0088396A" w:rsidRPr="00BB1358" w:rsidRDefault="004C2621" w:rsidP="00BB135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и применять на практике результаты составленной отчетности.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A21D" w14:textId="77777777" w:rsidR="0088396A" w:rsidRPr="00BB1358" w:rsidRDefault="0088396A" w:rsidP="00BB135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CC8413" w14:textId="59143C5F" w:rsidR="0088396A" w:rsidRDefault="0088396A" w:rsidP="00D62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hanging="1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85CE173" w14:textId="61B7C100" w:rsidR="00D62BA8" w:rsidRDefault="00D62BA8" w:rsidP="00D62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hanging="1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br w:type="page"/>
      </w:r>
    </w:p>
    <w:p w14:paraId="42B37302" w14:textId="77777777" w:rsidR="0088396A" w:rsidRPr="00BB1358" w:rsidRDefault="004C2621" w:rsidP="00D62BA8">
      <w:pPr>
        <w:pStyle w:val="2"/>
      </w:pPr>
      <w:bookmarkStart w:id="4" w:name="_Toc195386719"/>
      <w:r w:rsidRPr="00BB1358">
        <w:lastRenderedPageBreak/>
        <w:t>1.3. ТРЕБОВАНИЯ К СХЕМЕ ОЦЕНКИ</w:t>
      </w:r>
      <w:bookmarkEnd w:id="4"/>
    </w:p>
    <w:p w14:paraId="0945B1C4" w14:textId="77777777" w:rsidR="0088396A" w:rsidRPr="00D62BA8" w:rsidRDefault="004C2621" w:rsidP="00D62B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BA8"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440D3B6" w14:textId="77777777" w:rsidR="0088396A" w:rsidRPr="00D62BA8" w:rsidRDefault="004C2621" w:rsidP="00D62B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2BA8">
        <w:rPr>
          <w:rFonts w:ascii="Times New Roman" w:eastAsia="Times New Roman" w:hAnsi="Times New Roman" w:cs="Times New Roman"/>
          <w:i/>
          <w:sz w:val="28"/>
          <w:szCs w:val="28"/>
        </w:rPr>
        <w:t>Таблица №2</w:t>
      </w:r>
    </w:p>
    <w:p w14:paraId="4606A96F" w14:textId="77777777" w:rsidR="0088396A" w:rsidRPr="00D62BA8" w:rsidRDefault="004C2621" w:rsidP="00D62B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BA8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c"/>
        <w:tblW w:w="951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236"/>
        <w:gridCol w:w="937"/>
        <w:gridCol w:w="938"/>
        <w:gridCol w:w="937"/>
        <w:gridCol w:w="937"/>
        <w:gridCol w:w="937"/>
        <w:gridCol w:w="937"/>
        <w:gridCol w:w="938"/>
        <w:gridCol w:w="1451"/>
      </w:tblGrid>
      <w:tr w:rsidR="00501564" w:rsidRPr="00501564" w14:paraId="7CB09808" w14:textId="77777777" w:rsidTr="001C4465">
        <w:trPr>
          <w:trHeight w:val="721"/>
          <w:jc w:val="center"/>
        </w:trPr>
        <w:tc>
          <w:tcPr>
            <w:tcW w:w="8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4308E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  <w:b/>
              </w:rPr>
              <w:t>Критерий/Модуль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76A2A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  <w:b/>
                <w:smallCaps/>
              </w:rPr>
              <w:t>ИТОГО БАЛЛОВ ЗА РАЗДЕЛ</w:t>
            </w:r>
          </w:p>
        </w:tc>
      </w:tr>
      <w:tr w:rsidR="00501564" w:rsidRPr="00501564" w14:paraId="49E925A7" w14:textId="77777777" w:rsidTr="001C4465">
        <w:trPr>
          <w:trHeight w:val="271"/>
          <w:jc w:val="center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575C0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  <w:b/>
                <w:smallCaps/>
              </w:rPr>
              <w:t>РАЗДЕЛЫ ТРЕБОВАНИЙ КОМПЕТЕНЦИИ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3108E" w14:textId="77777777" w:rsidR="00501564" w:rsidRPr="00501564" w:rsidRDefault="00501564" w:rsidP="001C4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EEE35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501564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519D6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501564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Б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CCB29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501564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В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AA204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501564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Г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62251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501564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Д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F8216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501564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Е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E71F7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501564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Ж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6E0C1" w14:textId="77777777" w:rsidR="00501564" w:rsidRPr="00501564" w:rsidRDefault="00501564" w:rsidP="001C4465">
            <w:pPr>
              <w:rPr>
                <w:rFonts w:ascii="Times New Roman" w:hAnsi="Times New Roman" w:cs="Times New Roman"/>
              </w:rPr>
            </w:pPr>
          </w:p>
        </w:tc>
      </w:tr>
      <w:tr w:rsidR="00501564" w:rsidRPr="00501564" w14:paraId="11D6A617" w14:textId="77777777" w:rsidTr="001C4465">
        <w:trPr>
          <w:trHeight w:val="271"/>
          <w:jc w:val="center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653D5" w14:textId="77777777" w:rsidR="00501564" w:rsidRPr="00501564" w:rsidRDefault="00501564" w:rsidP="001C4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AD5E3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C588F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E196D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23C46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EFC76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7E2BB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1EBAF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B8AEB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D140A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6,00</w:t>
            </w:r>
          </w:p>
        </w:tc>
      </w:tr>
      <w:tr w:rsidR="00501564" w:rsidRPr="00501564" w14:paraId="03024854" w14:textId="77777777" w:rsidTr="001C4465">
        <w:trPr>
          <w:trHeight w:val="271"/>
          <w:jc w:val="center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E8DC1" w14:textId="77777777" w:rsidR="00501564" w:rsidRPr="00501564" w:rsidRDefault="00501564" w:rsidP="001C4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1174E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7DE48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74CEB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EA844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A0AD3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</w:rPr>
              <w:t>1,50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E1D7D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E2046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8EB6E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CB82D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6,00</w:t>
            </w:r>
          </w:p>
        </w:tc>
      </w:tr>
      <w:tr w:rsidR="00501564" w:rsidRPr="00501564" w14:paraId="2C47BDE9" w14:textId="77777777" w:rsidTr="001C4465">
        <w:trPr>
          <w:trHeight w:val="271"/>
          <w:jc w:val="center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D77EA" w14:textId="77777777" w:rsidR="00501564" w:rsidRPr="00501564" w:rsidRDefault="00501564" w:rsidP="001C4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E1262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42119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68848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727F1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1,0</w:t>
            </w:r>
            <w:r w:rsidRPr="005015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43711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1844E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D8B5C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83F42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FA41D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7,40</w:t>
            </w:r>
          </w:p>
        </w:tc>
      </w:tr>
      <w:tr w:rsidR="00501564" w:rsidRPr="00501564" w14:paraId="6E207A5F" w14:textId="77777777" w:rsidTr="001C4465">
        <w:trPr>
          <w:trHeight w:val="271"/>
          <w:jc w:val="center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D5129" w14:textId="77777777" w:rsidR="00501564" w:rsidRPr="00501564" w:rsidRDefault="00501564" w:rsidP="001C4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F709A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FB490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ED261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99373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A962C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FBEF9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7,50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E17A5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DEFD4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67E85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</w:rPr>
              <w:t>2</w:t>
            </w:r>
            <w:r w:rsidRPr="00501564">
              <w:rPr>
                <w:rFonts w:ascii="Times New Roman" w:hAnsi="Times New Roman" w:cs="Times New Roman"/>
              </w:rPr>
              <w:t>9,70</w:t>
            </w:r>
          </w:p>
        </w:tc>
      </w:tr>
      <w:tr w:rsidR="00501564" w:rsidRPr="00501564" w14:paraId="7A50270B" w14:textId="77777777" w:rsidTr="001C4465">
        <w:trPr>
          <w:trHeight w:val="271"/>
          <w:jc w:val="center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38858" w14:textId="77777777" w:rsidR="00501564" w:rsidRPr="00501564" w:rsidRDefault="00501564" w:rsidP="001C4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7F4B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A4CAC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C0FAB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1DAE7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7AA35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18,50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98860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18B8B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2FD9B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8004B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30,10</w:t>
            </w:r>
          </w:p>
        </w:tc>
      </w:tr>
      <w:tr w:rsidR="00501564" w:rsidRPr="00501564" w14:paraId="4BBEDA2A" w14:textId="77777777" w:rsidTr="001C4465">
        <w:trPr>
          <w:trHeight w:val="271"/>
          <w:jc w:val="center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6BD1D" w14:textId="77777777" w:rsidR="00501564" w:rsidRPr="00501564" w:rsidRDefault="00501564" w:rsidP="001C4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205EE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  <w:b/>
                <w:color w:val="FFFFFF"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A7A2B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D7D05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1E189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631DE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3D71B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00F43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638E8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205A1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20,80</w:t>
            </w:r>
          </w:p>
        </w:tc>
      </w:tr>
      <w:tr w:rsidR="00501564" w:rsidRPr="00501564" w14:paraId="44580FFB" w14:textId="77777777" w:rsidTr="001C4465">
        <w:trPr>
          <w:trHeight w:val="961"/>
          <w:jc w:val="center"/>
        </w:trPr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44DA7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  <w:b/>
              </w:rPr>
              <w:t>Итого баллов за критерий/модуль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3FC0C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11,80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94647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9FD8A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12,70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0789E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32,20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004F1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A463A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4ED26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hAnsi="Times New Roman" w:cs="Times New Roman"/>
              </w:rPr>
              <w:t>9,40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A889F" w14:textId="77777777" w:rsidR="00501564" w:rsidRPr="00501564" w:rsidRDefault="00501564" w:rsidP="001C4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56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</w:tbl>
    <w:p w14:paraId="71D0E043" w14:textId="77777777" w:rsidR="0088396A" w:rsidRPr="00D62BA8" w:rsidRDefault="0088396A" w:rsidP="00D62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hanging="1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8A86CA" w14:textId="77777777" w:rsidR="0088396A" w:rsidRPr="00BB1358" w:rsidRDefault="004C2621" w:rsidP="00BB1358">
      <w:pPr>
        <w:pStyle w:val="2"/>
      </w:pPr>
      <w:bookmarkStart w:id="5" w:name="_Toc195386720"/>
      <w:r w:rsidRPr="00BB1358">
        <w:t>1.4. СПЕЦИФИКАЦИЯ ОЦЕНКИ КОМПЕТЕНЦИИ</w:t>
      </w:r>
      <w:bookmarkEnd w:id="5"/>
    </w:p>
    <w:p w14:paraId="2761E5E0" w14:textId="77777777" w:rsidR="0088396A" w:rsidRPr="00D62BA8" w:rsidRDefault="004C2621" w:rsidP="00D62B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BA8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1BC8AD4" w14:textId="77777777" w:rsidR="0088396A" w:rsidRPr="00D62BA8" w:rsidRDefault="004C2621" w:rsidP="00D62B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2BA8"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6926D9A7" w14:textId="77777777" w:rsidR="0088396A" w:rsidRPr="00D62BA8" w:rsidRDefault="004C2621" w:rsidP="00D62B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BA8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d"/>
        <w:tblW w:w="963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537"/>
        <w:gridCol w:w="6553"/>
      </w:tblGrid>
      <w:tr w:rsidR="0088396A" w14:paraId="03539EC7" w14:textId="77777777">
        <w:trPr>
          <w:trHeight w:val="330"/>
          <w:jc w:val="center"/>
        </w:trPr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8D894" w14:textId="77777777" w:rsidR="0088396A" w:rsidRDefault="004C2621" w:rsidP="00D62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95160" w14:textId="77777777" w:rsidR="0088396A" w:rsidRDefault="004C2621" w:rsidP="00D62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8396A" w14:paraId="27F34B85" w14:textId="77777777" w:rsidTr="00D62BA8">
        <w:trPr>
          <w:trHeight w:val="24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EF609" w14:textId="77777777" w:rsidR="0088396A" w:rsidRPr="00D62BA8" w:rsidRDefault="004C2621" w:rsidP="00D62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eastAsia="Calibri" w:cs="Calibri"/>
                <w:color w:val="FFFFFF" w:themeColor="background1"/>
              </w:rPr>
            </w:pPr>
            <w:r w:rsidRPr="00D62BA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18487" w14:textId="77777777" w:rsidR="0088396A" w:rsidRDefault="004C2621" w:rsidP="00D62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Первичная подготовка образцов сплавов, разработка схемы </w:t>
            </w:r>
          </w:p>
          <w:p w14:paraId="57B5DD93" w14:textId="77777777" w:rsidR="0088396A" w:rsidRDefault="004C2621" w:rsidP="00D62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исследования и проведение макроструктурного анализа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22285" w14:textId="77777777" w:rsidR="0088396A" w:rsidRDefault="004C2621" w:rsidP="009E7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3"/>
              </w:tabs>
              <w:spacing w:after="0" w:line="276" w:lineRule="auto"/>
              <w:contextualSpacing/>
              <w:jc w:val="both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Проверяется правильность заполнения технологической карты проведения металловедческих исследований, в том числе классификации дефектов образцов металлургической продукции, пористость, линейный размер пор, особенности фазовой структуры. Оценивается правильность последовательности действий подготовки образца для исследования с использованием технологического оборудования.</w:t>
            </w:r>
          </w:p>
        </w:tc>
      </w:tr>
      <w:tr w:rsidR="0088396A" w14:paraId="77ADFD3D" w14:textId="77777777" w:rsidTr="00D62BA8">
        <w:trPr>
          <w:trHeight w:val="12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4E2E4" w14:textId="77777777" w:rsidR="0088396A" w:rsidRPr="00D62BA8" w:rsidRDefault="004C2621" w:rsidP="00D62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62BA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119CC" w14:textId="77777777" w:rsidR="0088396A" w:rsidRDefault="004C2621" w:rsidP="00D62BA8">
            <w:pPr>
              <w:spacing w:after="0" w:line="276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механических свойств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78034" w14:textId="77777777" w:rsidR="0088396A" w:rsidRDefault="004C2621" w:rsidP="009E7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3"/>
              </w:tabs>
              <w:spacing w:after="0" w:line="276" w:lineRule="auto"/>
              <w:contextualSpacing/>
              <w:jc w:val="both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работа с образцами в том, числе правильная последовательность операций при подготовке образцов к различным методам анализа, испытаний, определении механических свойств и исследуемых параметров.</w:t>
            </w:r>
          </w:p>
        </w:tc>
      </w:tr>
      <w:tr w:rsidR="0088396A" w14:paraId="2C5296CC" w14:textId="77777777" w:rsidTr="00D62BA8">
        <w:trPr>
          <w:trHeight w:val="15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90FC2" w14:textId="77777777" w:rsidR="0088396A" w:rsidRPr="00D62BA8" w:rsidRDefault="004C2621" w:rsidP="00D62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62BA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E7664" w14:textId="77777777" w:rsidR="0088396A" w:rsidRDefault="004C2621" w:rsidP="00D62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микрошлифов (запресовка)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0D043" w14:textId="77777777" w:rsidR="0088396A" w:rsidRDefault="004C2621" w:rsidP="009E7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3"/>
              </w:tabs>
              <w:spacing w:after="0" w:line="276" w:lineRule="auto"/>
              <w:contextualSpacing/>
              <w:jc w:val="both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Оцениваются качественные характеристики подготовленных образцов в том числе, заторцовка образцов, качество заливки/запресовки и механической обработки. Оценивается соблюдение условий при изготовлении шлифов, а также их качество (пористость, прочность, размещения образца).</w:t>
            </w:r>
          </w:p>
        </w:tc>
      </w:tr>
      <w:tr w:rsidR="0088396A" w14:paraId="62B4A6EE" w14:textId="77777777" w:rsidTr="00D62BA8">
        <w:trPr>
          <w:trHeight w:val="15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FDEB5" w14:textId="77777777" w:rsidR="0088396A" w:rsidRPr="00D62BA8" w:rsidRDefault="004C2621" w:rsidP="00D62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62BA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FB45A" w14:textId="77777777" w:rsidR="0088396A" w:rsidRDefault="004C2621" w:rsidP="00D62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Шлифовка и полировка образцов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69811" w14:textId="77777777" w:rsidR="0088396A" w:rsidRDefault="004C2621" w:rsidP="009E7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3"/>
              </w:tabs>
              <w:spacing w:after="0" w:line="276" w:lineRule="auto"/>
              <w:contextualSpacing/>
              <w:jc w:val="both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соблюдения правил безопасности при работе с технологическим оборудованием. Оценка правильности произведённого выбора материалов и режимом шлифования/полирования образцов, использования абразивных материалов и длительность обработки.</w:t>
            </w:r>
          </w:p>
        </w:tc>
      </w:tr>
      <w:tr w:rsidR="0088396A" w14:paraId="18A108E0" w14:textId="77777777" w:rsidTr="00D62BA8">
        <w:trPr>
          <w:trHeight w:val="183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4E1BC" w14:textId="77777777" w:rsidR="0088396A" w:rsidRPr="00D62BA8" w:rsidRDefault="004C2621" w:rsidP="00D62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62BA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4CB00" w14:textId="77777777" w:rsidR="0088396A" w:rsidRDefault="004C2621" w:rsidP="00D62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Травление образцов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CB9CE" w14:textId="77777777" w:rsidR="0088396A" w:rsidRDefault="004C2621" w:rsidP="009E7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3"/>
              </w:tabs>
              <w:spacing w:after="0" w:line="276" w:lineRule="auto"/>
              <w:contextualSpacing/>
              <w:jc w:val="both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соблюдения правил безопасности при работе с химическими реагентами. Оценивается правильность произведённого выбора и расчета реагентов для осуществления травления поверхности образцов. Оценка качества поверхности образцов в результате травления, доступность определения фаз в последующем анализе.</w:t>
            </w:r>
          </w:p>
        </w:tc>
      </w:tr>
      <w:tr w:rsidR="0088396A" w14:paraId="258856E2" w14:textId="77777777" w:rsidTr="00D62BA8">
        <w:trPr>
          <w:trHeight w:val="213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E4892" w14:textId="77777777" w:rsidR="0088396A" w:rsidRPr="00D62BA8" w:rsidRDefault="004C2621" w:rsidP="00D62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62BA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30905" w14:textId="77777777" w:rsidR="0088396A" w:rsidRDefault="004C2621" w:rsidP="00D62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Микроструктурный анализ шлифов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DC195" w14:textId="77777777" w:rsidR="0088396A" w:rsidRDefault="004C2621" w:rsidP="009E7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3"/>
              </w:tabs>
              <w:spacing w:after="0" w:line="276" w:lineRule="auto"/>
              <w:contextualSpacing/>
              <w:jc w:val="both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Проверяется правильность последовательности действий контрольного осмотра образца с использованием исследовательского оборудования. Проверяется правильность классификации дефектов образцов, пористость, линейный размер пор, особенности фазовой структуры. Оценивается правильность работы с микроскопом, его подготовка и фокусировка на объекте анализа.</w:t>
            </w:r>
          </w:p>
        </w:tc>
      </w:tr>
      <w:tr w:rsidR="0088396A" w14:paraId="53A90ED6" w14:textId="77777777" w:rsidTr="00D62BA8">
        <w:trPr>
          <w:trHeight w:val="123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9E933" w14:textId="77777777" w:rsidR="0088396A" w:rsidRPr="00D62BA8" w:rsidRDefault="004C2621" w:rsidP="00D62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62BA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44636" w14:textId="77777777" w:rsidR="0088396A" w:rsidRDefault="004C2621" w:rsidP="00D62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after="0" w:line="276" w:lineRule="auto"/>
              <w:contextualSpacing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заключения по результатам анализа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642B0" w14:textId="77777777" w:rsidR="0088396A" w:rsidRDefault="004C2621" w:rsidP="009E7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3"/>
              </w:tabs>
              <w:spacing w:after="0" w:line="276" w:lineRule="auto"/>
              <w:contextualSpacing/>
              <w:jc w:val="both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Проверяется правильность заполнения протоколов испытаний, соответствие заключения исходному заданию. Оцениваются результаты исследования и корректность сделанного заключения.</w:t>
            </w:r>
          </w:p>
        </w:tc>
      </w:tr>
    </w:tbl>
    <w:p w14:paraId="17AB0ABA" w14:textId="77777777" w:rsidR="0088396A" w:rsidRPr="004636D7" w:rsidRDefault="0088396A" w:rsidP="00463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6FBAD2" w14:textId="77777777" w:rsidR="0088396A" w:rsidRPr="00BB1358" w:rsidRDefault="004C2621" w:rsidP="00BB1358">
      <w:pPr>
        <w:pStyle w:val="2"/>
      </w:pPr>
      <w:bookmarkStart w:id="6" w:name="_Toc195386721"/>
      <w:r w:rsidRPr="00BB1358">
        <w:t>1.5. КОНКУРСНОЕ ЗАДАНИЕ</w:t>
      </w:r>
      <w:bookmarkEnd w:id="6"/>
    </w:p>
    <w:p w14:paraId="005EE0B0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задания: 18 ч.</w:t>
      </w:r>
    </w:p>
    <w:p w14:paraId="52DE5D9C" w14:textId="2DA8B178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 3 дн</w:t>
      </w:r>
      <w:r w:rsidR="00682815" w:rsidRPr="004636D7">
        <w:rPr>
          <w:rFonts w:ascii="Times New Roman" w:eastAsia="Times New Roman" w:hAnsi="Times New Roman" w:cs="Times New Roman"/>
          <w:sz w:val="28"/>
          <w:szCs w:val="28"/>
        </w:rPr>
        <w:t>я</w:t>
      </w:r>
    </w:p>
    <w:p w14:paraId="37BA00D1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75BE1D4D" w14:textId="62E73D3A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682815" w:rsidRPr="004636D7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 работодателей для проверки теоретических знаний / оценки квалификации.</w:t>
      </w:r>
    </w:p>
    <w:p w14:paraId="197708D6" w14:textId="77777777" w:rsidR="0088396A" w:rsidRPr="004636D7" w:rsidRDefault="0088396A" w:rsidP="004636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9AC8F2" w14:textId="77777777" w:rsidR="0088396A" w:rsidRPr="004636D7" w:rsidRDefault="004C2621" w:rsidP="00BB1358">
      <w:pPr>
        <w:pStyle w:val="3"/>
      </w:pPr>
      <w:bookmarkStart w:id="7" w:name="_Toc195386722"/>
      <w:r w:rsidRPr="004636D7">
        <w:t>1.5.1. Разработка/выбор конкурсного задания</w:t>
      </w:r>
      <w:bookmarkEnd w:id="7"/>
    </w:p>
    <w:p w14:paraId="7B1B9F29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7 модулей, включает обязательную к выполнению часть (инвариант) - 5 модулей, и вариативную часть - 2 модуля. Общее количество баллов конкурсного задания составляет 100.</w:t>
      </w:r>
    </w:p>
    <w:p w14:paraId="6DB5F163" w14:textId="77777777" w:rsidR="0088396A" w:rsidRPr="004636D7" w:rsidRDefault="0088396A" w:rsidP="004636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FA48CA" w14:textId="77777777" w:rsidR="0088396A" w:rsidRPr="004636D7" w:rsidRDefault="004C2621" w:rsidP="00BB1358">
      <w:pPr>
        <w:pStyle w:val="3"/>
      </w:pPr>
      <w:bookmarkStart w:id="8" w:name="_Toc195386723"/>
      <w:r w:rsidRPr="004636D7">
        <w:t>1.5.2. Структура модулей конкурсного задания</w:t>
      </w:r>
      <w:bookmarkEnd w:id="8"/>
      <w:r w:rsidRPr="004636D7">
        <w:t xml:space="preserve"> </w:t>
      </w:r>
    </w:p>
    <w:p w14:paraId="17E96F12" w14:textId="357394E1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b/>
          <w:sz w:val="28"/>
          <w:szCs w:val="28"/>
        </w:rPr>
        <w:t>Модуль А. Первичная подготовка образцов сплавов, разработка схемы исследования.  (инвариант)</w:t>
      </w:r>
    </w:p>
    <w:p w14:paraId="7156C5D3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 2 часа.</w:t>
      </w:r>
    </w:p>
    <w:p w14:paraId="28F02A03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6D7">
        <w:rPr>
          <w:rFonts w:ascii="Times New Roman" w:hAnsi="Times New Roman" w:cs="Times New Roman"/>
          <w:b/>
          <w:sz w:val="28"/>
          <w:szCs w:val="28"/>
        </w:rPr>
        <w:t>Задания:</w:t>
      </w:r>
      <w:r w:rsidRPr="004636D7">
        <w:rPr>
          <w:rFonts w:ascii="Times New Roman" w:hAnsi="Times New Roman" w:cs="Times New Roman"/>
          <w:sz w:val="28"/>
          <w:szCs w:val="28"/>
        </w:rPr>
        <w:t xml:space="preserve"> Конкурсанту необходимо подготовить описание образцов металлургической продукции (требованиям свойствам, в том числе механическим, внешние особенности и иные характеристики, влияющие на исследование образца, хим. состав по марке или наоборот) и заполнить карту их исследования, указав следующие данные:</w:t>
      </w:r>
    </w:p>
    <w:p w14:paraId="20888065" w14:textId="77777777" w:rsidR="0088396A" w:rsidRPr="004636D7" w:rsidRDefault="004C2621" w:rsidP="004636D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6D7">
        <w:rPr>
          <w:rFonts w:ascii="Times New Roman" w:eastAsia="Arial" w:hAnsi="Times New Roman" w:cs="Times New Roman"/>
          <w:sz w:val="28"/>
          <w:szCs w:val="28"/>
        </w:rPr>
        <w:t>последовательный перечень операций и параметры для определения механических свойств (в том числе, метод, индентор, нагрузка, шкала измерения), фазового состава, микроструктурных особенностей и др.;</w:t>
      </w:r>
    </w:p>
    <w:p w14:paraId="2FB26B39" w14:textId="77777777" w:rsidR="0088396A" w:rsidRPr="004636D7" w:rsidRDefault="004C2621" w:rsidP="004636D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6D7">
        <w:rPr>
          <w:rFonts w:ascii="Times New Roman" w:hAnsi="Times New Roman" w:cs="Times New Roman"/>
          <w:sz w:val="28"/>
          <w:szCs w:val="28"/>
        </w:rPr>
        <w:t>используемые материалы, реактивы;</w:t>
      </w:r>
    </w:p>
    <w:p w14:paraId="6AC83CF3" w14:textId="77777777" w:rsidR="0088396A" w:rsidRPr="004636D7" w:rsidRDefault="004C2621" w:rsidP="004636D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6D7">
        <w:rPr>
          <w:rFonts w:ascii="Times New Roman" w:hAnsi="Times New Roman" w:cs="Times New Roman"/>
          <w:sz w:val="28"/>
          <w:szCs w:val="28"/>
        </w:rPr>
        <w:t>нормативные документы, в соответствии, с которыми проводятся отдельные операции.</w:t>
      </w:r>
    </w:p>
    <w:p w14:paraId="1ED72EEA" w14:textId="77777777" w:rsidR="0088396A" w:rsidRPr="004636D7" w:rsidRDefault="004C2621" w:rsidP="004636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6D7">
        <w:rPr>
          <w:rFonts w:ascii="Times New Roman" w:hAnsi="Times New Roman" w:cs="Times New Roman"/>
          <w:sz w:val="28"/>
          <w:szCs w:val="28"/>
        </w:rPr>
        <w:t xml:space="preserve">Для методов исследования механических свойств </w:t>
      </w:r>
    </w:p>
    <w:p w14:paraId="402F8B91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Для выполнения модуля А конкурсанту выдаются:</w:t>
      </w:r>
    </w:p>
    <w:p w14:paraId="7B0A1B3B" w14:textId="77777777" w:rsidR="0088396A" w:rsidRPr="004636D7" w:rsidRDefault="004C2621" w:rsidP="004636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исходные данные, в том числе, описание образцов, назначение металлопродукции, допустимые характеристики (марка или химический состав); </w:t>
      </w:r>
    </w:p>
    <w:p w14:paraId="4DC3934E" w14:textId="77777777" w:rsidR="0088396A" w:rsidRPr="004636D7" w:rsidRDefault="004C2621" w:rsidP="004636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справочная литература (в том числе, требования к образцам (пробам) ГОСТ);</w:t>
      </w:r>
    </w:p>
    <w:p w14:paraId="62F6EE53" w14:textId="77777777" w:rsidR="0088396A" w:rsidRPr="004636D7" w:rsidRDefault="004C2621" w:rsidP="004636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образцы (пробы) металлопродукции (</w:t>
      </w:r>
      <w:r w:rsidRPr="004636D7">
        <w:rPr>
          <w:rFonts w:ascii="Times New Roman" w:hAnsi="Times New Roman" w:cs="Times New Roman"/>
          <w:sz w:val="28"/>
          <w:szCs w:val="28"/>
        </w:rPr>
        <w:t>алюминиевый сплав (марка АК12); титановольфрамовый сплав (марка Т5К10).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621E1EF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Результат модуля:</w:t>
      </w:r>
    </w:p>
    <w:p w14:paraId="4CE56A5C" w14:textId="77777777" w:rsidR="0088396A" w:rsidRPr="004636D7" w:rsidRDefault="004C2621" w:rsidP="004636D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заполненная технологическая карта на проведение металловедческого исследования (экспертизы) металлургической продукции основного образца (алюминиевый сплав (АК12), титановольфрамовый сплав (Т5К10)).</w:t>
      </w:r>
    </w:p>
    <w:p w14:paraId="182E31C7" w14:textId="77777777" w:rsidR="0088396A" w:rsidRPr="004636D7" w:rsidRDefault="0088396A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38576A" w14:textId="442BBA8F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Б. Определение механических </w:t>
      </w:r>
      <w:r w:rsidR="008D2A36" w:rsidRPr="004636D7">
        <w:rPr>
          <w:rFonts w:ascii="Times New Roman" w:eastAsia="Times New Roman" w:hAnsi="Times New Roman" w:cs="Times New Roman"/>
          <w:b/>
          <w:sz w:val="28"/>
          <w:szCs w:val="28"/>
        </w:rPr>
        <w:t>свойств</w:t>
      </w:r>
      <w:r w:rsidRPr="004636D7">
        <w:rPr>
          <w:rFonts w:ascii="Times New Roman" w:eastAsia="Times New Roman" w:hAnsi="Times New Roman" w:cs="Times New Roman"/>
          <w:b/>
          <w:sz w:val="28"/>
          <w:szCs w:val="28"/>
        </w:rPr>
        <w:t xml:space="preserve"> (вариант)</w:t>
      </w:r>
    </w:p>
    <w:p w14:paraId="6F7E5938" w14:textId="77777777" w:rsidR="0088396A" w:rsidRPr="008D2A36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2A36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 1 час.</w:t>
      </w:r>
    </w:p>
    <w:p w14:paraId="5D319FC5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 Конкурсанту необходимо провести определение механических свойств представленной металлопродукции (образ</w:t>
      </w:r>
      <w:r w:rsidRPr="004636D7">
        <w:rPr>
          <w:rFonts w:ascii="Times New Roman" w:hAnsi="Times New Roman" w:cs="Times New Roman"/>
          <w:sz w:val="28"/>
          <w:szCs w:val="28"/>
        </w:rPr>
        <w:t>ец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 1 и 2). </w:t>
      </w:r>
    </w:p>
    <w:p w14:paraId="53CB2E18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Анализ механических свойств должен включать определение твердости с помощью стационарного универсального твердомера</w:t>
      </w:r>
      <w:r w:rsidRPr="004636D7">
        <w:rPr>
          <w:rFonts w:ascii="Times New Roman" w:hAnsi="Times New Roman" w:cs="Times New Roman"/>
          <w:sz w:val="28"/>
          <w:szCs w:val="28"/>
        </w:rPr>
        <w:t xml:space="preserve"> в соответствии с нормативной документацией.</w:t>
      </w:r>
    </w:p>
    <w:p w14:paraId="34B42D47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Результат модуля:</w:t>
      </w:r>
    </w:p>
    <w:p w14:paraId="7F39DF78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Протокол испытаний механических свойств 2-х образцов (проб) с подтверждением экспериментальных данных.</w:t>
      </w:r>
    </w:p>
    <w:p w14:paraId="6A3F0743" w14:textId="77777777" w:rsidR="0088396A" w:rsidRPr="004636D7" w:rsidRDefault="0088396A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067B2C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b/>
          <w:sz w:val="28"/>
          <w:szCs w:val="28"/>
        </w:rPr>
        <w:t>Модуль В. Подготовка микрошлифов (запресовка) (инвариант)</w:t>
      </w:r>
    </w:p>
    <w:p w14:paraId="06AFF4B2" w14:textId="77777777" w:rsidR="0088396A" w:rsidRPr="008D2A36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2A36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 2 часа.</w:t>
      </w:r>
    </w:p>
    <w:p w14:paraId="274AFC80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 Конкурсанту необходимо подготовить образцы (пробы) для последующего микроструктурного анализа. </w:t>
      </w:r>
    </w:p>
    <w:p w14:paraId="02C577F2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Конкурсант планирует проведение </w:t>
      </w:r>
      <w:r w:rsidRPr="004636D7">
        <w:rPr>
          <w:rFonts w:ascii="Times New Roman" w:hAnsi="Times New Roman" w:cs="Times New Roman"/>
          <w:sz w:val="28"/>
          <w:szCs w:val="28"/>
        </w:rPr>
        <w:t>подготовительных операций и фиксирует их параметры в отчете. П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>одготавливает оборудование (пресс-форму)</w:t>
      </w:r>
      <w:r w:rsidRPr="004636D7">
        <w:rPr>
          <w:rFonts w:ascii="Times New Roman" w:hAnsi="Times New Roman" w:cs="Times New Roman"/>
          <w:sz w:val="28"/>
          <w:szCs w:val="28"/>
        </w:rPr>
        <w:t>,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 шихтовые материалы для </w:t>
      </w:r>
      <w:r w:rsidRPr="004636D7">
        <w:rPr>
          <w:rFonts w:ascii="Times New Roman" w:hAnsi="Times New Roman" w:cs="Times New Roman"/>
          <w:sz w:val="28"/>
          <w:szCs w:val="28"/>
        </w:rPr>
        <w:t>запрессовки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 образцов (проб), фиксирует итоги операции </w:t>
      </w:r>
      <w:r w:rsidRPr="004636D7">
        <w:rPr>
          <w:rFonts w:ascii="Times New Roman" w:hAnsi="Times New Roman" w:cs="Times New Roman"/>
          <w:sz w:val="28"/>
          <w:szCs w:val="28"/>
        </w:rPr>
        <w:t>(описание качества полученного образца и его подтверждения) в отчете в достаточном объеме для определения их качества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. Образец (проба) должен быть подготовлен для анализа микроструктуры с целью определения наличия дефектов, размера зерен, наличия неметаллических включений или пор. </w:t>
      </w:r>
    </w:p>
    <w:p w14:paraId="6C97304A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lastRenderedPageBreak/>
        <w:t>Для выполнения модуля В конкурсанту выдается:</w:t>
      </w:r>
    </w:p>
    <w:p w14:paraId="7F247B9F" w14:textId="77777777" w:rsidR="0088396A" w:rsidRPr="004636D7" w:rsidRDefault="004C2621" w:rsidP="004636D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пресс-формы для заливки/запресовки образцов (проб);</w:t>
      </w:r>
    </w:p>
    <w:p w14:paraId="35A77388" w14:textId="77777777" w:rsidR="0088396A" w:rsidRPr="004636D7" w:rsidRDefault="004C2621" w:rsidP="004636D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шихтовые и связующие материалы (бакелит, сера техническая);</w:t>
      </w:r>
    </w:p>
    <w:p w14:paraId="7407EA1E" w14:textId="77777777" w:rsidR="0088396A" w:rsidRPr="004636D7" w:rsidRDefault="004C2621" w:rsidP="004636D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2 (два) образца металлопродукции:</w:t>
      </w:r>
    </w:p>
    <w:p w14:paraId="6EAD6633" w14:textId="77777777" w:rsidR="0088396A" w:rsidRPr="004636D7" w:rsidRDefault="004C2621" w:rsidP="004636D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 сплав Т5К10;</w:t>
      </w:r>
    </w:p>
    <w:p w14:paraId="0D36A28C" w14:textId="77777777" w:rsidR="0088396A" w:rsidRPr="004636D7" w:rsidRDefault="004C2621" w:rsidP="004636D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сталь Ст 10.</w:t>
      </w:r>
    </w:p>
    <w:p w14:paraId="04069D9E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Результат модуля:</w:t>
      </w:r>
    </w:p>
    <w:p w14:paraId="0CD97830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Комплект из 2-х запресованных образцов (Т5К10, Ст 10) пригодных для шлифовки и полировки в соответствии с требованиями к микроструктурному анализу.</w:t>
      </w:r>
    </w:p>
    <w:p w14:paraId="0DE48F59" w14:textId="77777777" w:rsidR="0088396A" w:rsidRPr="004636D7" w:rsidRDefault="0088396A" w:rsidP="008D2A3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5C0EDE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b/>
          <w:sz w:val="28"/>
          <w:szCs w:val="28"/>
        </w:rPr>
        <w:t>Модуль Г. Шлифов</w:t>
      </w:r>
      <w:r w:rsidRPr="004636D7">
        <w:rPr>
          <w:rFonts w:ascii="Times New Roman" w:hAnsi="Times New Roman" w:cs="Times New Roman"/>
          <w:b/>
          <w:sz w:val="28"/>
          <w:szCs w:val="28"/>
        </w:rPr>
        <w:t>ание</w:t>
      </w:r>
      <w:r w:rsidRPr="004636D7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полиров</w:t>
      </w:r>
      <w:r w:rsidRPr="004636D7">
        <w:rPr>
          <w:rFonts w:ascii="Times New Roman" w:hAnsi="Times New Roman" w:cs="Times New Roman"/>
          <w:b/>
          <w:sz w:val="28"/>
          <w:szCs w:val="28"/>
        </w:rPr>
        <w:t>ание</w:t>
      </w:r>
      <w:r w:rsidRPr="004636D7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образцов (инвариант)</w:t>
      </w:r>
    </w:p>
    <w:p w14:paraId="2AB323B5" w14:textId="6BD1164B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 6 час</w:t>
      </w:r>
      <w:r w:rsidR="008D2A36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</w:p>
    <w:p w14:paraId="356D8E0D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Задания: 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>Конкурсанту необходимо провести шлифовку и полировку 8-ми</w:t>
      </w:r>
      <w:r w:rsidRPr="004636D7">
        <w:rPr>
          <w:rFonts w:ascii="Times New Roman" w:hAnsi="Times New Roman" w:cs="Times New Roman"/>
          <w:sz w:val="28"/>
          <w:szCs w:val="28"/>
        </w:rPr>
        <w:t xml:space="preserve"> 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образцов (проб) в соответствии с требованиями ГОСТ к микроструктурному анализу. </w:t>
      </w:r>
    </w:p>
    <w:p w14:paraId="46EF6482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задания конкурсанту </w:t>
      </w:r>
      <w:r w:rsidRPr="004636D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>спланировать прове</w:t>
      </w:r>
      <w:r w:rsidRPr="004636D7">
        <w:rPr>
          <w:rFonts w:ascii="Times New Roman" w:hAnsi="Times New Roman" w:cs="Times New Roman"/>
          <w:sz w:val="28"/>
          <w:szCs w:val="28"/>
        </w:rPr>
        <w:t>дения операции шлифовки/полировки, включая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 выбор а</w:t>
      </w:r>
      <w:r w:rsidRPr="004636D7">
        <w:rPr>
          <w:rFonts w:ascii="Times New Roman" w:hAnsi="Times New Roman" w:cs="Times New Roman"/>
          <w:sz w:val="28"/>
          <w:szCs w:val="28"/>
        </w:rPr>
        <w:t xml:space="preserve">бразивных материалов и режимов их обработки 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>на шлифовально-полировальном станке</w:t>
      </w:r>
      <w:r w:rsidRPr="004636D7">
        <w:rPr>
          <w:rFonts w:ascii="Times New Roman" w:hAnsi="Times New Roman" w:cs="Times New Roman"/>
          <w:sz w:val="28"/>
          <w:szCs w:val="28"/>
        </w:rPr>
        <w:t>. П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>ровести шлифование и полиров</w:t>
      </w:r>
      <w:r w:rsidRPr="004636D7">
        <w:rPr>
          <w:rFonts w:ascii="Times New Roman" w:hAnsi="Times New Roman" w:cs="Times New Roman"/>
          <w:sz w:val="28"/>
          <w:szCs w:val="28"/>
        </w:rPr>
        <w:t>ание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 выданных и подготовленных образцов (проб). </w:t>
      </w:r>
    </w:p>
    <w:p w14:paraId="68EFBC9F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Образцы микрошлифов должны быть идеально отшлифованы (не допускается наличие частиц грязи и царапин), пригодны для проведения микроструктурного анализа.</w:t>
      </w:r>
    </w:p>
    <w:p w14:paraId="50240118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Для выполнения модуля Г конкурсанту выдается:</w:t>
      </w:r>
    </w:p>
    <w:p w14:paraId="104ACDB0" w14:textId="77777777" w:rsidR="0088396A" w:rsidRPr="004636D7" w:rsidRDefault="004C2621" w:rsidP="004636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набор наждачных кругов разной зернистости (240, 400, 800, 1500);</w:t>
      </w:r>
    </w:p>
    <w:p w14:paraId="20C195DB" w14:textId="77777777" w:rsidR="0088396A" w:rsidRPr="004636D7" w:rsidRDefault="004C2621" w:rsidP="004636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набор абразивных суспензий и паст (1 мкм, 3 мкм);</w:t>
      </w:r>
    </w:p>
    <w:p w14:paraId="3D9EBFE3" w14:textId="77777777" w:rsidR="0088396A" w:rsidRPr="004636D7" w:rsidRDefault="004C2621" w:rsidP="004636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8 (восемь) образцов металлопродукции, запрессованные в бакелит/серу:</w:t>
      </w:r>
    </w:p>
    <w:p w14:paraId="0E342C54" w14:textId="77777777" w:rsidR="0088396A" w:rsidRPr="004636D7" w:rsidRDefault="004C2621" w:rsidP="004636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Сплав ВТ6;</w:t>
      </w:r>
    </w:p>
    <w:p w14:paraId="02954339" w14:textId="77777777" w:rsidR="0088396A" w:rsidRPr="004636D7" w:rsidRDefault="004C2621" w:rsidP="004636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lastRenderedPageBreak/>
        <w:t>Сталь Х12МФ;</w:t>
      </w:r>
    </w:p>
    <w:p w14:paraId="334097BB" w14:textId="77777777" w:rsidR="0088396A" w:rsidRPr="004636D7" w:rsidRDefault="004C2621" w:rsidP="004636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Сталь Р6М5;</w:t>
      </w:r>
    </w:p>
    <w:p w14:paraId="5009B95A" w14:textId="77777777" w:rsidR="0088396A" w:rsidRPr="004636D7" w:rsidRDefault="004C2621" w:rsidP="004636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Сталь У8А;</w:t>
      </w:r>
    </w:p>
    <w:p w14:paraId="20188910" w14:textId="77777777" w:rsidR="0088396A" w:rsidRPr="004636D7" w:rsidRDefault="004C2621" w:rsidP="004636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Сталь 65 Г;</w:t>
      </w:r>
    </w:p>
    <w:p w14:paraId="684EFCB5" w14:textId="77777777" w:rsidR="0088396A" w:rsidRPr="004636D7" w:rsidRDefault="004C2621" w:rsidP="004636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Сплав АК12;</w:t>
      </w:r>
    </w:p>
    <w:p w14:paraId="39419A0D" w14:textId="5BFD5A0B" w:rsidR="0088396A" w:rsidRPr="004636D7" w:rsidRDefault="004C2621" w:rsidP="004636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Сплав Т5К10 (приготовленный </w:t>
      </w:r>
      <w:r w:rsidR="00BB1358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>ом в модуле В);</w:t>
      </w:r>
    </w:p>
    <w:p w14:paraId="24BFA696" w14:textId="23900FF8" w:rsidR="0088396A" w:rsidRPr="004636D7" w:rsidRDefault="004C2621" w:rsidP="004636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Сталь Ст 10 (приготовленный </w:t>
      </w:r>
      <w:r w:rsidR="00BB1358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>ом в модуле В).</w:t>
      </w:r>
    </w:p>
    <w:p w14:paraId="6766955E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Результат модуля:</w:t>
      </w:r>
    </w:p>
    <w:p w14:paraId="657D1EEC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Отполированные образцы (Сплав ВТ6, Сталь Х12МФ, Сталь Р6М5, Сталь У8А, Сталь 65 Г, Сплав АК12, Сплав Т5К10, Сталь Ст 10)</w:t>
      </w:r>
      <w:r w:rsidRPr="004636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>готовые для последующего травления с целью проведения микроструктурного анализа.</w:t>
      </w:r>
    </w:p>
    <w:p w14:paraId="0C183388" w14:textId="77777777" w:rsidR="0088396A" w:rsidRPr="004636D7" w:rsidRDefault="0088396A" w:rsidP="008D2A3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7D9C2F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b/>
          <w:sz w:val="28"/>
          <w:szCs w:val="28"/>
        </w:rPr>
        <w:t>Модуль Д. Травление образцов сплавов (вариант)</w:t>
      </w:r>
    </w:p>
    <w:p w14:paraId="48DD7E42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 2 часа.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4172E1" w14:textId="04030A5A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Конкурсанту необходимо провести травление 4-х образцов металлопродукции. При выполнении задания конкурсанту необходимо приготовить </w:t>
      </w:r>
      <w:r w:rsidRPr="004636D7">
        <w:rPr>
          <w:rFonts w:ascii="Times New Roman" w:hAnsi="Times New Roman" w:cs="Times New Roman"/>
          <w:sz w:val="28"/>
          <w:szCs w:val="28"/>
        </w:rPr>
        <w:t>реагенты для травления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, произвести травление для выявления фазового состава подготовленных образцов (проб) в </w:t>
      </w:r>
      <w:r w:rsidR="008D2A36" w:rsidRPr="004636D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 с нормативной докум</w:t>
      </w:r>
      <w:r w:rsidRPr="004636D7">
        <w:rPr>
          <w:rFonts w:ascii="Times New Roman" w:hAnsi="Times New Roman" w:cs="Times New Roman"/>
          <w:sz w:val="28"/>
          <w:szCs w:val="28"/>
        </w:rPr>
        <w:t>ентацией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DE117D4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Подготовить образцы (пробы) для последующего микроструктурного анализа.</w:t>
      </w:r>
    </w:p>
    <w:p w14:paraId="0F5BDDAF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Для выполнения модуля Д конкурсанту выдается:</w:t>
      </w:r>
    </w:p>
    <w:p w14:paraId="525448DB" w14:textId="77777777" w:rsidR="0088396A" w:rsidRPr="004636D7" w:rsidRDefault="004C2621" w:rsidP="004636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набор кислот и щелочей;</w:t>
      </w:r>
    </w:p>
    <w:p w14:paraId="067BE1F0" w14:textId="77777777" w:rsidR="0088396A" w:rsidRPr="004636D7" w:rsidRDefault="004C2621" w:rsidP="004636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вата, перчатки, халат/фартук;</w:t>
      </w:r>
    </w:p>
    <w:p w14:paraId="599768A3" w14:textId="77777777" w:rsidR="0088396A" w:rsidRPr="004636D7" w:rsidRDefault="004C2621" w:rsidP="004636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4 (четыре) образца металлопродукции:</w:t>
      </w:r>
    </w:p>
    <w:p w14:paraId="209614C0" w14:textId="77777777" w:rsidR="0088396A" w:rsidRPr="004636D7" w:rsidRDefault="004C2621" w:rsidP="004636D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Сталь Р6М5;</w:t>
      </w:r>
    </w:p>
    <w:p w14:paraId="38A6D3EE" w14:textId="77777777" w:rsidR="0088396A" w:rsidRPr="004636D7" w:rsidRDefault="004C2621" w:rsidP="004636D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Сталь 65 Г;</w:t>
      </w:r>
    </w:p>
    <w:p w14:paraId="731D248E" w14:textId="77777777" w:rsidR="0088396A" w:rsidRPr="004636D7" w:rsidRDefault="004C2621" w:rsidP="004636D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Сплав АК12;</w:t>
      </w:r>
    </w:p>
    <w:p w14:paraId="40104649" w14:textId="77777777" w:rsidR="0088396A" w:rsidRPr="004636D7" w:rsidRDefault="004C2621" w:rsidP="004636D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Сплав Т5К10.</w:t>
      </w:r>
    </w:p>
    <w:p w14:paraId="4B652B2C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Результат выполнения задания:</w:t>
      </w:r>
    </w:p>
    <w:p w14:paraId="033609DC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Комплект протравленных и подготовленных к микроструктурному анализу образцов (Сталь Р6М5, Сталь 65 Г, Сплав АК12, Сплав Т5К10).</w:t>
      </w:r>
    </w:p>
    <w:p w14:paraId="4B24EC5A" w14:textId="77777777" w:rsidR="0088396A" w:rsidRPr="004636D7" w:rsidRDefault="0088396A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8C11B6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b/>
          <w:sz w:val="28"/>
          <w:szCs w:val="28"/>
        </w:rPr>
        <w:t>Модуль Е. Микроструктурный анализ шлифов сплавов. (инвариант)</w:t>
      </w:r>
    </w:p>
    <w:p w14:paraId="32905BDE" w14:textId="03B0E475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 2 часа.</w:t>
      </w:r>
    </w:p>
    <w:p w14:paraId="67212AF0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Конкурсанту необходимо провести микроструктурный анализ в цифровом программном комплексе 4-х подготовленных образцов (проб). </w:t>
      </w:r>
    </w:p>
    <w:p w14:paraId="7E792A7A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hAnsi="Times New Roman" w:cs="Times New Roman"/>
          <w:sz w:val="28"/>
          <w:szCs w:val="28"/>
        </w:rPr>
        <w:t xml:space="preserve">До проведения анализа необходимо спланировать перечень исследуемых параметров и используемых методик для образцов, зафиксировать в отчете. 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Микроструктурный анализ необходимо провести с использованием программного комплекса цифрового анализа изображений (анализатор изображения микроструктуры SIAMS или аналог) по выбранным методикам согласно технологической карте исследования. </w:t>
      </w:r>
    </w:p>
    <w:p w14:paraId="095F7CBD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Подготовить отчет с описанием результатов проведенного анализа по выбранным методикам для 4-х (четырех) образцов металлопродукции:</w:t>
      </w:r>
    </w:p>
    <w:p w14:paraId="2F412039" w14:textId="77777777" w:rsidR="0088396A" w:rsidRPr="004636D7" w:rsidRDefault="004C2621" w:rsidP="004636D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Сталь Р6М5;</w:t>
      </w:r>
    </w:p>
    <w:p w14:paraId="707E0212" w14:textId="77777777" w:rsidR="0088396A" w:rsidRPr="004636D7" w:rsidRDefault="004C2621" w:rsidP="004636D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Сталь 65 Г;</w:t>
      </w:r>
    </w:p>
    <w:p w14:paraId="2D2264CD" w14:textId="77777777" w:rsidR="0088396A" w:rsidRPr="004636D7" w:rsidRDefault="004C2621" w:rsidP="004636D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Сплав АК12;</w:t>
      </w:r>
    </w:p>
    <w:p w14:paraId="1B81D47B" w14:textId="77777777" w:rsidR="0088396A" w:rsidRPr="004636D7" w:rsidRDefault="004C2621" w:rsidP="004636D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Сплав Т5К10.</w:t>
      </w:r>
    </w:p>
    <w:p w14:paraId="5EC13B83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Результат выполнения задания:</w:t>
      </w:r>
    </w:p>
    <w:p w14:paraId="3614FFB6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Отчет с результатами микроструктурного анализа 4-х образцов (Сталь Р6М5, Сталь 65 Г, Сплав АК12, Сплав Т5К10) с описанием фазового состава и включений.</w:t>
      </w:r>
    </w:p>
    <w:p w14:paraId="5EA2AAE7" w14:textId="77777777" w:rsidR="0088396A" w:rsidRPr="004636D7" w:rsidRDefault="0088396A" w:rsidP="008D2A3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834C31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b/>
          <w:sz w:val="28"/>
          <w:szCs w:val="28"/>
        </w:rPr>
        <w:t>Модуль Ж. Подготовка заключения по результатам анализа (инвариант)</w:t>
      </w:r>
    </w:p>
    <w:p w14:paraId="450EB956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 2 часа.</w:t>
      </w:r>
    </w:p>
    <w:p w14:paraId="60E8E14C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Конкурсанту необходимо подготовить документальное оформление результатов металлографического исследования (контроля) макро- и микроструктуры, механических характеристик образцов (проб). </w:t>
      </w:r>
    </w:p>
    <w:p w14:paraId="6117FE45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модуля конкурсанту необходимо обобщить информацию о проведенных исследованиях механических, химических и фазовых характеристик образцов (проб). Определить технические характеристики металлургической продукции и дать заключение о качестве. </w:t>
      </w:r>
    </w:p>
    <w:p w14:paraId="708278DA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Подготовить отчет с описанием результатов анализа образцов (проб).</w:t>
      </w:r>
    </w:p>
    <w:p w14:paraId="58633097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Результат выполнения задания:</w:t>
      </w:r>
    </w:p>
    <w:p w14:paraId="0CC4FABF" w14:textId="77777777" w:rsidR="008D2A36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Подготовленный отчет с описанием результатов металлографического исследования (контроля) макро- и микроструктуры, механических характеристик образцов (проб) и выводе о качестве продукции с учетом ее использования по назначению.</w:t>
      </w:r>
    </w:p>
    <w:p w14:paraId="704BF22F" w14:textId="7BD427EE" w:rsidR="0088396A" w:rsidRPr="004636D7" w:rsidRDefault="0088396A" w:rsidP="008D2A3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96F368" w14:textId="77777777" w:rsidR="0088396A" w:rsidRPr="008D2A36" w:rsidRDefault="004C2621" w:rsidP="00BB1358">
      <w:pPr>
        <w:pStyle w:val="1"/>
      </w:pPr>
      <w:bookmarkStart w:id="9" w:name="_Toc195386724"/>
      <w:r w:rsidRPr="008D2A36">
        <w:t>2. СПЕЦИАЛЬНЫЕ ПРАВИЛА КОМПЕТЕНЦИИ</w:t>
      </w:r>
      <w:bookmarkEnd w:id="9"/>
    </w:p>
    <w:p w14:paraId="360499D9" w14:textId="77777777" w:rsidR="0088396A" w:rsidRPr="00BB1358" w:rsidRDefault="004C2621" w:rsidP="00BB1358">
      <w:pPr>
        <w:pStyle w:val="2"/>
      </w:pPr>
      <w:bookmarkStart w:id="10" w:name="_Toc195386725"/>
      <w:r w:rsidRPr="00BB1358">
        <w:t>2.1. Личный инструмент конкурсанта</w:t>
      </w:r>
      <w:bookmarkEnd w:id="10"/>
    </w:p>
    <w:p w14:paraId="698EF518" w14:textId="29C69CFD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Список </w:t>
      </w:r>
      <w:r w:rsidR="008D2A36" w:rsidRPr="004636D7">
        <w:rPr>
          <w:rFonts w:ascii="Times New Roman" w:eastAsia="Times New Roman" w:hAnsi="Times New Roman" w:cs="Times New Roman"/>
          <w:sz w:val="28"/>
          <w:szCs w:val="28"/>
        </w:rPr>
        <w:t>инструментов конкурсанта</w:t>
      </w: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 – нулевой, ничего с собой нельзя привозить.</w:t>
      </w:r>
    </w:p>
    <w:p w14:paraId="2C5D7CB3" w14:textId="77777777" w:rsidR="0088396A" w:rsidRPr="004636D7" w:rsidRDefault="0088396A" w:rsidP="008D2A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85B6D9" w14:textId="77777777" w:rsidR="0088396A" w:rsidRPr="00BB1358" w:rsidRDefault="004C2621" w:rsidP="00BB1358">
      <w:pPr>
        <w:pStyle w:val="2"/>
      </w:pPr>
      <w:bookmarkStart w:id="11" w:name="_Toc195386726"/>
      <w:r w:rsidRPr="00BB1358">
        <w:t>2.2. Материалы, оборудование и инструменты, запрещенные на площадке</w:t>
      </w:r>
      <w:bookmarkEnd w:id="11"/>
    </w:p>
    <w:p w14:paraId="39C451D0" w14:textId="5CE223FA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636D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Любые материалы и оборудование, имеющиеся при себе у </w:t>
      </w:r>
      <w:r w:rsidR="00BB1358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конкурсанто</w:t>
      </w:r>
      <w:r w:rsidRPr="004636D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в, необходимо предъявить экспертам. Жюри имеет право запретить использование любых предметов, которые будут сочтены не относящимися к материалам компетенции или же способными дать </w:t>
      </w:r>
      <w:r w:rsidR="00BB1358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конкурсант</w:t>
      </w:r>
      <w:r w:rsidRPr="004636D7">
        <w:rPr>
          <w:rFonts w:ascii="Times New Roman" w:eastAsia="Times New Roman" w:hAnsi="Times New Roman" w:cs="Times New Roman"/>
          <w:sz w:val="28"/>
          <w:szCs w:val="28"/>
          <w:highlight w:val="white"/>
        </w:rPr>
        <w:t>у несправедливое преимущество.</w:t>
      </w:r>
    </w:p>
    <w:p w14:paraId="3B836E22" w14:textId="7224D667" w:rsidR="0088396A" w:rsidRPr="004636D7" w:rsidRDefault="00BB1358" w:rsidP="004636D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Конкурсант</w:t>
      </w:r>
      <w:r w:rsidR="004C2621" w:rsidRPr="004636D7">
        <w:rPr>
          <w:rFonts w:ascii="Times New Roman" w:eastAsia="Times New Roman" w:hAnsi="Times New Roman" w:cs="Times New Roman"/>
          <w:sz w:val="28"/>
          <w:szCs w:val="28"/>
          <w:highlight w:val="white"/>
        </w:rPr>
        <w:t>ам запрещено приносить в рабочую зону: книги, блокноты, тетради, портативные компьютеры, сотовые телефоны, смартфоны, планшеты, другие электронные устройства связи.</w:t>
      </w:r>
    </w:p>
    <w:p w14:paraId="3C24D276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636D7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В случае обнаружения таких предметов они будут конфискованы с возвратом по окончании проведения конкурса.</w:t>
      </w:r>
    </w:p>
    <w:p w14:paraId="6BAAD6FA" w14:textId="77777777" w:rsidR="0088396A" w:rsidRPr="004636D7" w:rsidRDefault="0088396A" w:rsidP="004636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color w:val="2C8DE6"/>
          <w:sz w:val="28"/>
          <w:szCs w:val="28"/>
          <w:highlight w:val="white"/>
        </w:rPr>
      </w:pPr>
    </w:p>
    <w:p w14:paraId="1406140F" w14:textId="77777777" w:rsidR="0088396A" w:rsidRPr="004636D7" w:rsidRDefault="004C2621" w:rsidP="004636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b/>
          <w:smallCaps/>
          <w:sz w:val="28"/>
          <w:szCs w:val="28"/>
        </w:rPr>
        <w:t>3. Приложения</w:t>
      </w:r>
    </w:p>
    <w:p w14:paraId="483C31D4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48507C90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52C78564" w14:textId="77777777" w:rsidR="0088396A" w:rsidRPr="004636D7" w:rsidRDefault="004C2621" w:rsidP="004636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6D7">
        <w:rPr>
          <w:rFonts w:ascii="Times New Roman" w:eastAsia="Times New Roman" w:hAnsi="Times New Roman" w:cs="Times New Roman"/>
          <w:sz w:val="28"/>
          <w:szCs w:val="28"/>
        </w:rPr>
        <w:t xml:space="preserve">Приложение 3. Инструкция по охране труда. </w:t>
      </w:r>
    </w:p>
    <w:sectPr w:rsidR="0088396A" w:rsidRPr="004636D7" w:rsidSect="00357430">
      <w:pgSz w:w="11900" w:h="16840"/>
      <w:pgMar w:top="1134" w:right="851" w:bottom="1134" w:left="1701" w:header="709" w:footer="709" w:gutter="0"/>
      <w:pgNumType w:start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9924" w14:textId="77777777" w:rsidR="00F43481" w:rsidRDefault="00F43481">
      <w:pPr>
        <w:spacing w:after="0" w:line="240" w:lineRule="auto"/>
      </w:pPr>
      <w:r>
        <w:separator/>
      </w:r>
    </w:p>
  </w:endnote>
  <w:endnote w:type="continuationSeparator" w:id="0">
    <w:p w14:paraId="026C1DF1" w14:textId="77777777" w:rsidR="00F43481" w:rsidRDefault="00F4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3BC1" w14:textId="783B7454" w:rsidR="00BB1358" w:rsidRPr="00043412" w:rsidRDefault="00BB1358">
    <w:pPr>
      <w:pStyle w:val="a6"/>
      <w:jc w:val="righ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9BAA" w14:textId="77777777" w:rsidR="00F43481" w:rsidRDefault="00F43481">
      <w:pPr>
        <w:spacing w:after="0" w:line="240" w:lineRule="auto"/>
      </w:pPr>
      <w:r>
        <w:separator/>
      </w:r>
    </w:p>
  </w:footnote>
  <w:footnote w:type="continuationSeparator" w:id="0">
    <w:p w14:paraId="5DA87F63" w14:textId="77777777" w:rsidR="00F43481" w:rsidRDefault="00F4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50D7" w14:textId="77777777" w:rsidR="0088396A" w:rsidRDefault="0088396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7E5C" w14:textId="77777777" w:rsidR="0088396A" w:rsidRDefault="0088396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8CD"/>
    <w:multiLevelType w:val="multilevel"/>
    <w:tmpl w:val="941A37BA"/>
    <w:lvl w:ilvl="0">
      <w:start w:val="1"/>
      <w:numFmt w:val="bullet"/>
      <w:lvlText w:val="-"/>
      <w:lvlJc w:val="left"/>
      <w:pPr>
        <w:ind w:left="283" w:firstLine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003" w:firstLine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723" w:firstLine="4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443" w:firstLine="4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163" w:firstLine="4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883" w:firstLine="4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4603" w:firstLine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323" w:firstLine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043" w:firstLine="426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5412CD0"/>
    <w:multiLevelType w:val="multilevel"/>
    <w:tmpl w:val="DF8811BC"/>
    <w:lvl w:ilvl="0">
      <w:start w:val="1"/>
      <w:numFmt w:val="bullet"/>
      <w:lvlText w:val="-"/>
      <w:lvlJc w:val="left"/>
      <w:pPr>
        <w:ind w:left="0" w:firstLine="567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20" w:firstLine="567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 w:firstLine="567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160" w:firstLine="567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880" w:firstLine="567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600" w:firstLine="567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4320" w:firstLine="567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040" w:firstLine="567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5760" w:firstLine="567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" w15:restartNumberingAfterBreak="0">
    <w:nsid w:val="0A5173B6"/>
    <w:multiLevelType w:val="multilevel"/>
    <w:tmpl w:val="B2342686"/>
    <w:lvl w:ilvl="0">
      <w:start w:val="1"/>
      <w:numFmt w:val="bullet"/>
      <w:lvlText w:val="−"/>
      <w:lvlJc w:val="left"/>
      <w:pPr>
        <w:ind w:left="56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31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29" w:hanging="7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49" w:hanging="73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09" w:hanging="73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0A70164C"/>
    <w:multiLevelType w:val="multilevel"/>
    <w:tmpl w:val="1CFEBA94"/>
    <w:lvl w:ilvl="0">
      <w:start w:val="1"/>
      <w:numFmt w:val="bullet"/>
      <w:lvlText w:val="−"/>
      <w:lvlJc w:val="left"/>
      <w:pPr>
        <w:ind w:left="56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31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29" w:hanging="7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49" w:hanging="73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09" w:hanging="73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0F1267A0"/>
    <w:multiLevelType w:val="multilevel"/>
    <w:tmpl w:val="74BA731C"/>
    <w:lvl w:ilvl="0">
      <w:start w:val="1"/>
      <w:numFmt w:val="bullet"/>
      <w:lvlText w:val="−"/>
      <w:lvlJc w:val="left"/>
      <w:pPr>
        <w:ind w:left="56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31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29" w:hanging="7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49" w:hanging="73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09" w:hanging="73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3B54288"/>
    <w:multiLevelType w:val="multilevel"/>
    <w:tmpl w:val="3322F3B6"/>
    <w:lvl w:ilvl="0">
      <w:start w:val="1"/>
      <w:numFmt w:val="bullet"/>
      <w:lvlText w:val="−"/>
      <w:lvlJc w:val="left"/>
      <w:pPr>
        <w:ind w:left="56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2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20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17CD5847"/>
    <w:multiLevelType w:val="multilevel"/>
    <w:tmpl w:val="CCD21208"/>
    <w:lvl w:ilvl="0">
      <w:start w:val="1"/>
      <w:numFmt w:val="bullet"/>
      <w:lvlText w:val="-"/>
      <w:lvlJc w:val="left"/>
      <w:pPr>
        <w:ind w:left="0" w:firstLine="567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03" w:firstLine="284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23" w:firstLine="284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43" w:firstLine="284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163" w:firstLine="284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883" w:firstLine="284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03" w:firstLine="284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323" w:firstLine="283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043" w:firstLine="283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1A6C5DE3"/>
    <w:multiLevelType w:val="multilevel"/>
    <w:tmpl w:val="3970F718"/>
    <w:lvl w:ilvl="0">
      <w:start w:val="1"/>
      <w:numFmt w:val="decimal"/>
      <w:lvlText w:val="%1."/>
      <w:lvlJc w:val="left"/>
      <w:pPr>
        <w:ind w:left="283" w:firstLine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566" w:firstLine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850" w:firstLine="4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133" w:firstLine="4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417" w:firstLine="42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1700" w:firstLine="4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1984" w:firstLine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267" w:firstLine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551" w:firstLine="426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1B4E3C3E"/>
    <w:multiLevelType w:val="multilevel"/>
    <w:tmpl w:val="C44C355A"/>
    <w:lvl w:ilvl="0">
      <w:start w:val="1"/>
      <w:numFmt w:val="bullet"/>
      <w:lvlText w:val="−"/>
      <w:lvlJc w:val="left"/>
      <w:pPr>
        <w:ind w:left="56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31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29" w:hanging="7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49" w:hanging="73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09" w:hanging="73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BC71DF5"/>
    <w:multiLevelType w:val="multilevel"/>
    <w:tmpl w:val="C882B450"/>
    <w:lvl w:ilvl="0">
      <w:start w:val="1"/>
      <w:numFmt w:val="decimal"/>
      <w:lvlText w:val="%1."/>
      <w:lvlJc w:val="left"/>
      <w:pPr>
        <w:ind w:left="566" w:firstLine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3" w:firstLine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3" w:firstLine="4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3" w:firstLine="4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63" w:firstLine="4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83" w:firstLine="4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3" w:firstLine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23" w:firstLine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043" w:firstLine="426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305B6233"/>
    <w:multiLevelType w:val="multilevel"/>
    <w:tmpl w:val="3356D690"/>
    <w:lvl w:ilvl="0">
      <w:start w:val="1"/>
      <w:numFmt w:val="bullet"/>
      <w:lvlText w:val="−"/>
      <w:lvlJc w:val="left"/>
      <w:pPr>
        <w:ind w:left="56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2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20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38734A44"/>
    <w:multiLevelType w:val="multilevel"/>
    <w:tmpl w:val="9F9C9846"/>
    <w:lvl w:ilvl="0">
      <w:start w:val="1"/>
      <w:numFmt w:val="bullet"/>
      <w:lvlText w:val="-"/>
      <w:lvlJc w:val="left"/>
      <w:pPr>
        <w:ind w:left="283" w:firstLine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003" w:firstLine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723" w:firstLine="4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443" w:firstLine="4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163" w:firstLine="4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883" w:firstLine="4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4603" w:firstLine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323" w:firstLine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043" w:firstLine="426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40C34838"/>
    <w:multiLevelType w:val="multilevel"/>
    <w:tmpl w:val="87CAB824"/>
    <w:lvl w:ilvl="0">
      <w:start w:val="1"/>
      <w:numFmt w:val="bullet"/>
      <w:lvlText w:val="−"/>
      <w:lvlJc w:val="left"/>
      <w:pPr>
        <w:ind w:left="56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2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20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41C2766B"/>
    <w:multiLevelType w:val="multilevel"/>
    <w:tmpl w:val="53B83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71343F2"/>
    <w:multiLevelType w:val="multilevel"/>
    <w:tmpl w:val="A27AB146"/>
    <w:lvl w:ilvl="0">
      <w:start w:val="1"/>
      <w:numFmt w:val="decimal"/>
      <w:lvlText w:val="%1."/>
      <w:lvlJc w:val="left"/>
      <w:pPr>
        <w:ind w:left="1069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09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69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29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604A3633"/>
    <w:multiLevelType w:val="multilevel"/>
    <w:tmpl w:val="EE98EB62"/>
    <w:lvl w:ilvl="0">
      <w:start w:val="1"/>
      <w:numFmt w:val="bullet"/>
      <w:lvlText w:val="−"/>
      <w:lvlJc w:val="left"/>
      <w:pPr>
        <w:ind w:left="56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31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29" w:hanging="7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49" w:hanging="73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09" w:hanging="73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68584721"/>
    <w:multiLevelType w:val="multilevel"/>
    <w:tmpl w:val="F96AE88E"/>
    <w:lvl w:ilvl="0">
      <w:start w:val="1"/>
      <w:numFmt w:val="bullet"/>
      <w:lvlText w:val="−"/>
      <w:lvlJc w:val="left"/>
      <w:pPr>
        <w:ind w:left="56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2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29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49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9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9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09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9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9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68B076DE"/>
    <w:multiLevelType w:val="multilevel"/>
    <w:tmpl w:val="EF088DEC"/>
    <w:lvl w:ilvl="0">
      <w:start w:val="1"/>
      <w:numFmt w:val="bullet"/>
      <w:lvlText w:val="−"/>
      <w:lvlJc w:val="left"/>
      <w:pPr>
        <w:ind w:left="56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31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29" w:hanging="7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49" w:hanging="73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09" w:hanging="73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70DE3F69"/>
    <w:multiLevelType w:val="multilevel"/>
    <w:tmpl w:val="AB50A44E"/>
    <w:lvl w:ilvl="0">
      <w:start w:val="1"/>
      <w:numFmt w:val="decimal"/>
      <w:lvlText w:val="%1."/>
      <w:lvlJc w:val="left"/>
      <w:pPr>
        <w:ind w:left="566" w:firstLine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50" w:firstLine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417" w:firstLine="42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84" w:firstLine="4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551" w:firstLine="4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118" w:firstLine="4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684" w:firstLine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251" w:firstLine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4818" w:firstLine="426"/>
      </w:pPr>
      <w:rPr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73B10C8F"/>
    <w:multiLevelType w:val="multilevel"/>
    <w:tmpl w:val="063A3C1E"/>
    <w:lvl w:ilvl="0">
      <w:start w:val="1"/>
      <w:numFmt w:val="bullet"/>
      <w:lvlText w:val="−"/>
      <w:lvlJc w:val="left"/>
      <w:pPr>
        <w:ind w:left="56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2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20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77716B98"/>
    <w:multiLevelType w:val="multilevel"/>
    <w:tmpl w:val="DC5A129A"/>
    <w:lvl w:ilvl="0">
      <w:start w:val="1"/>
      <w:numFmt w:val="bullet"/>
      <w:lvlText w:val="−"/>
      <w:lvlJc w:val="left"/>
      <w:pPr>
        <w:ind w:left="56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31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29" w:hanging="7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49" w:hanging="73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09" w:hanging="73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9" w:hanging="7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7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14"/>
  </w:num>
  <w:num w:numId="10">
    <w:abstractNumId w:val="11"/>
  </w:num>
  <w:num w:numId="11">
    <w:abstractNumId w:val="7"/>
  </w:num>
  <w:num w:numId="12">
    <w:abstractNumId w:val="0"/>
  </w:num>
  <w:num w:numId="13">
    <w:abstractNumId w:val="9"/>
  </w:num>
  <w:num w:numId="14">
    <w:abstractNumId w:val="18"/>
  </w:num>
  <w:num w:numId="15">
    <w:abstractNumId w:val="20"/>
  </w:num>
  <w:num w:numId="16">
    <w:abstractNumId w:val="4"/>
  </w:num>
  <w:num w:numId="17">
    <w:abstractNumId w:val="10"/>
  </w:num>
  <w:num w:numId="18">
    <w:abstractNumId w:val="19"/>
  </w:num>
  <w:num w:numId="19">
    <w:abstractNumId w:val="16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6A"/>
    <w:rsid w:val="00043412"/>
    <w:rsid w:val="003261E5"/>
    <w:rsid w:val="00357430"/>
    <w:rsid w:val="00360AEE"/>
    <w:rsid w:val="004636D7"/>
    <w:rsid w:val="004B7915"/>
    <w:rsid w:val="004C2621"/>
    <w:rsid w:val="00501564"/>
    <w:rsid w:val="00682815"/>
    <w:rsid w:val="0088396A"/>
    <w:rsid w:val="008D2A36"/>
    <w:rsid w:val="009E759D"/>
    <w:rsid w:val="00BB1358"/>
    <w:rsid w:val="00D62BA8"/>
    <w:rsid w:val="00F4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E3FC"/>
  <w15:docId w15:val="{0AD0D291-B79D-44EC-B03E-A3954F0E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"/>
    <w:next w:val="a"/>
    <w:uiPriority w:val="9"/>
    <w:qFormat/>
    <w:rsid w:val="00BB1358"/>
    <w:pPr>
      <w:keepNext/>
      <w:keepLines/>
      <w:spacing w:after="0" w:line="360" w:lineRule="auto"/>
      <w:contextualSpacing/>
      <w:jc w:val="center"/>
      <w:outlineLvl w:val="0"/>
    </w:pPr>
    <w:rPr>
      <w:rFonts w:ascii="Times New Roman" w:hAnsi="Times New Roman"/>
      <w:b/>
      <w:color w:val="auto"/>
      <w:sz w:val="28"/>
      <w:szCs w:val="48"/>
    </w:rPr>
  </w:style>
  <w:style w:type="paragraph" w:styleId="2">
    <w:name w:val="heading 2"/>
    <w:basedOn w:val="a"/>
    <w:next w:val="a"/>
    <w:uiPriority w:val="9"/>
    <w:unhideWhenUsed/>
    <w:qFormat/>
    <w:rsid w:val="00BB1358"/>
    <w:pPr>
      <w:keepNext/>
      <w:pBdr>
        <w:top w:val="nil"/>
        <w:left w:val="nil"/>
        <w:bottom w:val="nil"/>
        <w:right w:val="nil"/>
        <w:between w:val="nil"/>
      </w:pBdr>
      <w:spacing w:after="0" w:line="360" w:lineRule="auto"/>
      <w:ind w:firstLine="709"/>
      <w:contextualSpacing/>
      <w:jc w:val="both"/>
      <w:outlineLvl w:val="1"/>
    </w:pPr>
    <w:rPr>
      <w:rFonts w:ascii="Times New Roman" w:eastAsia="Arial" w:hAnsi="Times New Roman" w:cs="Arial"/>
      <w:b/>
      <w:color w:val="auto"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BB1358"/>
    <w:pPr>
      <w:keepNext/>
      <w:keepLines/>
      <w:spacing w:after="0" w:line="360" w:lineRule="auto"/>
      <w:jc w:val="center"/>
      <w:outlineLvl w:val="2"/>
    </w:pPr>
    <w:rPr>
      <w:rFonts w:ascii="Times New Roman" w:hAnsi="Times New Roman"/>
      <w:b/>
      <w:color w:val="auto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a8">
    <w:name w:val="Body Text"/>
    <w:pPr>
      <w:widowControl w:val="0"/>
      <w:spacing w:line="360" w:lineRule="auto"/>
      <w:jc w:val="both"/>
    </w:pPr>
    <w:rPr>
      <w:rFonts w:ascii="Arial" w:eastAsia="Arial Unicode MS" w:hAnsi="Arial" w:cs="Arial Unicode MS"/>
      <w:color w:val="000000"/>
      <w:u w:color="000000"/>
      <w:lang w:val="en-US"/>
    </w:rPr>
  </w:style>
  <w:style w:type="paragraph" w:customStyle="1" w:styleId="143">
    <w:name w:val="Основной текст (14)_3"/>
    <w:pPr>
      <w:widowControl w:val="0"/>
      <w:shd w:val="clear" w:color="auto" w:fill="FFFFFF"/>
      <w:spacing w:line="264" w:lineRule="exact"/>
    </w:pPr>
    <w:rPr>
      <w:rFonts w:ascii="Segoe UI" w:eastAsia="Arial Unicode MS" w:hAnsi="Segoe UI" w:cs="Arial Unicode MS"/>
      <w:color w:val="000000"/>
      <w:sz w:val="19"/>
      <w:szCs w:val="19"/>
      <w:u w:color="000000"/>
    </w:rPr>
  </w:style>
  <w:style w:type="paragraph" w:customStyle="1" w:styleId="bullet">
    <w:name w:val="bullet"/>
    <w:pPr>
      <w:tabs>
        <w:tab w:val="left" w:pos="360"/>
      </w:tabs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/>
    </w:rPr>
  </w:style>
  <w:style w:type="paragraph" w:customStyle="1" w:styleId="TOC1">
    <w:name w:val="родительский элемент TOC 1"/>
    <w:pPr>
      <w:tabs>
        <w:tab w:val="right" w:leader="dot" w:pos="9613"/>
      </w:tabs>
      <w:spacing w:line="276" w:lineRule="auto"/>
    </w:pPr>
    <w:rPr>
      <w:rFonts w:ascii="Arial" w:eastAsia="Arial" w:hAnsi="Arial" w:cs="Arial"/>
      <w:color w:val="000000"/>
      <w:u w:color="000000"/>
      <w:lang w:val="en-US"/>
    </w:rPr>
  </w:style>
  <w:style w:type="paragraph" w:styleId="10">
    <w:name w:val="toc 1"/>
    <w:basedOn w:val="TOC1"/>
    <w:next w:val="TOC1"/>
    <w:uiPriority w:val="39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-1">
    <w:name w:val="!Заголовок-1"/>
    <w:pPr>
      <w:keepNext/>
      <w:spacing w:before="240" w:after="120" w:line="360" w:lineRule="auto"/>
      <w:outlineLvl w:val="0"/>
    </w:pPr>
    <w:rPr>
      <w:rFonts w:ascii="Arial" w:eastAsia="Arial" w:hAnsi="Arial" w:cs="Arial"/>
      <w:b/>
      <w:bCs/>
      <w:caps/>
      <w:color w:val="2C8DE6"/>
      <w:sz w:val="36"/>
      <w:szCs w:val="36"/>
      <w:u w:color="2C8DE6"/>
    </w:rPr>
  </w:style>
  <w:style w:type="paragraph" w:customStyle="1" w:styleId="TOC2">
    <w:name w:val="родительский элемент TOC 2"/>
    <w:pPr>
      <w:tabs>
        <w:tab w:val="left" w:pos="142"/>
        <w:tab w:val="right" w:leader="dot" w:pos="9613"/>
      </w:tabs>
      <w:spacing w:line="276" w:lineRule="auto"/>
    </w:pPr>
    <w:rPr>
      <w:color w:val="000000"/>
      <w:sz w:val="22"/>
      <w:szCs w:val="22"/>
      <w:u w:color="000000"/>
    </w:rPr>
  </w:style>
  <w:style w:type="paragraph" w:styleId="20">
    <w:name w:val="toc 2"/>
    <w:basedOn w:val="TOC2"/>
    <w:next w:val="TOC2"/>
    <w:uiPriority w:val="39"/>
    <w:rPr>
      <w:sz w:val="28"/>
      <w:szCs w:val="28"/>
    </w:rPr>
  </w:style>
  <w:style w:type="paragraph" w:customStyle="1" w:styleId="-2">
    <w:name w:val="!заголовок-2"/>
    <w:pPr>
      <w:keepNext/>
      <w:spacing w:before="240" w:after="120" w:line="360" w:lineRule="auto"/>
      <w:outlineLvl w:val="1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paragraph" w:styleId="30">
    <w:name w:val="toc 3"/>
    <w:uiPriority w:val="39"/>
    <w:pPr>
      <w:tabs>
        <w:tab w:val="right" w:leader="dot" w:pos="9613"/>
      </w:tabs>
    </w:pPr>
    <w:rPr>
      <w:color w:val="000000"/>
      <w:sz w:val="22"/>
      <w:szCs w:val="22"/>
      <w:u w:color="000000"/>
    </w:rPr>
  </w:style>
  <w:style w:type="numbering" w:customStyle="1" w:styleId="21">
    <w:name w:val="Импортированный стиль 2"/>
  </w:style>
  <w:style w:type="numbering" w:customStyle="1" w:styleId="14">
    <w:name w:val="Импортированный стиль 14"/>
  </w:style>
  <w:style w:type="numbering" w:customStyle="1" w:styleId="140">
    <w:name w:val="Импортированный стиль 14.0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BB1358"/>
    <w:p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BB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B1358"/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customStyle="1" w:styleId="a7">
    <w:name w:val="Нижний колонтитул Знак"/>
    <w:basedOn w:val="a0"/>
    <w:link w:val="a6"/>
    <w:uiPriority w:val="99"/>
    <w:rsid w:val="00BB1358"/>
    <w:rPr>
      <w:rFonts w:ascii="Calibri" w:eastAsia="Arial Unicode MS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47ZnZwiZEL2i2hRIXk2bojnnqg==">CgMxLjAyDmguOWwzdDd5Mm5qNmwxMg5oLjFkbzA5cDZnOTE0eDIOaC43cnJuZGVrc2s4bTAyDWgucmJ6bDBodnUzaTYyDmguZ2huYjN1YjVkZWM1Mg5oLmpmMnZvcThtN3I2NDIOaC45MHpuYW03b2h3NGEyDmgucGwzNnV0eG43aGcyMg5oLmphMDhvMWVzMnhvcTIOaC5vbjkxbmg1bzE2YjkyDmgud3Jhajl4MTk0ZDl5Mg5oLmdtazZmcDlqMm8wbDIOaC5jMmZoeTc1MzU3bGU4AHIhMURjVHFMbTVZSEM1ZG91MjFSTDBiX2tpSm9FQnFreWlw</go:docsCustomData>
</go:gDocsCustomXmlDataStorage>
</file>

<file path=customXml/itemProps1.xml><?xml version="1.0" encoding="utf-8"?>
<ds:datastoreItem xmlns:ds="http://schemas.openxmlformats.org/officeDocument/2006/customXml" ds:itemID="{B24FC9DF-F789-4C63-B480-5B1A5EC27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3456</Words>
  <Characters>19701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Жосан Дарья Андреевна</cp:lastModifiedBy>
  <cp:revision>9</cp:revision>
  <dcterms:created xsi:type="dcterms:W3CDTF">2025-04-12T18:20:00Z</dcterms:created>
  <dcterms:modified xsi:type="dcterms:W3CDTF">2025-04-14T10:49:00Z</dcterms:modified>
</cp:coreProperties>
</file>