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707EE" w14:paraId="7B1CC7B8" w14:textId="77777777" w:rsidTr="008707EE">
        <w:tc>
          <w:tcPr>
            <w:tcW w:w="5670" w:type="dxa"/>
          </w:tcPr>
          <w:p w14:paraId="1BA6A645" w14:textId="77777777" w:rsidR="008707EE" w:rsidRDefault="008707EE" w:rsidP="001B56B4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A26D4FB" wp14:editId="5EC573D4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3457816" w14:textId="77777777" w:rsidR="008707EE" w:rsidRDefault="008707EE" w:rsidP="001B56B4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7F97344" wp14:editId="2C4F5D7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09EC4E2F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37CBD214" w:rsidR="001A206B" w:rsidRPr="008707EE" w:rsidRDefault="008707EE" w:rsidP="008707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компетенции </w:t>
      </w:r>
    </w:p>
    <w:p w14:paraId="7716A579" w14:textId="77777777" w:rsidR="008707EE" w:rsidRDefault="006E11E8" w:rsidP="008707EE">
      <w:pPr>
        <w:jc w:val="center"/>
        <w:rPr>
          <w:sz w:val="40"/>
        </w:rPr>
      </w:pPr>
      <w:r w:rsidRPr="006E11E8">
        <w:rPr>
          <w:sz w:val="40"/>
        </w:rPr>
        <w:t xml:space="preserve">«Беспилотные системы диагностики, обслуживания и ремонта инфраструктуры» </w:t>
      </w:r>
    </w:p>
    <w:p w14:paraId="1F65AF61" w14:textId="77777777" w:rsidR="008707EE" w:rsidRDefault="008707EE" w:rsidP="008707EE">
      <w:pPr>
        <w:jc w:val="center"/>
        <w:rPr>
          <w:sz w:val="40"/>
        </w:rPr>
      </w:pPr>
    </w:p>
    <w:p w14:paraId="1E4F48BA" w14:textId="77777777" w:rsidR="008707EE" w:rsidRDefault="008707EE" w:rsidP="008707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>
        <w:rPr>
          <w:i/>
          <w:sz w:val="36"/>
          <w:szCs w:val="36"/>
        </w:rPr>
        <w:t>Региональный этап</w:t>
      </w:r>
    </w:p>
    <w:p w14:paraId="62A5D066" w14:textId="77777777" w:rsidR="008707EE" w:rsidRDefault="008707EE" w:rsidP="008707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 w:rsidRPr="00584FB3">
        <w:rPr>
          <w:color w:val="000000"/>
          <w:sz w:val="36"/>
          <w:szCs w:val="36"/>
        </w:rPr>
        <w:t xml:space="preserve">Чемпионата </w:t>
      </w:r>
      <w:r>
        <w:rPr>
          <w:color w:val="000000"/>
          <w:sz w:val="36"/>
          <w:szCs w:val="36"/>
        </w:rPr>
        <w:t>высоких технологий</w:t>
      </w:r>
      <w:r w:rsidRPr="00584FB3">
        <w:rPr>
          <w:color w:val="000000"/>
          <w:sz w:val="36"/>
          <w:szCs w:val="36"/>
        </w:rPr>
        <w:t xml:space="preserve"> в 2</w:t>
      </w:r>
      <w:r>
        <w:rPr>
          <w:color w:val="000000"/>
          <w:sz w:val="36"/>
          <w:szCs w:val="36"/>
        </w:rPr>
        <w:t>025</w:t>
      </w:r>
      <w:r w:rsidRPr="00584FB3">
        <w:rPr>
          <w:color w:val="000000"/>
          <w:sz w:val="36"/>
          <w:szCs w:val="36"/>
        </w:rPr>
        <w:t xml:space="preserve"> г.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6FA18862" w14:textId="77777777" w:rsidR="008707EE" w:rsidRDefault="00A8114D" w:rsidP="008707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707EE">
        <w:rPr>
          <w:color w:val="000000"/>
          <w:sz w:val="28"/>
          <w:szCs w:val="28"/>
        </w:rPr>
        <w:t>Регионального этапа Чемпионата высоких технологий в 2025 г. (далее Чемпионата).</w:t>
      </w:r>
    </w:p>
    <w:p w14:paraId="74DA18A6" w14:textId="33A133E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36A74">
        <w:rPr>
          <w:color w:val="000000"/>
          <w:sz w:val="28"/>
          <w:szCs w:val="28"/>
        </w:rPr>
        <w:t xml:space="preserve">Регионального этапа Чемпионата высоких технологий в 2025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336A74">
        <w:rPr>
          <w:rFonts w:eastAsia="Times New Roman" w:cs="Times New Roman"/>
          <w:color w:val="000000"/>
          <w:sz w:val="28"/>
          <w:szCs w:val="28"/>
        </w:rPr>
        <w:t>«</w:t>
      </w:r>
      <w:r w:rsidR="00336A74" w:rsidRPr="00336A74">
        <w:rPr>
          <w:rFonts w:eastAsia="Times New Roman" w:cs="Times New Roman"/>
          <w:color w:val="000000"/>
          <w:sz w:val="28"/>
          <w:szCs w:val="28"/>
        </w:rPr>
        <w:t>Беспилотные системы диагностики, обслуживания и ремонта инфраструктуры</w:t>
      </w:r>
      <w:r w:rsidR="00336A74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66411897" w14:textId="77777777" w:rsidR="00D42F64" w:rsidRPr="00336A74" w:rsidRDefault="00A8114D" w:rsidP="00336A74">
      <w:pPr>
        <w:spacing w:line="360" w:lineRule="auto"/>
        <w:ind w:firstLine="709"/>
        <w:rPr>
          <w:color w:val="000000"/>
          <w:sz w:val="28"/>
          <w:szCs w:val="28"/>
        </w:rPr>
      </w:pPr>
      <w:r w:rsidRPr="00336A74">
        <w:rPr>
          <w:color w:val="000000"/>
          <w:sz w:val="28"/>
          <w:szCs w:val="28"/>
        </w:rPr>
        <w:t xml:space="preserve">2.1.1 </w:t>
      </w:r>
      <w:r w:rsidR="00D42F64" w:rsidRPr="00336A74">
        <w:rPr>
          <w:color w:val="000000"/>
          <w:sz w:val="28"/>
          <w:szCs w:val="28"/>
        </w:rPr>
        <w:t>ГОСТ Р 58806-2020 (техническое обслуживание БПЛА).</w:t>
      </w:r>
    </w:p>
    <w:p w14:paraId="663DC483" w14:textId="77777777" w:rsidR="00D42F64" w:rsidRPr="00336A74" w:rsidRDefault="00A8114D" w:rsidP="00336A74">
      <w:pPr>
        <w:spacing w:line="360" w:lineRule="auto"/>
        <w:ind w:firstLine="709"/>
        <w:rPr>
          <w:color w:val="000000"/>
          <w:sz w:val="28"/>
          <w:szCs w:val="28"/>
        </w:rPr>
      </w:pPr>
      <w:r w:rsidRPr="00336A74">
        <w:rPr>
          <w:color w:val="000000"/>
          <w:sz w:val="28"/>
          <w:szCs w:val="28"/>
        </w:rPr>
        <w:t>2.1.2.</w:t>
      </w:r>
      <w:r w:rsidR="00D42F64" w:rsidRPr="00336A74">
        <w:rPr>
          <w:color w:val="000000"/>
          <w:sz w:val="28"/>
          <w:szCs w:val="28"/>
        </w:rPr>
        <w:t xml:space="preserve"> СП 48.13330.2019 (организация строительных работ).</w:t>
      </w:r>
    </w:p>
    <w:p w14:paraId="42F8DF67" w14:textId="4715BED2" w:rsidR="00D42F64" w:rsidRPr="00336A74" w:rsidRDefault="009269AB" w:rsidP="00336A74">
      <w:pPr>
        <w:spacing w:line="360" w:lineRule="auto"/>
        <w:ind w:firstLine="709"/>
        <w:rPr>
          <w:color w:val="000000"/>
          <w:sz w:val="28"/>
          <w:szCs w:val="28"/>
        </w:rPr>
      </w:pPr>
      <w:r w:rsidRPr="00336A74">
        <w:rPr>
          <w:color w:val="000000"/>
          <w:sz w:val="28"/>
          <w:szCs w:val="28"/>
        </w:rPr>
        <w:t>2.1.3.</w:t>
      </w:r>
      <w:r w:rsidR="00D42F64" w:rsidRPr="00336A74">
        <w:rPr>
          <w:color w:val="000000"/>
          <w:sz w:val="28"/>
          <w:szCs w:val="28"/>
        </w:rPr>
        <w:t xml:space="preserve"> Трудов</w:t>
      </w:r>
      <w:r w:rsidR="00336A74">
        <w:rPr>
          <w:color w:val="000000"/>
          <w:sz w:val="28"/>
          <w:szCs w:val="28"/>
        </w:rPr>
        <w:t>ой</w:t>
      </w:r>
      <w:r w:rsidR="00D42F64" w:rsidRPr="00336A74">
        <w:rPr>
          <w:color w:val="000000"/>
          <w:sz w:val="28"/>
          <w:szCs w:val="28"/>
        </w:rPr>
        <w:t xml:space="preserve"> кодекс РФ (ст. 214, 215). </w:t>
      </w:r>
    </w:p>
    <w:p w14:paraId="3613F6B0" w14:textId="77777777" w:rsidR="001A206B" w:rsidRPr="00336A74" w:rsidRDefault="001A206B" w:rsidP="00336A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40F69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</w:t>
      </w:r>
      <w:r w:rsidR="00025E92">
        <w:rPr>
          <w:rFonts w:eastAsia="Times New Roman" w:cs="Times New Roman"/>
          <w:color w:val="000000"/>
          <w:sz w:val="28"/>
          <w:szCs w:val="28"/>
        </w:rPr>
        <w:t xml:space="preserve">урсного задания по компетенции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36A74">
        <w:rPr>
          <w:rFonts w:eastAsia="Times New Roman" w:cs="Times New Roman"/>
          <w:color w:val="000000"/>
          <w:sz w:val="28"/>
          <w:szCs w:val="28"/>
        </w:rPr>
        <w:t>«</w:t>
      </w:r>
      <w:r w:rsidR="00336A74" w:rsidRPr="00336A74">
        <w:rPr>
          <w:rFonts w:eastAsia="Times New Roman" w:cs="Times New Roman"/>
          <w:color w:val="000000"/>
          <w:sz w:val="28"/>
          <w:szCs w:val="28"/>
        </w:rPr>
        <w:t>Беспилотные системы диагностики, обслуживания и ремонта инфраструктуры</w:t>
      </w:r>
      <w:r w:rsidR="00336A74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25E92">
        <w:rPr>
          <w:rFonts w:eastAsia="Times New Roman" w:cs="Times New Roman"/>
          <w:color w:val="000000"/>
          <w:sz w:val="28"/>
          <w:szCs w:val="28"/>
        </w:rPr>
        <w:t>бригадир пути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2B72762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336A74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DBFD26F" w14:textId="1ED8FAD2" w:rsidR="00336A74" w:rsidRDefault="00336A74" w:rsidP="00336A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смотреть и привести в порядок рабочее место, средства индивидуальной защиты;</w:t>
      </w:r>
    </w:p>
    <w:p w14:paraId="379DD69E" w14:textId="1E407B70" w:rsidR="00336A74" w:rsidRDefault="00336A74" w:rsidP="00336A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роверить правильность положения оборудования и инструмента, при необходимости, обратиться к эксперту для устранения неисправностей</w:t>
      </w:r>
      <w:r>
        <w:rPr>
          <w:color w:val="000000"/>
          <w:sz w:val="28"/>
          <w:szCs w:val="28"/>
        </w:rPr>
        <w:t>;</w:t>
      </w:r>
    </w:p>
    <w:p w14:paraId="4A51D096" w14:textId="752AE13B" w:rsidR="001A206B" w:rsidRPr="00336A74" w:rsidRDefault="00336A74" w:rsidP="00336A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одготовить необходимые для работы материалы, приспособления, и разложить их на свои места.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716C61BE" w14:textId="175C96E7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прошедшие инструктаж по охране труда;</w:t>
      </w:r>
    </w:p>
    <w:p w14:paraId="65EEB447" w14:textId="77EE8C70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 и технике безопасности;</w:t>
      </w:r>
    </w:p>
    <w:p w14:paraId="1186E42F" w14:textId="3746F47C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ознакомленные с правилами пожарной безопасности,</w:t>
      </w:r>
    </w:p>
    <w:p w14:paraId="7EEC911F" w14:textId="32480B1C" w:rsidR="00025E92" w:rsidRPr="00025E92" w:rsidRDefault="00336A74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="00025E92">
        <w:rPr>
          <w:rFonts w:eastAsia="Times New Roman" w:cs="Times New Roman"/>
          <w:color w:val="000000"/>
          <w:sz w:val="28"/>
          <w:szCs w:val="28"/>
        </w:rPr>
        <w:t>е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знающие и умеющие применять методы оказания первой помощи при несчастных случаях;</w:t>
      </w:r>
    </w:p>
    <w:p w14:paraId="277DF3AE" w14:textId="543E0BB9" w:rsidR="001A206B" w:rsidRDefault="00336A74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меющие противопоказаний к выполнению конкурсных заданий по состоянию здоровья.</w:t>
      </w:r>
    </w:p>
    <w:p w14:paraId="25FA260A" w14:textId="102F6CB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7265BD8C" w14:textId="066AA9E3" w:rsidR="00025E92" w:rsidRPr="00025E92" w:rsidRDefault="00A8114D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Требования охраны труда при следовании к месту работ и обратно</w:t>
      </w:r>
      <w:r w:rsidR="00336A74">
        <w:rPr>
          <w:rFonts w:eastAsia="Times New Roman" w:cs="Times New Roman"/>
          <w:color w:val="000000"/>
          <w:sz w:val="28"/>
          <w:szCs w:val="28"/>
        </w:rPr>
        <w:t>.</w:t>
      </w:r>
    </w:p>
    <w:p w14:paraId="44259154" w14:textId="1BDC61BC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.2.1 </w:t>
      </w:r>
      <w:r w:rsidR="00336A74">
        <w:rPr>
          <w:rFonts w:eastAsia="Times New Roman" w:cs="Times New Roman"/>
          <w:color w:val="000000"/>
          <w:sz w:val="28"/>
          <w:szCs w:val="28"/>
        </w:rPr>
        <w:t>П</w:t>
      </w:r>
      <w:r w:rsidRPr="00025E92">
        <w:rPr>
          <w:rFonts w:eastAsia="Times New Roman" w:cs="Times New Roman"/>
          <w:color w:val="000000"/>
          <w:sz w:val="28"/>
          <w:szCs w:val="28"/>
        </w:rPr>
        <w:t>роход вдоль железнодорожных путей должен осуществляться: на перегонах и станциях в стороне от железнодорожного пути или по маршрутам служебного прохода (по пассажирским и грузовым платформам, по обочине земляного полотна) не ближе 2,5 м от крайнего рельса. При этом необходимо внимательно следить за передвижениями подвижного состава на смежных путях, смотреть под ноги, чтобы видеть препятствия (предельные и пикетные столбики, водоотводные, лотки и другие устройства и сооружения станционного хозяйства)</w:t>
      </w:r>
      <w:r w:rsidR="00336A74">
        <w:rPr>
          <w:rFonts w:eastAsia="Times New Roman" w:cs="Times New Roman"/>
          <w:color w:val="000000"/>
          <w:sz w:val="28"/>
          <w:szCs w:val="28"/>
        </w:rPr>
        <w:t>.</w:t>
      </w:r>
    </w:p>
    <w:p w14:paraId="70452BE3" w14:textId="7E6656B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.2.2. При нахождении на железнодорожных путях </w:t>
      </w:r>
      <w:r w:rsidR="00336A74">
        <w:rPr>
          <w:rFonts w:eastAsia="Times New Roman" w:cs="Times New Roman"/>
          <w:color w:val="000000"/>
          <w:sz w:val="28"/>
          <w:szCs w:val="28"/>
        </w:rPr>
        <w:t>к</w:t>
      </w:r>
      <w:r w:rsidRPr="00025E92">
        <w:rPr>
          <w:rFonts w:eastAsia="Times New Roman" w:cs="Times New Roman"/>
          <w:color w:val="000000"/>
          <w:sz w:val="28"/>
          <w:szCs w:val="28"/>
        </w:rPr>
        <w:t>онкурсант должен соблюдать следующие требования безопасности:</w:t>
      </w:r>
    </w:p>
    <w:p w14:paraId="28B1A4A5" w14:textId="3719B65F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переходить пути под прямым углом, перешагивая через рельсы, не наступая на концы железобетонных шпал и масляные пятна на шпалах, предварительно убедившись в том, что к месту перехода не приближается подвижной состав, дрезина или другое транспортное средство;</w:t>
      </w:r>
    </w:p>
    <w:p w14:paraId="4206071D" w14:textId="7076392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при переходе пути, занятого стоящим подвижным составом, пользоваться переходными площадками вагонов, предварительно убедившись в исправности поручней, подножек и пола площадки. Прежде чем сойти с переходной площадки вагона на междупутье, необходимо осмотреть место схода и убедиться в отсутствии движущегося по смежному пути подвижного состава и посторонних предметов на междупутье. При подъеме на переходную площадку вагона и сходе с нее необходимо держаться за поручни и располагаться лицом к вагону;</w:t>
      </w:r>
    </w:p>
    <w:p w14:paraId="5470540B" w14:textId="1A3E3E70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.2.3. При нахождении на железнодорожных путях запрещается:</w:t>
      </w:r>
    </w:p>
    <w:p w14:paraId="7454FFC9" w14:textId="027B2A18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переходить или перебегать железнодорожные пути перед движущимся подвижным составом;</w:t>
      </w:r>
    </w:p>
    <w:p w14:paraId="7BE5C165" w14:textId="4A0A92B1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подниматься в вагон, дрезину и др. и сходить с него, а также находиться на подножке, лестнице, переходной площадке;</w:t>
      </w:r>
    </w:p>
    <w:p w14:paraId="383937CD" w14:textId="12AA5E1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прыгать с платформы на железнодорожный путь;</w:t>
      </w:r>
    </w:p>
    <w:p w14:paraId="061E93E9" w14:textId="2CE80493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переходить стрелочные переводы, оборудованные электрической централизацией, в местах расположения остряков и крестовин, ставить ногу между рамным рельсом и остряком, подвижным сердечником и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усовиком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>, а также в желоба на стрелочном переводе;</w:t>
      </w:r>
    </w:p>
    <w:p w14:paraId="5E1CFC5A" w14:textId="5C04570A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при переходе железнодорожных путей наступать на головки рельсов и концы железобетонных шпал;</w:t>
      </w:r>
    </w:p>
    <w:p w14:paraId="1909F711" w14:textId="2D8BFA18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садиться на рельсы, концы шпал, балластную призму, электроприводы, путевые коробки и другие напольные устройства;</w:t>
      </w:r>
    </w:p>
    <w:p w14:paraId="2E581002" w14:textId="6E062DED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подлезать под стоящими вагонами и перелезать через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автосцепные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 xml:space="preserve"> устройства между вагонами;</w:t>
      </w:r>
    </w:p>
    <w:p w14:paraId="036AE57C" w14:textId="7E1CDAAD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находиться на междупутье при движении поездов по смежным путям;</w:t>
      </w:r>
    </w:p>
    <w:p w14:paraId="36F287D6" w14:textId="33FE092C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находиться на территории станции, дистанции пути в местах, отмеченных знаком "Осторожно! Негабаритное место", при прохождении подвижного состава или специального подвижного состава;</w:t>
      </w:r>
    </w:p>
    <w:p w14:paraId="1151E2A7" w14:textId="33B2AD3C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</w:t>
      </w:r>
      <w:r w:rsidR="00336A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5E92">
        <w:rPr>
          <w:rFonts w:eastAsia="Times New Roman" w:cs="Times New Roman"/>
          <w:color w:val="000000"/>
          <w:sz w:val="28"/>
          <w:szCs w:val="28"/>
        </w:rPr>
        <w:t>разговаривать по мобильному телефону.</w:t>
      </w:r>
    </w:p>
    <w:p w14:paraId="0D70E634" w14:textId="29902BFF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.2.4. Выходя на железнодорожный путь из помещения, а также из-за стрелочных постов, платформ, зданий и других сооружений, затрудняющих видимость пути, оператору следует предварительно убедиться в отсутствии движущегося по нему подвижного состава.</w:t>
      </w:r>
    </w:p>
    <w:p w14:paraId="3F3C21F2" w14:textId="341A19BD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.2.5. При получении травмы или ухудшении состояния здоровья конкурсант должен прекратить работу, поставить в известность эксперта и обратиться за помощью в медпункт или ближайшее медицинское учреждение.</w:t>
      </w:r>
    </w:p>
    <w:p w14:paraId="00EF1E94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В случае получения травмы другим работником конкурсант должен принять меры по оказанию первой помощи пострадавшему, немедленно сообщить о несчастном случае эксперту.</w:t>
      </w:r>
    </w:p>
    <w:p w14:paraId="7074C930" w14:textId="6A7592D3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.2.6. При обнаружении нарушений, создающих опасность для жизни людей или являющихся предпосылкой к аварии, конкурсант должен немедленно принять меры к устранению нарушений или к ограждению опасного места и без промедления сообщить об этом эксперту.</w:t>
      </w:r>
    </w:p>
    <w:p w14:paraId="4B5723D5" w14:textId="67759352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.2.7. Конкурсант, не выполняющий требования настоящей Инструкции, несет ответственность в соответствии с законодательством Российской Федерации, и не допускается к дальнейшему участию в конкурсе.</w:t>
      </w:r>
    </w:p>
    <w:p w14:paraId="69068F3F" w14:textId="0307E75C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Перед началом работы </w:t>
      </w:r>
      <w:r w:rsidR="00336A74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 должен: надеть исправную спецодежду, спецобувь, застегнуть полы и обшлага рукавов спецодежды на все пуговицы. Поверх спецодежды надеть сигнальный жилет со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 xml:space="preserve"> полосами и надписью со стороны спины, указывающую принадлежность. Не допускается носить спецодежду расстегнутой и с подвернутыми рукавами; получить целевой инструктаж руководителя работ о проходе (проезде) к месту проведения работ и обратно, о плане работ, условиях работы, погодных условиях (тумане, метели, дожде, температуре воздуха и т.д.), задымленности, мерах безопасного производства работ и пропуска поездов</w:t>
      </w:r>
      <w:r w:rsidR="00336A74">
        <w:rPr>
          <w:rFonts w:eastAsia="Times New Roman" w:cs="Times New Roman"/>
          <w:color w:val="000000"/>
          <w:sz w:val="28"/>
          <w:szCs w:val="28"/>
        </w:rPr>
        <w:t>.</w:t>
      </w:r>
    </w:p>
    <w:p w14:paraId="3BB2612B" w14:textId="65F9810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.2.8. Конкурсант должен проверить: наличие и исправность инструмента, сигнальных принадлежностей и средств индивидуальной защиты.</w:t>
      </w:r>
    </w:p>
    <w:p w14:paraId="45467D12" w14:textId="305E3F12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.2.9. О выявленных неисправностях инструмента, приспособлений и средств индивидуальной защиты конкурсант должен сообщить </w:t>
      </w:r>
      <w:r w:rsidR="00336A74">
        <w:rPr>
          <w:rFonts w:eastAsia="Times New Roman" w:cs="Times New Roman"/>
          <w:color w:val="000000"/>
          <w:sz w:val="28"/>
          <w:szCs w:val="28"/>
        </w:rPr>
        <w:t>эксперту</w:t>
      </w:r>
      <w:r w:rsidRPr="00025E92">
        <w:rPr>
          <w:rFonts w:eastAsia="Times New Roman" w:cs="Times New Roman"/>
          <w:color w:val="000000"/>
          <w:sz w:val="28"/>
          <w:szCs w:val="28"/>
        </w:rPr>
        <w:t>. До устранения выявленных неисправностей приступать к работе запрещается.</w:t>
      </w:r>
    </w:p>
    <w:p w14:paraId="2D9D4F51" w14:textId="0B476CA2" w:rsidR="00025E92" w:rsidRPr="00025E92" w:rsidRDefault="00A8114D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8758237" w14:textId="755BCDD2" w:rsid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 разместить на рабочем месте материалы, оборудование и инструменты, которые </w:t>
      </w:r>
      <w:r w:rsidR="00335B01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 должны иметь при себе в своем инструментальном ящике</w:t>
      </w:r>
      <w:r w:rsidR="00335B01">
        <w:rPr>
          <w:rFonts w:eastAsia="Times New Roman" w:cs="Times New Roman"/>
          <w:color w:val="000000"/>
          <w:sz w:val="28"/>
          <w:szCs w:val="28"/>
        </w:rPr>
        <w:t>.</w:t>
      </w:r>
    </w:p>
    <w:p w14:paraId="5B7F8AB4" w14:textId="1D4633C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.4. Подготовить инструмент и 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>оборудование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747"/>
      </w:tblGrid>
      <w:tr w:rsidR="00025E92" w:rsidRPr="00025E92" w14:paraId="0A63FB80" w14:textId="77777777" w:rsidTr="00025E92">
        <w:trPr>
          <w:trHeight w:val="245"/>
        </w:trPr>
        <w:tc>
          <w:tcPr>
            <w:tcW w:w="3505" w:type="dxa"/>
          </w:tcPr>
          <w:p w14:paraId="0B16AE9A" w14:textId="38B48089" w:rsidR="00025E92" w:rsidRPr="00025E92" w:rsidRDefault="00335B01" w:rsidP="00335B0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position w:val="0"/>
                <w:sz w:val="28"/>
                <w:szCs w:val="28"/>
                <w:lang w:eastAsia="en-US"/>
              </w:rPr>
              <w:t xml:space="preserve">Наименование / </w:t>
            </w:r>
            <w:r w:rsidR="00025E92" w:rsidRPr="00025E92">
              <w:rPr>
                <w:rFonts w:cs="Times New Roman"/>
                <w:b/>
                <w:bCs/>
                <w:position w:val="0"/>
                <w:sz w:val="28"/>
                <w:szCs w:val="28"/>
                <w:lang w:eastAsia="en-US"/>
              </w:rPr>
              <w:t>инструмента или оборудования</w:t>
            </w:r>
          </w:p>
        </w:tc>
        <w:tc>
          <w:tcPr>
            <w:tcW w:w="5747" w:type="dxa"/>
          </w:tcPr>
          <w:p w14:paraId="0034F33C" w14:textId="5DA938FD" w:rsidR="00025E92" w:rsidRPr="00025E92" w:rsidRDefault="00025E92" w:rsidP="00335B0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b/>
                <w:bCs/>
                <w:position w:val="0"/>
                <w:sz w:val="28"/>
                <w:szCs w:val="28"/>
                <w:lang w:eastAsia="en-US"/>
              </w:rPr>
              <w:t>Правила подготовки к выполнению конкурсного задания</w:t>
            </w:r>
          </w:p>
        </w:tc>
      </w:tr>
      <w:tr w:rsidR="00025E92" w:rsidRPr="00025E92" w14:paraId="3F0E2094" w14:textId="77777777" w:rsidTr="00025E92">
        <w:trPr>
          <w:trHeight w:val="799"/>
        </w:trPr>
        <w:tc>
          <w:tcPr>
            <w:tcW w:w="3505" w:type="dxa"/>
          </w:tcPr>
          <w:p w14:paraId="147887DB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Персональный компьютер </w:t>
            </w:r>
          </w:p>
        </w:tc>
        <w:tc>
          <w:tcPr>
            <w:tcW w:w="5747" w:type="dxa"/>
          </w:tcPr>
          <w:p w14:paraId="6F00A576" w14:textId="2FAEC878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</w:t>
            </w:r>
            <w:r w:rsidR="00335B01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перед работой на компьютере нужно убедиться, что в зоне досягаемости отсутствуют оголенные провода и различные шнуры; </w:t>
            </w:r>
          </w:p>
          <w:p w14:paraId="06D895F5" w14:textId="5F4D7DCE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</w:t>
            </w:r>
            <w:r w:rsidR="00335B01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предметы на столе не должны мешать обзору, пользоваться мышкой и клавиатурой; </w:t>
            </w:r>
          </w:p>
          <w:p w14:paraId="3DFD95AC" w14:textId="3AE03C5A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</w:t>
            </w:r>
            <w:r w:rsidR="00335B01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поверхность экрана должна быть абсолютно чистой; </w:t>
            </w:r>
          </w:p>
          <w:p w14:paraId="4463ADC4" w14:textId="0A93942B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</w:t>
            </w:r>
            <w:r w:rsidR="00335B01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перед началом работы необходимо убедиться, что никакие посторонние предметы не мешают работе системы охлаждения компьютера</w:t>
            </w:r>
            <w:r w:rsidR="00335B01">
              <w:rPr>
                <w:rFonts w:cs="Times New Roman"/>
                <w:position w:val="0"/>
                <w:sz w:val="28"/>
                <w:szCs w:val="28"/>
                <w:lang w:eastAsia="en-US"/>
              </w:rPr>
              <w:t>.</w:t>
            </w:r>
          </w:p>
        </w:tc>
      </w:tr>
    </w:tbl>
    <w:p w14:paraId="293CCA4F" w14:textId="77777777" w:rsid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ED890C" w14:textId="33BD7656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.5. В день проведения конкурса,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осмотром.</w:t>
      </w:r>
    </w:p>
    <w:p w14:paraId="08AF70E6" w14:textId="15E110DD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335B01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 должен быть одет в костюм типа «Путеец», обут в защитную спецобувь, одет в светоотражающий сигнальный жилет, удобной для работы, застегнута на пуговицы и молнии;</w:t>
      </w:r>
    </w:p>
    <w:p w14:paraId="4D8ACB5F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 </w:t>
      </w:r>
    </w:p>
    <w:p w14:paraId="60A8CE9B" w14:textId="4E856FBE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.6. Ежедневно, перед началом выполнения конкурсного задания, в процессе подготовки рабочего места:</w:t>
      </w:r>
    </w:p>
    <w:p w14:paraId="470AFB02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место;</w:t>
      </w:r>
    </w:p>
    <w:p w14:paraId="0B4C4862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881841D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проверить (визуально) исправность инструмента и оборудования.</w:t>
      </w:r>
    </w:p>
    <w:p w14:paraId="6BB5FBF6" w14:textId="1519CC36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.7.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F5AD18A" w14:textId="79E3E023" w:rsidR="001A206B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.8. </w:t>
      </w:r>
      <w:r w:rsidR="00335B01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335B01">
        <w:rPr>
          <w:rFonts w:eastAsia="Times New Roman" w:cs="Times New Roman"/>
          <w:color w:val="000000"/>
          <w:sz w:val="28"/>
          <w:szCs w:val="28"/>
        </w:rPr>
        <w:t>э</w:t>
      </w:r>
      <w:r w:rsidRPr="00025E92">
        <w:rPr>
          <w:rFonts w:eastAsia="Times New Roman" w:cs="Times New Roman"/>
          <w:color w:val="000000"/>
          <w:sz w:val="28"/>
          <w:szCs w:val="28"/>
        </w:rPr>
        <w:t>ксперту и до устранения неполадок к конкурсному заданию не приступать.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40BDAB3" w14:textId="77777777" w:rsid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 xml:space="preserve">оповестить Главного эксперта и экспертов, сообщить в пожарную охрану по телефону 01 или 112, указав точное место возникновения пожара. При последующем развитии событий следует руководствоваться указаниями Главного эксперта или эксперта, заменяющего его. </w:t>
      </w:r>
    </w:p>
    <w:p w14:paraId="5853FFD8" w14:textId="65D1E3BC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Приложить усилия для исключения состояния страха и паники. При необходимости вывести людей из опасной зоны.</w:t>
      </w:r>
    </w:p>
    <w:p w14:paraId="298ADA69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E9B8EC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7681A36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FC279B5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В случае участия в тушении пожара участники и эксперты должны знать следующее:</w:t>
      </w:r>
    </w:p>
    <w:p w14:paraId="12C40AC5" w14:textId="77777777" w:rsidR="003C3CBB" w:rsidRPr="003C3CBB" w:rsidRDefault="003C3CBB" w:rsidP="00335B0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загорании электрооборудования применять только углекислотные иди порошковые огнетушители. При пользовании углекислотным огнетушителем не браться рукой за раструб огнетушителя;</w:t>
      </w:r>
    </w:p>
    <w:p w14:paraId="05DDDE58" w14:textId="77777777" w:rsidR="003C3CBB" w:rsidRPr="003C3CBB" w:rsidRDefault="003C3CBB" w:rsidP="00335B0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тушении пламени кошмой пламя накрывать ею так, чтобы огонь не попал на человека, - тушащего пожар;</w:t>
      </w:r>
    </w:p>
    <w:p w14:paraId="3B92B9BA" w14:textId="3452A616" w:rsidR="001A206B" w:rsidRDefault="003C3CBB" w:rsidP="00335B0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тушении пламени песком совок, лопату не поднимать на уровень глаз во избежание попадания в них песка</w:t>
      </w:r>
      <w:r w:rsidR="00335B01">
        <w:rPr>
          <w:rFonts w:eastAsia="Times New Roman" w:cs="Times New Roman"/>
          <w:color w:val="000000"/>
          <w:sz w:val="28"/>
          <w:szCs w:val="28"/>
        </w:rPr>
        <w:t>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505DEC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335B01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60DF7516" w:rsidR="001A206B" w:rsidRDefault="00A8114D" w:rsidP="006E1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61C5784" w14:textId="3E417344" w:rsidR="00D42F64" w:rsidRPr="00D42F64" w:rsidRDefault="006E11E8" w:rsidP="006E11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6.7</w:t>
      </w:r>
      <w:r w:rsidR="00335B01">
        <w:rPr>
          <w:sz w:val="28"/>
        </w:rPr>
        <w:t>.</w:t>
      </w:r>
      <w:r>
        <w:rPr>
          <w:sz w:val="28"/>
        </w:rPr>
        <w:t xml:space="preserve"> </w:t>
      </w:r>
      <w:r w:rsidR="00D42F64" w:rsidRPr="00D42F64">
        <w:rPr>
          <w:sz w:val="28"/>
        </w:rPr>
        <w:t>При падении БПЛА/БПНА:</w:t>
      </w:r>
    </w:p>
    <w:p w14:paraId="48563CDE" w14:textId="5FEA4049" w:rsidR="00D42F64" w:rsidRPr="00D42F64" w:rsidRDefault="00335B01" w:rsidP="006E11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2F64" w:rsidRPr="00D42F64">
        <w:rPr>
          <w:sz w:val="28"/>
        </w:rPr>
        <w:t>Немедленно отключите аппарат.</w:t>
      </w:r>
    </w:p>
    <w:p w14:paraId="2F69E94A" w14:textId="7CA7A8EA" w:rsidR="00D42F64" w:rsidRPr="00D42F64" w:rsidRDefault="00335B01" w:rsidP="006E11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2F64" w:rsidRPr="00D42F64">
        <w:rPr>
          <w:sz w:val="28"/>
        </w:rPr>
        <w:t>Огородите зону падения и сообщите ответственному лицу.</w:t>
      </w:r>
    </w:p>
    <w:p w14:paraId="0D279128" w14:textId="4708220D" w:rsidR="00D42F64" w:rsidRPr="00D42F64" w:rsidRDefault="006E11E8" w:rsidP="006E11E8">
      <w:pPr>
        <w:spacing w:line="360" w:lineRule="auto"/>
        <w:ind w:firstLine="709"/>
        <w:rPr>
          <w:sz w:val="28"/>
        </w:rPr>
      </w:pPr>
      <w:r>
        <w:rPr>
          <w:sz w:val="28"/>
        </w:rPr>
        <w:t>6.8</w:t>
      </w:r>
      <w:r w:rsidR="00335B01">
        <w:rPr>
          <w:sz w:val="28"/>
        </w:rPr>
        <w:t>.</w:t>
      </w:r>
      <w:r w:rsidR="00D42F64" w:rsidRPr="00D42F64">
        <w:rPr>
          <w:sz w:val="28"/>
        </w:rPr>
        <w:t xml:space="preserve"> При утечке аккумулятора:</w:t>
      </w:r>
    </w:p>
    <w:p w14:paraId="41F853C5" w14:textId="478EE53E" w:rsidR="00D42F64" w:rsidRPr="00D42F64" w:rsidRDefault="00335B01" w:rsidP="006E11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2F64" w:rsidRPr="00D42F64">
        <w:rPr>
          <w:sz w:val="28"/>
        </w:rPr>
        <w:t>Изолируйте зону, наденьте резиновые перчатки.</w:t>
      </w:r>
    </w:p>
    <w:p w14:paraId="6EB274CB" w14:textId="43453387" w:rsidR="00D42F64" w:rsidRPr="00D42F64" w:rsidRDefault="00335B01" w:rsidP="006E11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2F64" w:rsidRPr="00D42F64">
        <w:rPr>
          <w:sz w:val="28"/>
        </w:rPr>
        <w:t>Утилизируйте поврежденный аккумулятор согласно экологическим нормам.</w:t>
      </w:r>
    </w:p>
    <w:p w14:paraId="779BC4E0" w14:textId="77777777" w:rsidR="00D42F64" w:rsidRDefault="00D42F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20744C5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5BE60578" w14:textId="65FFAFB0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1D03D0AD" w:rsidR="001A206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2B70" w14:textId="77777777" w:rsidR="006C7FB4" w:rsidRDefault="006C7FB4">
      <w:pPr>
        <w:spacing w:line="240" w:lineRule="auto"/>
      </w:pPr>
      <w:r>
        <w:separator/>
      </w:r>
    </w:p>
  </w:endnote>
  <w:endnote w:type="continuationSeparator" w:id="0">
    <w:p w14:paraId="2705B307" w14:textId="77777777" w:rsidR="006C7FB4" w:rsidRDefault="006C7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3835E04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E11E8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4898" w14:textId="77777777" w:rsidR="006C7FB4" w:rsidRDefault="006C7FB4">
      <w:pPr>
        <w:spacing w:line="240" w:lineRule="auto"/>
      </w:pPr>
      <w:r>
        <w:separator/>
      </w:r>
    </w:p>
  </w:footnote>
  <w:footnote w:type="continuationSeparator" w:id="0">
    <w:p w14:paraId="23448F66" w14:textId="77777777" w:rsidR="006C7FB4" w:rsidRDefault="006C7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407CAF"/>
    <w:multiLevelType w:val="multilevel"/>
    <w:tmpl w:val="3B1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D27B8C"/>
    <w:multiLevelType w:val="multilevel"/>
    <w:tmpl w:val="1CA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2C72986"/>
    <w:multiLevelType w:val="multilevel"/>
    <w:tmpl w:val="56FEA1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EC811A9"/>
    <w:multiLevelType w:val="multilevel"/>
    <w:tmpl w:val="544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81777">
    <w:abstractNumId w:val="11"/>
  </w:num>
  <w:num w:numId="2" w16cid:durableId="146434273">
    <w:abstractNumId w:val="6"/>
  </w:num>
  <w:num w:numId="3" w16cid:durableId="267853808">
    <w:abstractNumId w:val="7"/>
  </w:num>
  <w:num w:numId="4" w16cid:durableId="2016229391">
    <w:abstractNumId w:val="8"/>
  </w:num>
  <w:num w:numId="5" w16cid:durableId="1115368404">
    <w:abstractNumId w:val="9"/>
  </w:num>
  <w:num w:numId="6" w16cid:durableId="1021315865">
    <w:abstractNumId w:val="0"/>
  </w:num>
  <w:num w:numId="7" w16cid:durableId="257982461">
    <w:abstractNumId w:val="2"/>
  </w:num>
  <w:num w:numId="8" w16cid:durableId="1159807656">
    <w:abstractNumId w:val="4"/>
  </w:num>
  <w:num w:numId="9" w16cid:durableId="1013730896">
    <w:abstractNumId w:val="3"/>
  </w:num>
  <w:num w:numId="10" w16cid:durableId="1505820747">
    <w:abstractNumId w:val="1"/>
  </w:num>
  <w:num w:numId="11" w16cid:durableId="527567156">
    <w:abstractNumId w:val="12"/>
  </w:num>
  <w:num w:numId="12" w16cid:durableId="1086922686">
    <w:abstractNumId w:val="5"/>
  </w:num>
  <w:num w:numId="13" w16cid:durableId="1683390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B"/>
    <w:rsid w:val="00004270"/>
    <w:rsid w:val="00025E92"/>
    <w:rsid w:val="00067573"/>
    <w:rsid w:val="00195C80"/>
    <w:rsid w:val="001A206B"/>
    <w:rsid w:val="00325995"/>
    <w:rsid w:val="00335B01"/>
    <w:rsid w:val="00336A74"/>
    <w:rsid w:val="003C3CBB"/>
    <w:rsid w:val="00490F2D"/>
    <w:rsid w:val="00584FB3"/>
    <w:rsid w:val="006C7FB4"/>
    <w:rsid w:val="006E11E8"/>
    <w:rsid w:val="00721165"/>
    <w:rsid w:val="008707EE"/>
    <w:rsid w:val="008A0253"/>
    <w:rsid w:val="009269AB"/>
    <w:rsid w:val="00940A53"/>
    <w:rsid w:val="00A7162A"/>
    <w:rsid w:val="00A74F0F"/>
    <w:rsid w:val="00A8114D"/>
    <w:rsid w:val="00B366B4"/>
    <w:rsid w:val="00D42F64"/>
    <w:rsid w:val="00DE09F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57D311AA-EBD8-4178-BCA2-1CD820C8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trong"/>
    <w:basedOn w:val="a0"/>
    <w:uiPriority w:val="22"/>
    <w:qFormat/>
    <w:rsid w:val="00D42F64"/>
    <w:rPr>
      <w:b/>
      <w:bCs/>
    </w:rPr>
  </w:style>
  <w:style w:type="paragraph" w:styleId="aff3">
    <w:name w:val="Body Text"/>
    <w:basedOn w:val="a"/>
    <w:link w:val="aff4"/>
    <w:semiHidden/>
    <w:rsid w:val="008707EE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4">
    <w:name w:val="Основной текст Знак"/>
    <w:basedOn w:val="a0"/>
    <w:link w:val="aff3"/>
    <w:semiHidden/>
    <w:rsid w:val="008707EE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3</cp:revision>
  <dcterms:created xsi:type="dcterms:W3CDTF">2025-04-15T10:49:00Z</dcterms:created>
  <dcterms:modified xsi:type="dcterms:W3CDTF">2025-04-15T11:04:00Z</dcterms:modified>
</cp:coreProperties>
</file>