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D4CEB" w14:textId="77777777" w:rsidR="00414F15" w:rsidRPr="00AD5C37" w:rsidRDefault="00A31D63" w:rsidP="00414F15">
      <w:pPr>
        <w:spacing w:after="0"/>
        <w:ind w:left="-709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AD5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20F55D" wp14:editId="7771C5D3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C97EE" w14:textId="77777777" w:rsidR="00414F15" w:rsidRPr="00AD5C37" w:rsidRDefault="00414F15" w:rsidP="00815E39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5F6D6704" w14:textId="77777777" w:rsidR="00414F15" w:rsidRPr="00AD5C37" w:rsidRDefault="00414F15" w:rsidP="00414F15">
      <w:pPr>
        <w:spacing w:after="0"/>
        <w:ind w:left="-709"/>
        <w:rPr>
          <w:rFonts w:ascii="Times New Roman" w:eastAsia="Arial Unicode MS" w:hAnsi="Times New Roman" w:cs="Times New Roman"/>
          <w:b/>
          <w:noProof/>
          <w:sz w:val="28"/>
          <w:szCs w:val="28"/>
          <w:lang w:eastAsia="ru-RU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14:paraId="7CCDD591" w14:textId="5394FE04" w:rsidR="00F82048" w:rsidRDefault="00F82048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15E1CFB3" w14:textId="668E0850" w:rsid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1E1DA53" w14:textId="77777777" w:rsidR="00AD5C37" w:rsidRPr="00AD5C37" w:rsidRDefault="00AD5C37" w:rsidP="00E96BB7">
          <w:pPr>
            <w:spacing w:after="0" w:line="240" w:lineRule="auto"/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F871EF2" w14:textId="194E687A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ИНСТРУКЦИЯ ПО ОХРАНЕ ТРУДА</w:t>
          </w:r>
        </w:p>
        <w:p w14:paraId="7DBB331B" w14:textId="77777777" w:rsidR="00A31D63" w:rsidRPr="00AD5C37" w:rsidRDefault="00A31D63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</w:p>
        <w:p w14:paraId="11A48321" w14:textId="1E377905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КОМПЕТЕНЦИЯ «ПАРИКМАХЕРСКОЕ ИСКУССТВО»</w:t>
          </w:r>
        </w:p>
        <w:p w14:paraId="4D633678" w14:textId="674911DF" w:rsidR="00AD5C37" w:rsidRDefault="00B74CE5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>ИТОГОВОГО (МЕЖРЕГИОНАЛЬНО</w:t>
          </w:r>
          <w:r w:rsidR="00AD5C37" w:rsidRPr="00AD5C37"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>ГО</w:t>
          </w:r>
          <w:r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>)</w:t>
          </w:r>
          <w:r w:rsidR="00AD5C37" w:rsidRPr="00AD5C37">
            <w:rPr>
              <w:rFonts w:ascii="Times New Roman" w:eastAsia="Times New Roman" w:hAnsi="Times New Roman" w:cs="Times New Roman"/>
              <w:b/>
              <w:bCs/>
              <w:position w:val="-1"/>
              <w:sz w:val="28"/>
              <w:szCs w:val="28"/>
              <w:lang w:eastAsia="ru-RU"/>
            </w:rPr>
            <w:t xml:space="preserve"> ЭТАПА </w:t>
          </w:r>
          <w:r w:rsidR="00AD5C37"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 xml:space="preserve">ЧЕМПИОНАТА </w:t>
          </w:r>
        </w:p>
        <w:p w14:paraId="6F474740" w14:textId="77A04FD5" w:rsidR="00A31D63" w:rsidRPr="00AD5C37" w:rsidRDefault="00AD5C37" w:rsidP="00AD5C3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after="0" w:line="360" w:lineRule="auto"/>
            <w:jc w:val="center"/>
            <w:outlineLvl w:val="0"/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</w:pP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ПО ПРОФЕССИОНАЛЬНОМУ МАСТЕРСТВУ «ПРОФЕССИОНАЛЫ» В 202</w:t>
          </w:r>
          <w:r w:rsidR="00EC2CB2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>5</w:t>
          </w:r>
          <w:r w:rsidRPr="00AD5C37">
            <w:rPr>
              <w:rFonts w:ascii="Times New Roman" w:eastAsia="Times New Roman" w:hAnsi="Times New Roman" w:cs="Times New Roman"/>
              <w:b/>
              <w:bCs/>
              <w:color w:val="000000"/>
              <w:position w:val="-1"/>
              <w:sz w:val="28"/>
              <w:szCs w:val="28"/>
              <w:lang w:eastAsia="ru-RU"/>
            </w:rPr>
            <w:t xml:space="preserve"> Г.</w:t>
          </w:r>
        </w:p>
        <w:p w14:paraId="1C856048" w14:textId="77777777" w:rsidR="00E961FB" w:rsidRPr="00AD5C37" w:rsidRDefault="00E961FB" w:rsidP="00B34334">
          <w:pPr>
            <w:ind w:left="-567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43CB71B6" w14:textId="77777777" w:rsidR="004D6E23" w:rsidRPr="00AD5C37" w:rsidRDefault="004D6E23" w:rsidP="00E96BB7">
          <w:pPr>
            <w:ind w:left="-567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14:paraId="6ED63EDD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C3685C5" w14:textId="77777777" w:rsidR="00B34334" w:rsidRPr="00AD5C37" w:rsidRDefault="00B34334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2B6962E" w14:textId="77777777" w:rsidR="00D16DC5" w:rsidRPr="00AD5C37" w:rsidRDefault="00D16DC5" w:rsidP="00D16DC5">
          <w:pPr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1AC44B7" w14:textId="77777777" w:rsidR="004D6E23" w:rsidRPr="00AD5C37" w:rsidRDefault="004D6E2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78D510CB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20F246BE" w14:textId="77777777" w:rsidR="00A31D63" w:rsidRPr="00AD5C37" w:rsidRDefault="00A31D63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9909868" w14:textId="503A1853" w:rsidR="004017CD" w:rsidRDefault="004017CD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FC40ED6" w14:textId="7F7A0ACB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7FD12E6" w14:textId="12CAAC7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4481453" w14:textId="5C40709E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2F2D4DA4" w14:textId="78086A29" w:rsid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75DDA213" w14:textId="77777777" w:rsidR="00AD5C37" w:rsidRPr="00AD5C37" w:rsidRDefault="00AD5C37" w:rsidP="00E96BB7">
          <w:pPr>
            <w:ind w:left="-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0B3375CC" w14:textId="31BA164A" w:rsidR="004017CD" w:rsidRPr="00AD5C37" w:rsidRDefault="004017CD" w:rsidP="00005FAB">
          <w:pPr>
            <w:pStyle w:val="aa"/>
            <w:spacing w:before="0" w:line="360" w:lineRule="auto"/>
            <w:ind w:left="-567"/>
            <w:jc w:val="center"/>
            <w:rPr>
              <w:rFonts w:ascii="Times New Roman" w:hAnsi="Times New Roman"/>
              <w:color w:val="auto"/>
            </w:rPr>
          </w:pPr>
          <w:r w:rsidRPr="00AD5C37">
            <w:rPr>
              <w:rFonts w:ascii="Times New Roman" w:hAnsi="Times New Roman"/>
              <w:color w:val="auto"/>
            </w:rPr>
            <w:lastRenderedPageBreak/>
            <w:t>Оглавление</w:t>
          </w:r>
        </w:p>
        <w:p w14:paraId="503AC66F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Программа инструктажа по охране труда и технике безопасности ……………......3</w:t>
          </w:r>
        </w:p>
        <w:p w14:paraId="79DB7A6B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Инструкция по охране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конкурсантов …………………………………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…..4</w:t>
          </w:r>
        </w:p>
        <w:p w14:paraId="73F462D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……………………………………………....4</w:t>
          </w:r>
        </w:p>
        <w:p w14:paraId="0181AC3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………………………….....</w:t>
          </w:r>
          <w:r w:rsidR="006B38F7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</w:p>
        <w:p w14:paraId="66B7FA5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………………………………..….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14:paraId="3B0CB9D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………………………...…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8</w:t>
          </w:r>
        </w:p>
        <w:p w14:paraId="72419224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5. Требование охраны труда по окончании работ 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…………………………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..….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9</w:t>
          </w:r>
        </w:p>
        <w:p w14:paraId="58905BA6" w14:textId="77777777" w:rsidR="00005FAB" w:rsidRPr="00AD5C37" w:rsidRDefault="00005FAB" w:rsidP="00005FAB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Инструкция по охране труда для экспертов  ……………………………………….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..9</w:t>
          </w:r>
        </w:p>
        <w:p w14:paraId="3518D0CA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1. Общие требования охраны труда ……………………….………………..…...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.9</w:t>
          </w:r>
        </w:p>
        <w:p w14:paraId="140E94ED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2. Требования охраны труда перед началом работы ………………………..….1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1</w:t>
          </w:r>
        </w:p>
        <w:p w14:paraId="0E73FCC7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3. Требования охраны труда во время работы …………………………….…... 1</w:t>
          </w:r>
          <w:r w:rsidR="00CD114C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14:paraId="12B50602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4. Требования охраны труда в аварийных ситуациях ……………………….…1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3</w:t>
          </w:r>
        </w:p>
        <w:p w14:paraId="45B4388B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5. Требование охраны труда по окончании работ ………………………….…..1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4</w:t>
          </w:r>
        </w:p>
        <w:p w14:paraId="2DEA00B8" w14:textId="77777777" w:rsidR="00005FAB" w:rsidRPr="00AD5C37" w:rsidRDefault="00005FAB" w:rsidP="00005FAB">
          <w:pPr>
            <w:ind w:left="-567" w:firstLine="425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6. Общие требования охраны труда для </w:t>
          </w:r>
          <w:r w:rsidR="00611975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конкурсантов и экспертов </w:t>
          </w: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…….……1</w:t>
          </w:r>
          <w:r w:rsidR="00917EBB"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>5</w:t>
          </w:r>
        </w:p>
        <w:p w14:paraId="052A4C9E" w14:textId="77777777" w:rsidR="00257743" w:rsidRPr="00AD5C37" w:rsidRDefault="004017CD" w:rsidP="00005FAB">
          <w:pPr>
            <w:shd w:val="clear" w:color="auto" w:fill="FFFFFF" w:themeFill="background1"/>
            <w:ind w:left="-567"/>
            <w:rPr>
              <w:rFonts w:ascii="Times New Roman" w:hAnsi="Times New Roman" w:cs="Times New Roman"/>
              <w:bCs/>
              <w:iCs/>
              <w:sz w:val="28"/>
              <w:szCs w:val="28"/>
              <w:lang w:eastAsia="ru-RU"/>
            </w:rPr>
          </w:pP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begin"/>
          </w:r>
          <w:r w:rsidRPr="00AD5C3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D5C37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fldChar w:fldCharType="separate"/>
          </w:r>
        </w:p>
        <w:p w14:paraId="42C9FE99" w14:textId="77777777" w:rsidR="00257743" w:rsidRPr="00AD5C37" w:rsidRDefault="00257743" w:rsidP="00257743">
          <w:pPr>
            <w:ind w:left="-567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AD5C37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</w:t>
          </w:r>
        </w:p>
        <w:p w14:paraId="5A390C12" w14:textId="77777777" w:rsidR="00257743" w:rsidRPr="00AD5C37" w:rsidRDefault="00257743" w:rsidP="00257743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5990FC3C" w14:textId="77777777" w:rsidR="004D6E23" w:rsidRPr="00AD5C37" w:rsidRDefault="004017CD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AD5C3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14:paraId="2A2960A4" w14:textId="77777777" w:rsidR="00E961FB" w:rsidRPr="00AD5C37" w:rsidRDefault="00E961FB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06D3B10" w14:textId="77777777" w:rsidR="00E961FB" w:rsidRPr="00AD5C37" w:rsidRDefault="000029A9" w:rsidP="00E96BB7">
          <w:pPr>
            <w:ind w:left="-567"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497F933A" w14:textId="77777777" w:rsidR="00E961FB" w:rsidRPr="00AD5C37" w:rsidRDefault="00E961FB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E3FFDA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7F39503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6A872A7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7432CFC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721A1DA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04B0E05" w14:textId="77777777" w:rsidR="004017CD" w:rsidRPr="00AD5C37" w:rsidRDefault="004017CD" w:rsidP="00E96BB7">
      <w:pPr>
        <w:tabs>
          <w:tab w:val="left" w:pos="4665"/>
        </w:tabs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A65D041" w14:textId="77777777" w:rsidR="00B34334" w:rsidRPr="00AD5C37" w:rsidRDefault="00B34334" w:rsidP="00B34334">
      <w:pPr>
        <w:tabs>
          <w:tab w:val="left" w:pos="4665"/>
        </w:tabs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Toc507427594"/>
    </w:p>
    <w:p w14:paraId="7EF2F99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Программа инструктаж по охране труда и технике безопасности</w:t>
      </w:r>
      <w:bookmarkEnd w:id="0"/>
    </w:p>
    <w:p w14:paraId="4A5E2DF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A16060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59F1A483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 Контроль требований охраны труда участниками. Механизм начисления штрафных баллов за нарушения требований охраны труда.</w:t>
      </w:r>
    </w:p>
    <w:p w14:paraId="2641265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C695910" w14:textId="77777777" w:rsidR="004017CD" w:rsidRPr="00AD5C37" w:rsidRDefault="0020377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 Общие обязанности участников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 охране труда, общие правила поведения во время выполнения конкурсных заданий и на территории.</w:t>
      </w:r>
    </w:p>
    <w:p w14:paraId="608A72C8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A6256C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69A8986A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03EBFF3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FAA994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C615E7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042F6B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40096DE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5A86CD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59640B55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E13A1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022F70D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849BE81" w14:textId="0C538431" w:rsidR="004017CD" w:rsidRPr="00AD5C37" w:rsidRDefault="004017CD" w:rsidP="00AD5C37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1" w:name="_Toc507427595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 xml:space="preserve">Инструктаж по охране труда для </w:t>
      </w:r>
      <w:r w:rsidR="0020377D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конкурсантов</w:t>
      </w:r>
      <w:bookmarkEnd w:id="1"/>
    </w:p>
    <w:p w14:paraId="501E47A9" w14:textId="049FFBC8" w:rsidR="004017CD" w:rsidRPr="00AD5C37" w:rsidRDefault="004017CD" w:rsidP="00AD5C37">
      <w:pPr>
        <w:pStyle w:val="ac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2" w:name="_Toc507427596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Общие требования охраны труда</w:t>
      </w:r>
      <w:bookmarkEnd w:id="2"/>
    </w:p>
    <w:p w14:paraId="34AFEE58" w14:textId="77777777" w:rsidR="004017CD" w:rsidRPr="00AD5C37" w:rsidRDefault="004017CD" w:rsidP="00AD5C3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14 до 1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5C57788A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участию в конкурсе, под непосредственным руководством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 возрасте от 14 до 16 лет:</w:t>
      </w:r>
    </w:p>
    <w:p w14:paraId="22B8266B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DA69A03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4B6F0EF9" w14:textId="77777777" w:rsidR="004017CD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7E9E54E6" w14:textId="77777777" w:rsidR="00246593" w:rsidRPr="00AD5C37" w:rsidRDefault="004017CD" w:rsidP="00AD5C37">
      <w:pPr>
        <w:pStyle w:val="ac"/>
        <w:numPr>
          <w:ilvl w:val="0"/>
          <w:numId w:val="1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</w:t>
      </w:r>
      <w:r w:rsidR="004071E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заданий по состоянию здоровья.</w:t>
      </w:r>
    </w:p>
    <w:p w14:paraId="1B2BF1B8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Для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</w:p>
    <w:p w14:paraId="7FE4E48D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1.1. К самостоятельному выполнению конкурсных заданий в Компетенции «Парикмахерское искусство» допускаются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</w:t>
      </w:r>
      <w:r w:rsidR="002A077A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0B20E4B8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прошедшие инструктаж по охране труда по «Программе инструктажа по охране труда и технике безопасности»;</w:t>
      </w:r>
    </w:p>
    <w:p w14:paraId="07F3251D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ознакомленные с инструкцией по охране труда;</w:t>
      </w:r>
    </w:p>
    <w:p w14:paraId="15E37AD7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52EC5183" w14:textId="77777777" w:rsidR="004017CD" w:rsidRPr="00AD5C37" w:rsidRDefault="004017CD" w:rsidP="00AD5C37">
      <w:pPr>
        <w:pStyle w:val="ac"/>
        <w:numPr>
          <w:ilvl w:val="0"/>
          <w:numId w:val="1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имеющие противопоказаний к выполнению конкурсных заданий по состоянию здоровья.</w:t>
      </w:r>
    </w:p>
    <w:p w14:paraId="4B1CEEC7" w14:textId="77777777" w:rsidR="004017CD" w:rsidRPr="00AD5C37" w:rsidRDefault="004017CD" w:rsidP="00AD5C37">
      <w:pPr>
        <w:tabs>
          <w:tab w:val="left" w:pos="0"/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 четко соблюдать:</w:t>
      </w:r>
    </w:p>
    <w:p w14:paraId="30012D73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3839507F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не заходить за ограждения и в технические помещения;</w:t>
      </w:r>
    </w:p>
    <w:p w14:paraId="09D1E910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личную гигиену;</w:t>
      </w:r>
    </w:p>
    <w:p w14:paraId="54E6C4E2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принимать пищу в строго отведенных местах;</w:t>
      </w:r>
    </w:p>
    <w:p w14:paraId="341BE32D" w14:textId="77777777" w:rsidR="004017CD" w:rsidRPr="00AD5C37" w:rsidRDefault="004017CD" w:rsidP="00AD5C37">
      <w:pPr>
        <w:pStyle w:val="ac"/>
        <w:numPr>
          <w:ilvl w:val="0"/>
          <w:numId w:val="1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самостоятельно использовать инструмент и оборудование, разрешенное к выполнению конкурсного задания;</w:t>
      </w:r>
    </w:p>
    <w:p w14:paraId="349254E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1.3.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 xml:space="preserve">от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4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-1</w:t>
      </w:r>
      <w:r w:rsidR="00CB7EB7" w:rsidRPr="00AD5C37">
        <w:rPr>
          <w:rFonts w:ascii="Times New Roman" w:eastAsia="Arial Unicode MS" w:hAnsi="Times New Roman" w:cs="Times New Roman"/>
          <w:sz w:val="28"/>
          <w:szCs w:val="28"/>
        </w:rPr>
        <w:t>6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 конкурсного задания использует инструмент: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4017CD" w:rsidRPr="00AD5C37" w14:paraId="6E2B7747" w14:textId="77777777" w:rsidTr="00AD5C37">
        <w:tc>
          <w:tcPr>
            <w:tcW w:w="9356" w:type="dxa"/>
            <w:gridSpan w:val="2"/>
            <w:shd w:val="clear" w:color="auto" w:fill="auto"/>
          </w:tcPr>
          <w:p w14:paraId="6CCF7795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4017CD" w:rsidRPr="00AD5C37" w14:paraId="5DEF92D3" w14:textId="77777777" w:rsidTr="00AD5C37">
        <w:tc>
          <w:tcPr>
            <w:tcW w:w="3686" w:type="dxa"/>
            <w:shd w:val="clear" w:color="auto" w:fill="auto"/>
          </w:tcPr>
          <w:p w14:paraId="148BCB38" w14:textId="77777777" w:rsidR="004017CD" w:rsidRPr="00AD5C37" w:rsidRDefault="004071E1" w:rsidP="00AD5C37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51FFD086" w14:textId="77777777" w:rsidR="004017CD" w:rsidRPr="00AD5C37" w:rsidRDefault="004071E1" w:rsidP="00AD5C37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</w:t>
            </w:r>
            <w:r w:rsidR="004017CD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спользует под наблюдением эксперта или назначенного от</w:t>
            </w:r>
            <w:r w:rsidR="00760E76"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ветственного лица старше 18 лет</w:t>
            </w:r>
          </w:p>
        </w:tc>
      </w:tr>
      <w:tr w:rsidR="004017CD" w:rsidRPr="00AD5C37" w14:paraId="481A8326" w14:textId="77777777" w:rsidTr="00AD5C37">
        <w:trPr>
          <w:trHeight w:val="565"/>
        </w:trPr>
        <w:tc>
          <w:tcPr>
            <w:tcW w:w="3686" w:type="dxa"/>
            <w:shd w:val="clear" w:color="auto" w:fill="auto"/>
          </w:tcPr>
          <w:p w14:paraId="4AE082F1" w14:textId="77777777" w:rsidR="004017CD" w:rsidRPr="00AD5C37" w:rsidRDefault="004017CD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220C2CAC" w14:textId="359946F3" w:rsidR="004017CD" w:rsidRPr="00AD5C37" w:rsidRDefault="00AD5C37" w:rsidP="00AD5C37">
            <w:pPr>
              <w:tabs>
                <w:tab w:val="left" w:pos="4665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7112DD17" w14:textId="77777777" w:rsidTr="00AD5C37">
        <w:tc>
          <w:tcPr>
            <w:tcW w:w="3686" w:type="dxa"/>
            <w:shd w:val="clear" w:color="auto" w:fill="auto"/>
          </w:tcPr>
          <w:p w14:paraId="3C261947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CA495C8" w14:textId="23CD70E6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5556867" w14:textId="77777777" w:rsidTr="00AD5C37">
        <w:tc>
          <w:tcPr>
            <w:tcW w:w="3686" w:type="dxa"/>
            <w:shd w:val="clear" w:color="auto" w:fill="auto"/>
          </w:tcPr>
          <w:p w14:paraId="7BB8A779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75FDD15A" w14:textId="1B70E021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087622EE" w14:textId="77777777" w:rsidTr="00AD5C37">
        <w:tc>
          <w:tcPr>
            <w:tcW w:w="3686" w:type="dxa"/>
            <w:shd w:val="clear" w:color="auto" w:fill="auto"/>
          </w:tcPr>
          <w:p w14:paraId="5892F0E3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18301A85" w14:textId="54530AC8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2E7A7F86" w14:textId="77777777" w:rsidTr="00AD5C37">
        <w:tc>
          <w:tcPr>
            <w:tcW w:w="3686" w:type="dxa"/>
            <w:shd w:val="clear" w:color="auto" w:fill="auto"/>
          </w:tcPr>
          <w:p w14:paraId="3726CA4C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662B842C" w14:textId="10D18EB9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AD5C37" w:rsidRPr="00AD5C37" w14:paraId="1A468646" w14:textId="77777777" w:rsidTr="00AD5C37">
        <w:tc>
          <w:tcPr>
            <w:tcW w:w="3686" w:type="dxa"/>
            <w:shd w:val="clear" w:color="auto" w:fill="auto"/>
          </w:tcPr>
          <w:p w14:paraId="2C7B14F8" w14:textId="77777777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08E0270B" w14:textId="525D108B" w:rsidR="00AD5C37" w:rsidRPr="00AD5C37" w:rsidRDefault="00AD5C37" w:rsidP="00AD5C37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5172FD51" w14:textId="77777777" w:rsidR="00980EAB" w:rsidRDefault="00980EA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1E99E487" w14:textId="742BDABA" w:rsidR="004017CD" w:rsidRPr="00AD5C37" w:rsidRDefault="004017CD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1.4.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возрастной группы </w:t>
      </w:r>
      <w:r w:rsidR="00CE0716" w:rsidRPr="00AD5C37">
        <w:rPr>
          <w:rFonts w:ascii="Times New Roman" w:eastAsia="Arial Unicode MS" w:hAnsi="Times New Roman" w:cs="Times New Roman"/>
          <w:sz w:val="28"/>
          <w:szCs w:val="28"/>
        </w:rPr>
        <w:t>старше 16 лет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для выполнения</w:t>
      </w:r>
      <w:r w:rsid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конкурсного задания использует </w:t>
      </w:r>
      <w:r w:rsidR="00D05BB9" w:rsidRPr="00AD5C37">
        <w:rPr>
          <w:rFonts w:ascii="Times New Roman" w:eastAsia="Arial Unicode MS" w:hAnsi="Times New Roman" w:cs="Times New Roman"/>
          <w:sz w:val="28"/>
          <w:szCs w:val="28"/>
        </w:rPr>
        <w:t>инструмент и оборудование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670"/>
      </w:tblGrid>
      <w:tr w:rsidR="00AD5C37" w:rsidRPr="00AD5C37" w14:paraId="6C05885A" w14:textId="77777777" w:rsidTr="00C01D6D">
        <w:tc>
          <w:tcPr>
            <w:tcW w:w="9356" w:type="dxa"/>
            <w:gridSpan w:val="2"/>
            <w:shd w:val="clear" w:color="auto" w:fill="auto"/>
          </w:tcPr>
          <w:p w14:paraId="522B8E79" w14:textId="77777777" w:rsidR="00AD5C37" w:rsidRPr="00AD5C37" w:rsidRDefault="00AD5C37" w:rsidP="00C01D6D">
            <w:pPr>
              <w:tabs>
                <w:tab w:val="left" w:pos="4665"/>
              </w:tabs>
              <w:spacing w:after="0" w:line="240" w:lineRule="auto"/>
              <w:ind w:firstLine="709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AD5C37" w:rsidRPr="00AD5C37" w14:paraId="67C4FB09" w14:textId="77777777" w:rsidTr="00C01D6D">
        <w:tc>
          <w:tcPr>
            <w:tcW w:w="3686" w:type="dxa"/>
            <w:shd w:val="clear" w:color="auto" w:fill="auto"/>
          </w:tcPr>
          <w:p w14:paraId="2B4CE114" w14:textId="77777777" w:rsidR="00AD5C37" w:rsidRPr="00AD5C37" w:rsidRDefault="00AD5C37" w:rsidP="00C01D6D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670" w:type="dxa"/>
            <w:shd w:val="clear" w:color="auto" w:fill="auto"/>
          </w:tcPr>
          <w:p w14:paraId="3F6383D3" w14:textId="77777777" w:rsidR="00AD5C37" w:rsidRPr="00AD5C37" w:rsidRDefault="00AD5C37" w:rsidP="00C01D6D">
            <w:pPr>
              <w:tabs>
                <w:tab w:val="left" w:pos="0"/>
              </w:tabs>
              <w:spacing w:after="0" w:line="240" w:lineRule="auto"/>
              <w:ind w:firstLine="30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980EAB" w:rsidRPr="00AD5C37" w14:paraId="3AC3073E" w14:textId="77777777" w:rsidTr="00980EAB">
        <w:trPr>
          <w:trHeight w:val="298"/>
        </w:trPr>
        <w:tc>
          <w:tcPr>
            <w:tcW w:w="3686" w:type="dxa"/>
            <w:shd w:val="clear" w:color="auto" w:fill="auto"/>
          </w:tcPr>
          <w:p w14:paraId="6B92987C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</w:t>
            </w:r>
          </w:p>
        </w:tc>
        <w:tc>
          <w:tcPr>
            <w:tcW w:w="5670" w:type="dxa"/>
            <w:shd w:val="clear" w:color="auto" w:fill="auto"/>
          </w:tcPr>
          <w:p w14:paraId="71F0B7AB" w14:textId="10F06B4B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D210FC5" w14:textId="77777777" w:rsidTr="00980EAB">
        <w:tc>
          <w:tcPr>
            <w:tcW w:w="3686" w:type="dxa"/>
            <w:shd w:val="clear" w:color="auto" w:fill="auto"/>
          </w:tcPr>
          <w:p w14:paraId="66F9B38E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круглые</w:t>
            </w:r>
          </w:p>
        </w:tc>
        <w:tc>
          <w:tcPr>
            <w:tcW w:w="5670" w:type="dxa"/>
            <w:shd w:val="clear" w:color="auto" w:fill="auto"/>
          </w:tcPr>
          <w:p w14:paraId="146A4D38" w14:textId="7250C408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3E03CDD" w14:textId="77777777" w:rsidTr="00980EAB">
        <w:tc>
          <w:tcPr>
            <w:tcW w:w="3686" w:type="dxa"/>
            <w:shd w:val="clear" w:color="auto" w:fill="auto"/>
          </w:tcPr>
          <w:p w14:paraId="0866DBC6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Щипцы для завивки плоские</w:t>
            </w:r>
          </w:p>
        </w:tc>
        <w:tc>
          <w:tcPr>
            <w:tcW w:w="5670" w:type="dxa"/>
            <w:shd w:val="clear" w:color="auto" w:fill="auto"/>
          </w:tcPr>
          <w:p w14:paraId="6D0A0149" w14:textId="1F7D520E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483C9E5F" w14:textId="77777777" w:rsidTr="00980EAB">
        <w:tc>
          <w:tcPr>
            <w:tcW w:w="3686" w:type="dxa"/>
            <w:shd w:val="clear" w:color="auto" w:fill="auto"/>
          </w:tcPr>
          <w:p w14:paraId="3C8BC12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5670" w:type="dxa"/>
            <w:shd w:val="clear" w:color="auto" w:fill="auto"/>
          </w:tcPr>
          <w:p w14:paraId="587CD678" w14:textId="25C1B356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2C8D9260" w14:textId="77777777" w:rsidTr="00980EAB">
        <w:tc>
          <w:tcPr>
            <w:tcW w:w="3686" w:type="dxa"/>
            <w:shd w:val="clear" w:color="auto" w:fill="auto"/>
          </w:tcPr>
          <w:p w14:paraId="5894881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Машинка для стрижки</w:t>
            </w:r>
          </w:p>
        </w:tc>
        <w:tc>
          <w:tcPr>
            <w:tcW w:w="5670" w:type="dxa"/>
            <w:shd w:val="clear" w:color="auto" w:fill="auto"/>
          </w:tcPr>
          <w:p w14:paraId="5536A610" w14:textId="1309B254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300834A3" w14:textId="77777777" w:rsidTr="00980EAB">
        <w:tc>
          <w:tcPr>
            <w:tcW w:w="3686" w:type="dxa"/>
            <w:shd w:val="clear" w:color="auto" w:fill="auto"/>
          </w:tcPr>
          <w:p w14:paraId="4E352931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Бритва </w:t>
            </w:r>
          </w:p>
        </w:tc>
        <w:tc>
          <w:tcPr>
            <w:tcW w:w="5670" w:type="dxa"/>
            <w:shd w:val="clear" w:color="auto" w:fill="auto"/>
          </w:tcPr>
          <w:p w14:paraId="687A1F1B" w14:textId="760AE9F3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7E9BD748" w14:textId="77777777" w:rsidTr="00980EAB">
        <w:tc>
          <w:tcPr>
            <w:tcW w:w="3686" w:type="dxa"/>
            <w:shd w:val="clear" w:color="auto" w:fill="auto"/>
          </w:tcPr>
          <w:p w14:paraId="45D82549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Расчески</w:t>
            </w:r>
          </w:p>
        </w:tc>
        <w:tc>
          <w:tcPr>
            <w:tcW w:w="5670" w:type="dxa"/>
            <w:shd w:val="clear" w:color="auto" w:fill="auto"/>
          </w:tcPr>
          <w:p w14:paraId="101B33B8" w14:textId="0E5FA8D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50DED90A" w14:textId="77777777" w:rsidTr="00980EAB">
        <w:tc>
          <w:tcPr>
            <w:tcW w:w="3686" w:type="dxa"/>
            <w:shd w:val="clear" w:color="auto" w:fill="auto"/>
          </w:tcPr>
          <w:p w14:paraId="3B9EE343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Сушуар</w:t>
            </w:r>
          </w:p>
        </w:tc>
        <w:tc>
          <w:tcPr>
            <w:tcW w:w="5670" w:type="dxa"/>
            <w:shd w:val="clear" w:color="auto" w:fill="auto"/>
          </w:tcPr>
          <w:p w14:paraId="59814FCA" w14:textId="06DD015F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  <w:tr w:rsidR="00980EAB" w:rsidRPr="00AD5C37" w14:paraId="1BDF612B" w14:textId="77777777" w:rsidTr="00980EAB">
        <w:tc>
          <w:tcPr>
            <w:tcW w:w="3686" w:type="dxa"/>
            <w:shd w:val="clear" w:color="auto" w:fill="auto"/>
          </w:tcPr>
          <w:p w14:paraId="10393A9D" w14:textId="77777777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5C37">
              <w:rPr>
                <w:rFonts w:ascii="Times New Roman" w:eastAsia="Arial Unicode MS" w:hAnsi="Times New Roman" w:cs="Times New Roman"/>
                <w:sz w:val="24"/>
                <w:szCs w:val="24"/>
              </w:rPr>
              <w:t>Климазон</w:t>
            </w:r>
          </w:p>
        </w:tc>
        <w:tc>
          <w:tcPr>
            <w:tcW w:w="5670" w:type="dxa"/>
            <w:shd w:val="clear" w:color="auto" w:fill="auto"/>
          </w:tcPr>
          <w:p w14:paraId="7E8A54AD" w14:textId="678A5501" w:rsidR="00980EAB" w:rsidRPr="00AD5C37" w:rsidRDefault="00980EAB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275E">
              <w:rPr>
                <w:rFonts w:ascii="Times New Roman" w:eastAsia="Arial Unicode MS" w:hAnsi="Times New Roman" w:cs="Times New Roman"/>
                <w:sz w:val="24"/>
                <w:szCs w:val="24"/>
              </w:rPr>
              <w:t>+</w:t>
            </w:r>
          </w:p>
        </w:tc>
      </w:tr>
    </w:tbl>
    <w:p w14:paraId="44F582ED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39F6CE2" w14:textId="436CEE0F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1.5. При выполнении конкурсного задания на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могут воздействовать следующие вредные и (или) опасные факторы:</w:t>
      </w:r>
    </w:p>
    <w:p w14:paraId="7621182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6EA797C1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2E75CB5D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78077930" w14:textId="77777777" w:rsidR="00D05BB9" w:rsidRPr="00AD5C37" w:rsidRDefault="00D05BB9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51C10E70" w14:textId="77777777" w:rsidR="00880C20" w:rsidRPr="00AD5C37" w:rsidRDefault="004017CD" w:rsidP="00980EAB">
      <w:pPr>
        <w:pStyle w:val="ac"/>
        <w:numPr>
          <w:ilvl w:val="0"/>
          <w:numId w:val="1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68198150" w14:textId="77777777" w:rsidR="00980EAB" w:rsidRDefault="00980EAB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653BD05" w14:textId="76D86EA4" w:rsidR="004017CD" w:rsidRPr="00AD5C37" w:rsidRDefault="004017CD" w:rsidP="00980EA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Химические:</w:t>
      </w:r>
    </w:p>
    <w:p w14:paraId="05875CF6" w14:textId="41F6490D" w:rsidR="004017CD" w:rsidRPr="00AD5C37" w:rsidRDefault="004017CD" w:rsidP="00980EAB">
      <w:pPr>
        <w:pStyle w:val="ac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980EAB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3505EB76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3F26DA2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508B93D5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15B33CC8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182F7570" w14:textId="77777777" w:rsidR="004017CD" w:rsidRPr="00AD5C37" w:rsidRDefault="004017CD" w:rsidP="00980EAB">
      <w:pPr>
        <w:pStyle w:val="ac"/>
        <w:numPr>
          <w:ilvl w:val="0"/>
          <w:numId w:val="1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6FB906AD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14:paraId="28421582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обувь закрытая</w:t>
      </w:r>
      <w:r w:rsidR="00077762" w:rsidRPr="00AD5C37">
        <w:rPr>
          <w:rFonts w:ascii="Times New Roman" w:eastAsia="Arial Unicode MS" w:hAnsi="Times New Roman" w:cs="Times New Roman"/>
          <w:sz w:val="28"/>
          <w:szCs w:val="28"/>
        </w:rPr>
        <w:t>, без высоких каблуков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7E5817" w:rsidRPr="00AD5C37">
        <w:rPr>
          <w:rFonts w:ascii="Times New Roman" w:hAnsi="Times New Roman" w:cs="Times New Roman"/>
          <w:sz w:val="28"/>
          <w:szCs w:val="28"/>
        </w:rPr>
        <w:t>на нескользкой подошве;</w:t>
      </w:r>
    </w:p>
    <w:p w14:paraId="0A3FDD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фартук рабочий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4F0FA70B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пеньюар для клиента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268825BE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перчатки при работе с химическими препаратами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501CAE35" w14:textId="77777777" w:rsidR="004017CD" w:rsidRPr="00AD5C37" w:rsidRDefault="004017CD" w:rsidP="00980EAB">
      <w:pPr>
        <w:pStyle w:val="ac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маска медицинская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(обязательно для возрастной группы юниоры)</w:t>
      </w:r>
      <w:r w:rsidR="007E5817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1B3A2EAA" w14:textId="77777777" w:rsidR="00980EAB" w:rsidRDefault="00980EAB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7540C54" w14:textId="2EFF8265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1.7. Знаки безопасности, используемые на рабочем месте, для обознач</w:t>
      </w:r>
      <w:r w:rsidR="00BA6BDD" w:rsidRPr="00AD5C37">
        <w:rPr>
          <w:rFonts w:ascii="Times New Roman" w:eastAsia="Arial Unicode MS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AD27A3" w:rsidRPr="00AD5C37" w14:paraId="299AEC97" w14:textId="77777777" w:rsidTr="00AD27A3">
        <w:tc>
          <w:tcPr>
            <w:tcW w:w="3256" w:type="dxa"/>
          </w:tcPr>
          <w:p w14:paraId="6E69F3F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bookmarkStart w:id="3" w:name="_Hlk162364692"/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BF3612" wp14:editId="5C8A4BA5">
                  <wp:extent cx="447675" cy="4381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71C22C50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412AFF8F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9997478" w14:textId="77777777" w:rsidTr="00AD27A3">
        <w:tc>
          <w:tcPr>
            <w:tcW w:w="3256" w:type="dxa"/>
          </w:tcPr>
          <w:p w14:paraId="377315F4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84E37D" wp14:editId="4518177D">
                  <wp:extent cx="771525" cy="4095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551DF4DA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79472669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30CEB8D1" w14:textId="77777777" w:rsidTr="00AD27A3">
        <w:tc>
          <w:tcPr>
            <w:tcW w:w="3256" w:type="dxa"/>
          </w:tcPr>
          <w:p w14:paraId="4F15EFD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849F186" wp14:editId="57C376B9">
                  <wp:extent cx="809625" cy="4381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179EF98D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48D866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15606E5B" w14:textId="77777777" w:rsidTr="00AD27A3">
        <w:tc>
          <w:tcPr>
            <w:tcW w:w="3256" w:type="dxa"/>
          </w:tcPr>
          <w:p w14:paraId="0594EC17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AE7745" wp14:editId="4022404C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3D31F0BE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3FED8051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AD27A3" w:rsidRPr="00AD5C37" w14:paraId="69F984DB" w14:textId="77777777" w:rsidTr="00AD27A3">
        <w:tc>
          <w:tcPr>
            <w:tcW w:w="3256" w:type="dxa"/>
          </w:tcPr>
          <w:p w14:paraId="2F76651D" w14:textId="77777777" w:rsidR="00AD27A3" w:rsidRPr="00AD5C37" w:rsidRDefault="00AD27A3" w:rsidP="00980EAB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"https://studfiles.net/html/2706/32/html_qBHtLJCsya.KhkT/img-9S7d9T.jpg" \* MERGEFORMATINET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74CE5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7D0980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9pt;height:39pt;mso-width-percent:0;mso-height-percent:0;mso-width-percent:0;mso-height-percent:0">
                  <v:imagedata r:id="rId13" r:href="rId14"/>
                </v:shape>
              </w:pic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6E64B4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377D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4E2578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E4CAC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F00176"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DA0EFA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E488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215513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B34334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90881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08C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67198C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C60BD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350EA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512330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1F2156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4D1D48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376C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D65DE7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="00C1352F"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6C11CB0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01A67595" w14:textId="77777777" w:rsidR="00AD27A3" w:rsidRPr="00980EAB" w:rsidRDefault="00AD27A3" w:rsidP="00980EAB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246ABA73" w14:textId="77777777" w:rsidR="00C81C2F" w:rsidRPr="00AD5C37" w:rsidRDefault="00C81C2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2D7F9A81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35720B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В помещении комнаты экспертов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Компетенции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«Парикмахерское искусство»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08E6B1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В случае возникновения несчастного случая или болезни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об этом немедленно уведомляются Главный эксперт,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Представитель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команды и Эксперт-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наставник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. Главный эксперт принимает решение о назначении дополнительного времени для участия. В случае отстранения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конкурсанта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от дальнейшего участия в Чемпионате ввиду болезни или несчастного случая, он получит баллы за любую завершенную работу. </w:t>
      </w:r>
    </w:p>
    <w:p w14:paraId="42AE1E3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CC97F1E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1.9.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</w:t>
      </w:r>
      <w:r w:rsidR="00B34334" w:rsidRPr="00AD5C37">
        <w:rPr>
          <w:rFonts w:ascii="Times New Roman" w:eastAsia="Arial Unicode MS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491E6DA7" w14:textId="77777777" w:rsidR="00CD114C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Несоблюдение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конкурсантом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F616BA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4" w:name="_Toc507427597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2.Требования охраны труда перед началом </w:t>
      </w:r>
      <w:bookmarkEnd w:id="4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476B79D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Перед началом выполнения конкурсного задания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выполнить следующее:</w:t>
      </w:r>
    </w:p>
    <w:p w14:paraId="012D682D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2.1. В день</w:t>
      </w:r>
      <w:r w:rsidR="00C234B1"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подготовки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, все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460235A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DD02C9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По окончании ознакомительного периода,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конкурсанты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64A9C22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2.2. Подготовить рабочее место:</w:t>
      </w:r>
    </w:p>
    <w:p w14:paraId="47547594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</w:p>
    <w:p w14:paraId="0E2F9592" w14:textId="77777777" w:rsidR="004017CD" w:rsidRPr="00AD5C37" w:rsidRDefault="004017CD" w:rsidP="00980EAB">
      <w:pPr>
        <w:pStyle w:val="ac"/>
        <w:numPr>
          <w:ilvl w:val="0"/>
          <w:numId w:val="16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произвести подключение и настройку оборудования;</w:t>
      </w:r>
    </w:p>
    <w:p w14:paraId="5289BD9B" w14:textId="77777777" w:rsidR="00BA6BD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1007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69"/>
      </w:tblGrid>
      <w:tr w:rsidR="004017CD" w:rsidRPr="00980EAB" w14:paraId="38AABD14" w14:textId="77777777" w:rsidTr="00980EAB">
        <w:trPr>
          <w:tblHeader/>
        </w:trPr>
        <w:tc>
          <w:tcPr>
            <w:tcW w:w="2410" w:type="dxa"/>
            <w:shd w:val="clear" w:color="auto" w:fill="auto"/>
            <w:vAlign w:val="center"/>
          </w:tcPr>
          <w:p w14:paraId="093BCCA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18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7669" w:type="dxa"/>
            <w:shd w:val="clear" w:color="auto" w:fill="auto"/>
            <w:vAlign w:val="center"/>
          </w:tcPr>
          <w:p w14:paraId="562731B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57" w:hanging="57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4017CD" w:rsidRPr="00980EAB" w14:paraId="65E23E9A" w14:textId="77777777" w:rsidTr="00980EAB">
        <w:tc>
          <w:tcPr>
            <w:tcW w:w="2410" w:type="dxa"/>
            <w:shd w:val="clear" w:color="auto" w:fill="auto"/>
          </w:tcPr>
          <w:p w14:paraId="0924775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7669" w:type="dxa"/>
            <w:shd w:val="clear" w:color="auto" w:fill="auto"/>
          </w:tcPr>
          <w:p w14:paraId="57022A1A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091612D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="0067198C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хранить и передавать ножницы только в закрытом виде кольцами вперед с защитным наконечником на лезвиях</w:t>
            </w:r>
          </w:p>
          <w:p w14:paraId="2EDCC0EE" w14:textId="77777777" w:rsidR="0067198C" w:rsidRPr="00980EAB" w:rsidRDefault="0067198C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бритву только в закрытом виде</w:t>
            </w:r>
          </w:p>
        </w:tc>
      </w:tr>
      <w:tr w:rsidR="004017CD" w:rsidRPr="00980EAB" w14:paraId="47E91C84" w14:textId="77777777" w:rsidTr="00980EAB">
        <w:tc>
          <w:tcPr>
            <w:tcW w:w="2410" w:type="dxa"/>
            <w:shd w:val="clear" w:color="auto" w:fill="auto"/>
          </w:tcPr>
          <w:p w14:paraId="33889979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7669" w:type="dxa"/>
            <w:shd w:val="clear" w:color="auto" w:fill="auto"/>
          </w:tcPr>
          <w:p w14:paraId="1A7496A5" w14:textId="77777777" w:rsidR="004017CD" w:rsidRPr="00980EAB" w:rsidRDefault="004017CD" w:rsidP="00980EAB">
            <w:pPr>
              <w:tabs>
                <w:tab w:val="left" w:pos="4411"/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5C3E9B3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6EF5B224" w14:textId="77777777" w:rsidTr="00980EAB">
        <w:tc>
          <w:tcPr>
            <w:tcW w:w="2410" w:type="dxa"/>
            <w:shd w:val="clear" w:color="auto" w:fill="auto"/>
          </w:tcPr>
          <w:p w14:paraId="54F7DF6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39" w:hanging="18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</w:t>
            </w:r>
            <w:r w:rsidR="005F75FB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нагревательные приборы</w:t>
            </w:r>
          </w:p>
        </w:tc>
        <w:tc>
          <w:tcPr>
            <w:tcW w:w="7669" w:type="dxa"/>
            <w:shd w:val="clear" w:color="auto" w:fill="auto"/>
          </w:tcPr>
          <w:p w14:paraId="4442380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B6C349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41297837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ind w:left="-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термоковрик </w:t>
            </w:r>
          </w:p>
        </w:tc>
      </w:tr>
    </w:tbl>
    <w:p w14:paraId="62BFF8F3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9BE7570" w14:textId="77777777" w:rsidR="00880C20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AC50DC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14:paraId="5FA6D57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1E585CB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убедиться в достаточности освещенности;</w:t>
      </w:r>
    </w:p>
    <w:p w14:paraId="3EE9EFE9" w14:textId="77777777" w:rsidR="004017CD" w:rsidRPr="00AD5C37" w:rsidRDefault="004017CD" w:rsidP="00980EAB">
      <w:pPr>
        <w:pStyle w:val="ac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электросеть.</w:t>
      </w:r>
    </w:p>
    <w:p w14:paraId="2FA59B2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3E1B6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2.7.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курсному заданию не приступать.</w:t>
      </w:r>
    </w:p>
    <w:p w14:paraId="0CAD4DE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</w:pPr>
      <w:bookmarkStart w:id="5" w:name="_Toc507427598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 xml:space="preserve">3.Требования охраны труда во время </w:t>
      </w:r>
      <w:bookmarkEnd w:id="5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</w:rPr>
        <w:t>выполнения конкурсного задания</w:t>
      </w:r>
    </w:p>
    <w:p w14:paraId="6F916B1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3.1. При выполнении конкурсных заданий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конкурсанту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521"/>
      </w:tblGrid>
      <w:tr w:rsidR="004017CD" w:rsidRPr="00980EAB" w14:paraId="7716BB11" w14:textId="77777777" w:rsidTr="00980EAB">
        <w:trPr>
          <w:tblHeader/>
        </w:trPr>
        <w:tc>
          <w:tcPr>
            <w:tcW w:w="2693" w:type="dxa"/>
            <w:shd w:val="clear" w:color="auto" w:fill="auto"/>
            <w:vAlign w:val="center"/>
          </w:tcPr>
          <w:p w14:paraId="38C6D7C1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F4FE526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4017CD" w:rsidRPr="00980EAB" w14:paraId="000098EE" w14:textId="77777777" w:rsidTr="00980EAB">
        <w:tc>
          <w:tcPr>
            <w:tcW w:w="2693" w:type="dxa"/>
            <w:shd w:val="clear" w:color="auto" w:fill="auto"/>
          </w:tcPr>
          <w:p w14:paraId="3E137A5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Ножницы для стрижки, бритва</w:t>
            </w:r>
          </w:p>
        </w:tc>
        <w:tc>
          <w:tcPr>
            <w:tcW w:w="6521" w:type="dxa"/>
            <w:shd w:val="clear" w:color="auto" w:fill="auto"/>
          </w:tcPr>
          <w:p w14:paraId="0C48CBCD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надежность ходового механизма ножниц</w:t>
            </w:r>
          </w:p>
          <w:p w14:paraId="5FBF1E6F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хранить и передавать ножницы только в закрытом виде кольцами вперед с защитным наконечником на лезвиях</w:t>
            </w:r>
          </w:p>
          <w:p w14:paraId="41FF738C" w14:textId="77777777" w:rsidR="00CB7EB7" w:rsidRPr="00980EAB" w:rsidRDefault="00C234B1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 х</w:t>
            </w:r>
            <w:r w:rsidR="00CB7EB7"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ранить и передавать бритву только в закрытом виде</w:t>
            </w:r>
          </w:p>
        </w:tc>
      </w:tr>
      <w:tr w:rsidR="004017CD" w:rsidRPr="00980EAB" w14:paraId="042A3864" w14:textId="77777777" w:rsidTr="00980EAB">
        <w:tc>
          <w:tcPr>
            <w:tcW w:w="2693" w:type="dxa"/>
            <w:shd w:val="clear" w:color="auto" w:fill="auto"/>
          </w:tcPr>
          <w:p w14:paraId="31F7987C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Фен</w:t>
            </w:r>
          </w:p>
        </w:tc>
        <w:tc>
          <w:tcPr>
            <w:tcW w:w="6521" w:type="dxa"/>
            <w:shd w:val="clear" w:color="auto" w:fill="auto"/>
          </w:tcPr>
          <w:p w14:paraId="02A1A578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0E559462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</w:tc>
      </w:tr>
      <w:tr w:rsidR="004017CD" w:rsidRPr="00980EAB" w14:paraId="17D57831" w14:textId="77777777" w:rsidTr="00980EAB">
        <w:tc>
          <w:tcPr>
            <w:tcW w:w="2693" w:type="dxa"/>
            <w:shd w:val="clear" w:color="auto" w:fill="auto"/>
          </w:tcPr>
          <w:p w14:paraId="62C21510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Электронагревательные приборы</w:t>
            </w:r>
          </w:p>
        </w:tc>
        <w:tc>
          <w:tcPr>
            <w:tcW w:w="6521" w:type="dxa"/>
            <w:shd w:val="clear" w:color="auto" w:fill="auto"/>
          </w:tcPr>
          <w:p w14:paraId="4AAF049E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исправность проводов на наличие повреждений перед началом работы</w:t>
            </w:r>
          </w:p>
          <w:p w14:paraId="3750FA4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проверить прибор на холостом ходу</w:t>
            </w:r>
          </w:p>
          <w:p w14:paraId="389DC684" w14:textId="77777777" w:rsidR="004017CD" w:rsidRPr="00980EAB" w:rsidRDefault="004017CD" w:rsidP="00980EAB">
            <w:pPr>
              <w:tabs>
                <w:tab w:val="left" w:pos="4665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использовать при работе термоковрик </w:t>
            </w:r>
          </w:p>
        </w:tc>
      </w:tr>
    </w:tbl>
    <w:p w14:paraId="7370B927" w14:textId="77777777" w:rsidR="0043329F" w:rsidRPr="00AD5C37" w:rsidRDefault="0043329F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467C06B4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14:paraId="1F19F2D9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ов;</w:t>
      </w:r>
    </w:p>
    <w:p w14:paraId="41861EF0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настоящую инструкцию;</w:t>
      </w:r>
    </w:p>
    <w:p w14:paraId="515DA831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10A32D3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4F4C8605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5BE3E97" w14:textId="77777777" w:rsidR="004017CD" w:rsidRPr="00AD5C37" w:rsidRDefault="004017C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2E73F95A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применять необходимые средства индивидуальной защиты, использовать их при работах, для которых они предназначены; </w:t>
      </w:r>
    </w:p>
    <w:p w14:paraId="3231CB03" w14:textId="77777777" w:rsidR="00E5474D" w:rsidRPr="00AD5C37" w:rsidRDefault="00E5474D" w:rsidP="00980EAB">
      <w:pPr>
        <w:pStyle w:val="ac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соблюдать правила перемещения в помещении и рабочих зонах, не нарушать границы рабочих зон других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ов, пользоваться только установленными проходами.</w:t>
      </w:r>
    </w:p>
    <w:p w14:paraId="3B45F959" w14:textId="77777777" w:rsidR="004017CD" w:rsidRPr="00AD5C37" w:rsidRDefault="004017CD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3.3. При неисправности инструмента и оборудования – прекратить выполнение конкурсного задания и сообщить об этом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 xml:space="preserve">Главному 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Эксперту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067B9B3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6" w:name="_Toc507427599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4. Требования охраны труда в аварийных ситуациях</w:t>
      </w:r>
      <w:bookmarkEnd w:id="6"/>
    </w:p>
    <w:p w14:paraId="4EFE0BDB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319B4F7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4.2. В случае возникновения у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плохого самочувствия или получения травмы сообщить об этом эксперту.</w:t>
      </w:r>
    </w:p>
    <w:p w14:paraId="0C402A7F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4.3. При поражении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4AAF78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DE7832C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5A03153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910276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F184362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0DDCA4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7A5470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</w:t>
      </w:r>
      <w:r w:rsidR="0043329F" w:rsidRPr="00AD5C37">
        <w:rPr>
          <w:rFonts w:ascii="Times New Roman" w:eastAsia="Arial Unicode MS" w:hAnsi="Times New Roman" w:cs="Times New Roman"/>
          <w:sz w:val="28"/>
          <w:szCs w:val="28"/>
        </w:rPr>
        <w:t>(спичками, зажигалками и т.п.).</w:t>
      </w:r>
    </w:p>
    <w:p w14:paraId="7AA1C2F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</w:pPr>
      <w:bookmarkStart w:id="7" w:name="_Toc507427600"/>
      <w:r w:rsidRPr="00AD5C37"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val="x-none"/>
        </w:rPr>
        <w:t>5.Требование охраны труда по окончании работ</w:t>
      </w:r>
      <w:bookmarkEnd w:id="7"/>
    </w:p>
    <w:p w14:paraId="2AC1354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После окончания работ каждый </w:t>
      </w:r>
      <w:r w:rsidR="0020377D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обязан:</w:t>
      </w:r>
    </w:p>
    <w:p w14:paraId="5124C904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5.1. Привести в порядок рабочее место. </w:t>
      </w:r>
    </w:p>
    <w:p w14:paraId="0B408675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14:paraId="4572EE7A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5.3. Отключить инструмент и оборудование от сети.</w:t>
      </w:r>
    </w:p>
    <w:p w14:paraId="65338C18" w14:textId="77777777" w:rsidR="004017CD" w:rsidRPr="00AD5C37" w:rsidRDefault="004017CD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14:paraId="05926364" w14:textId="77777777" w:rsidR="004017CD" w:rsidRPr="00AD5C37" w:rsidRDefault="007E5817" w:rsidP="00980EAB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5.5. </w:t>
      </w:r>
      <w:r w:rsidR="004017CD" w:rsidRPr="00AD5C37">
        <w:rPr>
          <w:rFonts w:ascii="Times New Roman" w:eastAsia="Arial Unicode MS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BFBB1AB" w14:textId="77777777" w:rsidR="005F75FB" w:rsidRPr="00AD5C37" w:rsidRDefault="005F75FB" w:rsidP="00AD5C37">
      <w:pPr>
        <w:tabs>
          <w:tab w:val="left" w:pos="4665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61DBCBC1" w14:textId="77777777" w:rsidR="004017CD" w:rsidRPr="00AD5C37" w:rsidRDefault="004017CD" w:rsidP="00980EAB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8" w:name="_Toc507427601"/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482494C3" w14:textId="77777777" w:rsidR="00C31942" w:rsidRPr="00AD5C37" w:rsidRDefault="0043329F" w:rsidP="00980EAB">
      <w:pPr>
        <w:pStyle w:val="ac"/>
        <w:tabs>
          <w:tab w:val="left" w:pos="4665"/>
        </w:tabs>
        <w:spacing w:after="0" w:line="360" w:lineRule="auto"/>
        <w:ind w:left="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1.</w:t>
      </w:r>
      <w:r w:rsidR="00C31942"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Общие требования охраны труда</w:t>
      </w:r>
    </w:p>
    <w:p w14:paraId="3E6BDB06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1.1. К работе в качестве эксперта Компетенции «Парикмахерское искусство» допускаются Эксперты, прошедшие специальное обучение и не имеющие противопоказаний по состоянию здоровья. </w:t>
      </w:r>
    </w:p>
    <w:p w14:paraId="4ABE5B62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03C48F27" w14:textId="77777777" w:rsidR="007E5817" w:rsidRPr="00AD5C37" w:rsidRDefault="007E5817" w:rsidP="00980EAB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места проведения конкурса, Эксперт обязан четко соблюдать: </w:t>
      </w:r>
    </w:p>
    <w:p w14:paraId="26B488C3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инструкции по охране труда и технике безопасности;  </w:t>
      </w:r>
    </w:p>
    <w:p w14:paraId="76EF6027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правила пожарной безопасности, знать места расположения первичных средств пожаротушения и планов эвакуации. </w:t>
      </w:r>
    </w:p>
    <w:p w14:paraId="5848A4AA" w14:textId="77777777" w:rsidR="007E5817" w:rsidRPr="00AD5C37" w:rsidRDefault="007E5817" w:rsidP="00980EAB">
      <w:pPr>
        <w:pStyle w:val="ac"/>
        <w:numPr>
          <w:ilvl w:val="0"/>
          <w:numId w:val="19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расписание и график проведения конкурсного задания, установленные режимы труда и отдыха. </w:t>
      </w:r>
    </w:p>
    <w:p w14:paraId="75E1E831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695A93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электрический ток; </w:t>
      </w:r>
    </w:p>
    <w:p w14:paraId="6689A84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4A098B07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шум, обусловленный конструкцией оргтехники; </w:t>
      </w:r>
    </w:p>
    <w:p w14:paraId="6B276036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14:paraId="60A2DB32" w14:textId="77777777" w:rsidR="007E5817" w:rsidRPr="00AD5C37" w:rsidRDefault="007E5817" w:rsidP="004D256E">
      <w:pPr>
        <w:pStyle w:val="ac"/>
        <w:numPr>
          <w:ilvl w:val="0"/>
          <w:numId w:val="20"/>
        </w:numPr>
        <w:spacing w:after="0" w:line="360" w:lineRule="auto"/>
        <w:ind w:left="0" w:right="10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зрительное перенапряжение при работе с ПК. </w:t>
      </w:r>
    </w:p>
    <w:p w14:paraId="62BFF670" w14:textId="77777777" w:rsidR="007E5817" w:rsidRPr="00AD5C37" w:rsidRDefault="007E5817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на Эксперта могут воздействовать следующие вредные и (или) опасные производственные факторы: </w:t>
      </w:r>
    </w:p>
    <w:p w14:paraId="795E0864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Физические:</w:t>
      </w:r>
    </w:p>
    <w:p w14:paraId="2774DF23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режущие и колющие предметы;</w:t>
      </w:r>
    </w:p>
    <w:p w14:paraId="49A11077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14:paraId="43017B66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недостаточная освещенность;</w:t>
      </w:r>
    </w:p>
    <w:p w14:paraId="2AE7CD8D" w14:textId="77777777" w:rsidR="007E5817" w:rsidRPr="00AD5C37" w:rsidRDefault="007E5817" w:rsidP="004D256E">
      <w:pPr>
        <w:pStyle w:val="ac"/>
        <w:numPr>
          <w:ilvl w:val="0"/>
          <w:numId w:val="2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термические ожоги;</w:t>
      </w:r>
    </w:p>
    <w:p w14:paraId="19C5575E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Химические:</w:t>
      </w:r>
    </w:p>
    <w:p w14:paraId="42B56D04" w14:textId="2A4CC9AB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интоксикация</w:t>
      </w:r>
      <w:r w:rsidR="004D256E">
        <w:rPr>
          <w:rFonts w:ascii="Times New Roman" w:eastAsia="Arial Unicode MS" w:hAnsi="Times New Roman" w:cs="Times New Roman"/>
          <w:sz w:val="28"/>
          <w:szCs w:val="28"/>
        </w:rPr>
        <w:t>.</w:t>
      </w:r>
      <w:r w:rsidRPr="00AD5C37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14:paraId="45241150" w14:textId="77777777" w:rsidR="007E5817" w:rsidRPr="00AD5C37" w:rsidRDefault="007E5817" w:rsidP="00AD5C37">
      <w:pPr>
        <w:tabs>
          <w:tab w:val="left" w:pos="4665"/>
        </w:tabs>
        <w:spacing w:after="0" w:line="360" w:lineRule="auto"/>
        <w:ind w:left="-567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Психологические:</w:t>
      </w:r>
    </w:p>
    <w:p w14:paraId="13B90242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чрезмерное напряжение внимания;</w:t>
      </w:r>
    </w:p>
    <w:p w14:paraId="3B984970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усиленная нагрузка на зрение;</w:t>
      </w:r>
    </w:p>
    <w:p w14:paraId="5C460EA6" w14:textId="77777777" w:rsidR="007E5817" w:rsidRPr="00AD5C37" w:rsidRDefault="007E5817" w:rsidP="004D256E">
      <w:pPr>
        <w:pStyle w:val="ac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повышенная ответственность;</w:t>
      </w:r>
    </w:p>
    <w:p w14:paraId="06ACE2A8" w14:textId="77777777" w:rsidR="007E5817" w:rsidRPr="00AD5C37" w:rsidRDefault="007E5817" w:rsidP="00AD5C37">
      <w:pPr>
        <w:pStyle w:val="ac"/>
        <w:numPr>
          <w:ilvl w:val="0"/>
          <w:numId w:val="22"/>
        </w:num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sz w:val="28"/>
          <w:szCs w:val="28"/>
        </w:rPr>
        <w:t>постоянное использование СИЗ.</w:t>
      </w:r>
    </w:p>
    <w:p w14:paraId="317FED2C" w14:textId="77777777" w:rsidR="007E5817" w:rsidRPr="00AD5C37" w:rsidRDefault="007E5817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13BA75EC" w14:textId="0C5F8EBC" w:rsidR="007E5817" w:rsidRPr="00AD5C37" w:rsidRDefault="007E5817" w:rsidP="004D256E">
      <w:pPr>
        <w:pStyle w:val="ac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Обувь –</w:t>
      </w:r>
      <w:r w:rsidR="004D256E">
        <w:rPr>
          <w:rFonts w:ascii="Times New Roman" w:hAnsi="Times New Roman" w:cs="Times New Roman"/>
          <w:sz w:val="28"/>
          <w:szCs w:val="28"/>
        </w:rPr>
        <w:t xml:space="preserve"> </w:t>
      </w:r>
      <w:r w:rsidRPr="00AD5C37">
        <w:rPr>
          <w:rFonts w:ascii="Times New Roman" w:hAnsi="Times New Roman" w:cs="Times New Roman"/>
          <w:sz w:val="28"/>
          <w:szCs w:val="28"/>
        </w:rPr>
        <w:t>безопасная обувь на нескользкой подошве;</w:t>
      </w:r>
    </w:p>
    <w:p w14:paraId="734A9667" w14:textId="7787887F" w:rsidR="00AD27A3" w:rsidRPr="004D256E" w:rsidRDefault="003A5573" w:rsidP="004D256E">
      <w:pPr>
        <w:pStyle w:val="ac"/>
        <w:numPr>
          <w:ilvl w:val="1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56E">
        <w:rPr>
          <w:rFonts w:ascii="Times New Roman" w:hAnsi="Times New Roman" w:cs="Times New Roman"/>
          <w:sz w:val="28"/>
          <w:szCs w:val="28"/>
        </w:rPr>
        <w:t xml:space="preserve">Знаки безопасности, используемые на рабочих местах </w:t>
      </w:r>
      <w:r w:rsidR="00611975" w:rsidRPr="004D256E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4D256E">
        <w:rPr>
          <w:rFonts w:ascii="Times New Roman" w:hAnsi="Times New Roman" w:cs="Times New Roman"/>
          <w:sz w:val="28"/>
          <w:szCs w:val="28"/>
        </w:rPr>
        <w:t>ов, для обознач</w:t>
      </w:r>
      <w:r w:rsidR="005F75FB" w:rsidRPr="004D256E">
        <w:rPr>
          <w:rFonts w:ascii="Times New Roman" w:hAnsi="Times New Roman" w:cs="Times New Roman"/>
          <w:sz w:val="28"/>
          <w:szCs w:val="28"/>
        </w:rPr>
        <w:t>ения присутствующих опасностей:</w:t>
      </w:r>
    </w:p>
    <w:tbl>
      <w:tblPr>
        <w:tblStyle w:val="a3"/>
        <w:tblW w:w="9345" w:type="dxa"/>
        <w:tblInd w:w="-5" w:type="dxa"/>
        <w:tblLook w:val="04A0" w:firstRow="1" w:lastRow="0" w:firstColumn="1" w:lastColumn="0" w:noHBand="0" w:noVBand="1"/>
      </w:tblPr>
      <w:tblGrid>
        <w:gridCol w:w="3256"/>
        <w:gridCol w:w="6089"/>
      </w:tblGrid>
      <w:tr w:rsidR="004D256E" w:rsidRPr="00AD5C37" w14:paraId="10E6A7B9" w14:textId="77777777" w:rsidTr="004D256E">
        <w:tc>
          <w:tcPr>
            <w:tcW w:w="3256" w:type="dxa"/>
          </w:tcPr>
          <w:p w14:paraId="7AE7EEB0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DF8C73" wp14:editId="0F1BC14A">
                  <wp:extent cx="447675" cy="4381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EBCC53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F 04 Огнетушитель                                                  </w:t>
            </w:r>
          </w:p>
          <w:p w14:paraId="1AE6520E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B0F9181" w14:textId="77777777" w:rsidTr="004D256E">
        <w:tc>
          <w:tcPr>
            <w:tcW w:w="3256" w:type="dxa"/>
          </w:tcPr>
          <w:p w14:paraId="7BBD265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D2FF7D" wp14:editId="57A01C73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275CCE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22 Указатель выхода                                         </w:t>
            </w:r>
          </w:p>
          <w:p w14:paraId="1C426B00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420F0A81" w14:textId="77777777" w:rsidTr="004D256E">
        <w:tc>
          <w:tcPr>
            <w:tcW w:w="3256" w:type="dxa"/>
          </w:tcPr>
          <w:p w14:paraId="5F4DC5AC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7050E7" wp14:editId="53DC81B0">
                  <wp:extent cx="80962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45A54016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 23 Указатель запасного выхода                        </w:t>
            </w:r>
          </w:p>
          <w:p w14:paraId="6F985558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32B7C830" w14:textId="77777777" w:rsidTr="004D256E">
        <w:tc>
          <w:tcPr>
            <w:tcW w:w="3256" w:type="dxa"/>
          </w:tcPr>
          <w:p w14:paraId="5612C251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6819A0" wp14:editId="2DABDD0D">
                  <wp:extent cx="466725" cy="466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14:paraId="28B573E5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EC 01 Аптечка первой медицинской помощи       </w:t>
            </w:r>
          </w:p>
          <w:p w14:paraId="542BE332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4D256E" w:rsidRPr="00AD5C37" w14:paraId="1A2126F0" w14:textId="77777777" w:rsidTr="004D256E">
        <w:tc>
          <w:tcPr>
            <w:tcW w:w="3256" w:type="dxa"/>
          </w:tcPr>
          <w:p w14:paraId="4F8796CE" w14:textId="77777777" w:rsidR="004D256E" w:rsidRPr="00AD5C37" w:rsidRDefault="004D256E" w:rsidP="00C01D6D">
            <w:pPr>
              <w:tabs>
                <w:tab w:val="left" w:pos="4665"/>
              </w:tabs>
              <w:spacing w:line="360" w:lineRule="auto"/>
              <w:ind w:firstLine="24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INCLUDEPICTURE  "https://studfiles.net/html/2706/32/html_qBHtLJCsya.KhkT/img-9S7d9T.jpg" \* MERGEFORMATINET </w:instrText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begin"/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>INCLUDEPICTURE  "https://studfiles.net/html/2706/32/html_qBHtLJCsya.KhkT/img-9S7d9T.jpg" \* MERGEFORMATINET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instrText xml:space="preserve"> </w:instrTex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separate"/>
            </w:r>
            <w:r w:rsidR="00B74CE5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pict w14:anchorId="4D1A0969">
                <v:shape id="_x0000_i1026" type="#_x0000_t75" alt="" style="width:39pt;height:39pt;mso-width-percent:0;mso-height-percent:0;mso-width-percent:0;mso-height-percent:0">
                  <v:imagedata r:id="rId13" r:href="rId15"/>
                </v:shape>
              </w:pict>
            </w:r>
            <w:r w:rsidR="000029A9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200520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="00EC2CB2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noProof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  <w:r w:rsidRPr="00AD5C37">
              <w:rPr>
                <w:rFonts w:ascii="Times New Roman" w:eastAsia="Arial Unicode MS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6089" w:type="dxa"/>
          </w:tcPr>
          <w:p w14:paraId="1FB12D9C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0EA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P 01 Запрещается курить                                         </w:t>
            </w:r>
          </w:p>
          <w:p w14:paraId="6B2F8C2A" w14:textId="77777777" w:rsidR="004D256E" w:rsidRPr="00980EAB" w:rsidRDefault="004D256E" w:rsidP="00C01D6D">
            <w:pPr>
              <w:tabs>
                <w:tab w:val="left" w:pos="4665"/>
              </w:tabs>
              <w:ind w:left="40" w:hanging="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0B7AF9E7" w14:textId="77777777" w:rsidR="003A5573" w:rsidRPr="00AD5C37" w:rsidRDefault="003A5573" w:rsidP="00AD5C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D1C8F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6169D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помещении Экспертов </w:t>
      </w:r>
      <w:r w:rsidR="002F3358" w:rsidRPr="00AD5C37">
        <w:rPr>
          <w:rFonts w:ascii="Times New Roman" w:eastAsia="Arial Unicode MS" w:hAnsi="Times New Roman" w:cs="Times New Roman"/>
          <w:sz w:val="28"/>
          <w:szCs w:val="28"/>
        </w:rPr>
        <w:t>Компетенции «Парикмахерское искусство»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CB6F3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1A6AA7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положением</w:t>
      </w:r>
      <w:r w:rsidRPr="00AD5C37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14:paraId="41E684DA" w14:textId="77777777" w:rsidR="00C31942" w:rsidRPr="00AD5C37" w:rsidRDefault="003A5573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507427603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2.Требования охраны труда перед началом работы</w:t>
      </w:r>
      <w:bookmarkEnd w:id="9"/>
    </w:p>
    <w:p w14:paraId="43836F12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2448D125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2.1. В д</w:t>
      </w:r>
      <w:r w:rsidR="00C234B1" w:rsidRPr="00AD5C37">
        <w:rPr>
          <w:rFonts w:ascii="Times New Roman" w:hAnsi="Times New Roman" w:cs="Times New Roman"/>
          <w:sz w:val="28"/>
          <w:szCs w:val="28"/>
        </w:rPr>
        <w:t>ни</w:t>
      </w:r>
      <w:r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C234B1" w:rsidRPr="00AD5C37">
        <w:rPr>
          <w:rFonts w:ascii="Times New Roman" w:hAnsi="Times New Roman" w:cs="Times New Roman"/>
          <w:sz w:val="28"/>
          <w:szCs w:val="28"/>
        </w:rPr>
        <w:t>подготовки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 в соответствии с описанием компетенции.</w:t>
      </w:r>
    </w:p>
    <w:p w14:paraId="188C367C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конкурсантов</w:t>
      </w:r>
      <w:r w:rsidRPr="00AD5C37">
        <w:rPr>
          <w:rFonts w:ascii="Times New Roman" w:hAnsi="Times New Roman" w:cs="Times New Roman"/>
          <w:sz w:val="28"/>
          <w:szCs w:val="28"/>
        </w:rPr>
        <w:t xml:space="preserve"> рабочих мест, инструмента и оборудования, если необходимо.</w:t>
      </w:r>
    </w:p>
    <w:p w14:paraId="5612F5CF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2.2. Ежедневно, перед началом выполнения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конкурсантами</w:t>
      </w:r>
      <w:r w:rsidRPr="00AD5C37">
        <w:rPr>
          <w:rFonts w:ascii="Times New Roman" w:hAnsi="Times New Roman" w:cs="Times New Roman"/>
          <w:sz w:val="28"/>
          <w:szCs w:val="28"/>
        </w:rPr>
        <w:t xml:space="preserve">, Эксперт с особыми полномочиями проводит инструктаж по охране труда, Эксперты контролируют процесс подготовки рабочего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ами, и принимают уч</w:t>
      </w:r>
      <w:r w:rsidR="00CF5163" w:rsidRPr="00AD5C37">
        <w:rPr>
          <w:rFonts w:ascii="Times New Roman" w:hAnsi="Times New Roman" w:cs="Times New Roman"/>
          <w:sz w:val="28"/>
          <w:szCs w:val="28"/>
        </w:rPr>
        <w:t>астие в подготовке рабочих мест.</w:t>
      </w:r>
    </w:p>
    <w:p w14:paraId="306CD9F8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>2.3. Ежедневно, перед началом работ на конкурсной площадке и в помещении экспертов необходимо:</w:t>
      </w:r>
    </w:p>
    <w:p w14:paraId="5AF2DBC7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рабочие места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ов;</w:t>
      </w:r>
    </w:p>
    <w:p w14:paraId="31E65595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14:paraId="6C6E0B5E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14:paraId="54B717F9" w14:textId="77777777" w:rsidR="003A5573" w:rsidRPr="00AD5C37" w:rsidRDefault="003A5573" w:rsidP="004D256E">
      <w:pPr>
        <w:pStyle w:val="ac"/>
        <w:numPr>
          <w:ilvl w:val="0"/>
          <w:numId w:val="2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осмотреть инструмент и оборудование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>ов.</w:t>
      </w:r>
    </w:p>
    <w:p w14:paraId="0F1F8AFE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823FC74" w14:textId="77777777" w:rsidR="003A5573" w:rsidRPr="00AD5C37" w:rsidRDefault="003A5573" w:rsidP="004D25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2798C13D" w14:textId="77777777" w:rsidR="00C31942" w:rsidRPr="00AD5C37" w:rsidRDefault="003A5573" w:rsidP="004D256E">
      <w:pPr>
        <w:tabs>
          <w:tab w:val="left" w:pos="4665"/>
        </w:tabs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D5C37">
        <w:rPr>
          <w:rFonts w:ascii="Times New Roman" w:eastAsia="Arial Unicode MS" w:hAnsi="Times New Roman" w:cs="Times New Roman"/>
          <w:b/>
          <w:bCs/>
          <w:sz w:val="28"/>
          <w:szCs w:val="28"/>
        </w:rPr>
        <w:t>3.Требования охраны труда во время работы</w:t>
      </w:r>
    </w:p>
    <w:p w14:paraId="2A3A057F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 </w:t>
      </w:r>
    </w:p>
    <w:p w14:paraId="0EF1A5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67720940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3.3.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1CD9D869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6C4FE6CB" w14:textId="77777777" w:rsidR="004A57ED" w:rsidRPr="00AD5C37" w:rsidRDefault="004A57ED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3.4. Во избежание поражения током запрещается: </w:t>
      </w:r>
    </w:p>
    <w:p w14:paraId="5055F1DB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прикасаться к задней панели персонального компьютера и другой оргтехники, монитора при включенном питании; </w:t>
      </w:r>
    </w:p>
    <w:p w14:paraId="0C2C3EFF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18796759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производить самостоятельно вскрытие и ремонт оборудования; </w:t>
      </w:r>
    </w:p>
    <w:p w14:paraId="047E8958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переключать разъемы интерфейсных кабелей периферийных устройств при включенном питании; </w:t>
      </w:r>
    </w:p>
    <w:p w14:paraId="056797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загромождать верхние панели устройств бумагами и посторонними предметами; </w:t>
      </w:r>
    </w:p>
    <w:p w14:paraId="72296C71" w14:textId="77777777" w:rsidR="004A57ED" w:rsidRPr="00AD5C37" w:rsidRDefault="004A57ED" w:rsidP="004D256E">
      <w:pPr>
        <w:pStyle w:val="ac"/>
        <w:numPr>
          <w:ilvl w:val="0"/>
          <w:numId w:val="24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 </w:t>
      </w:r>
    </w:p>
    <w:p w14:paraId="3A321334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3.5.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выполнении модулей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ов. </w:t>
      </w:r>
    </w:p>
    <w:p w14:paraId="2E1777F3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3.6.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Эксперту во время работы с оргтехникой: </w:t>
      </w:r>
    </w:p>
    <w:p w14:paraId="556178BF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обращать внимание на символы, высвечивающиеся на панели оборудования, не игнорировать их; </w:t>
      </w:r>
    </w:p>
    <w:p w14:paraId="17621E91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2A3B58B9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производить включение/выключение аппаратов мокрыми руками; </w:t>
      </w:r>
    </w:p>
    <w:p w14:paraId="41C785F3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ставить на устройство емкости с водой, не класть металлические предметы; </w:t>
      </w:r>
    </w:p>
    <w:p w14:paraId="1E6AA5D4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7C6874B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не эксплуатировать аппарат, если его уронили или корпус был поврежден; </w:t>
      </w:r>
    </w:p>
    <w:p w14:paraId="4E53050C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вынимать застрявшие листы можно только после отключения </w:t>
      </w:r>
    </w:p>
    <w:p w14:paraId="61F5726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устройства из сети; </w:t>
      </w:r>
    </w:p>
    <w:p w14:paraId="2032B97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перемещать аппараты включенными в сеть; </w:t>
      </w:r>
    </w:p>
    <w:p w14:paraId="550251EA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все работы по замене картриджей, бумаги можно производить только после отключения аппарата от сети; </w:t>
      </w:r>
    </w:p>
    <w:p w14:paraId="550D5A9E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опираться на стекло оригиналодержателя, класть на него какие-либо вещи помимо оригинала; </w:t>
      </w:r>
    </w:p>
    <w:p w14:paraId="7C5A4CB7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запрещается работать на аппарате с треснувшим стеклом; </w:t>
      </w:r>
    </w:p>
    <w:p w14:paraId="2F3E0935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обязательно мыть руки теплой водой с мылом после каждой чистки картриджей, узлов и т.д.; </w:t>
      </w:r>
    </w:p>
    <w:p w14:paraId="79F4127D" w14:textId="77777777" w:rsidR="004A57ED" w:rsidRPr="00AD5C37" w:rsidRDefault="004A57ED" w:rsidP="004D256E">
      <w:pPr>
        <w:pStyle w:val="ac"/>
        <w:numPr>
          <w:ilvl w:val="0"/>
          <w:numId w:val="25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просыпанный тонер, носитель немедленно собрать пылесосом или влажной ветошью. </w:t>
      </w:r>
    </w:p>
    <w:p w14:paraId="23763641" w14:textId="77777777" w:rsidR="0043329F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3.7.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090C245F" w14:textId="77777777" w:rsidR="004A57ED" w:rsidRPr="00AD5C37" w:rsidRDefault="005F75FB" w:rsidP="004D256E">
      <w:pPr>
        <w:pStyle w:val="ac"/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>3.8.</w:t>
      </w:r>
      <w:r w:rsidR="0043329F" w:rsidRPr="00AD5C37">
        <w:rPr>
          <w:rFonts w:ascii="Times New Roman" w:hAnsi="Times New Roman" w:cs="Times New Roman"/>
          <w:sz w:val="28"/>
          <w:szCs w:val="28"/>
        </w:rPr>
        <w:t xml:space="preserve">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Запрещается: </w:t>
      </w:r>
    </w:p>
    <w:p w14:paraId="31DC124D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устанавливать неизвестные системы паролирования и самостоятельно проводить переформатирование диска; </w:t>
      </w:r>
    </w:p>
    <w:p w14:paraId="62B6D9E1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иметь при себе любые средства связи; </w:t>
      </w:r>
    </w:p>
    <w:p w14:paraId="1BD178A3" w14:textId="77777777" w:rsidR="004A57ED" w:rsidRPr="00AD5C37" w:rsidRDefault="004A57ED" w:rsidP="004D256E">
      <w:pPr>
        <w:pStyle w:val="ac"/>
        <w:numPr>
          <w:ilvl w:val="0"/>
          <w:numId w:val="26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пользоваться любой документацией кроме предусмотренной конкурсным заданием. </w:t>
      </w:r>
    </w:p>
    <w:p w14:paraId="4E0DCE45" w14:textId="77777777" w:rsidR="004A57ED" w:rsidRPr="00AD5C37" w:rsidRDefault="0043329F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3.9.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02AF0ABB" w14:textId="77777777" w:rsidR="004A57ED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3.10. 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При наблюдении за выполнением конкурсного задания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="004A57ED" w:rsidRPr="00AD5C37">
        <w:rPr>
          <w:rFonts w:ascii="Times New Roman" w:hAnsi="Times New Roman" w:cs="Times New Roman"/>
          <w:sz w:val="28"/>
          <w:szCs w:val="28"/>
        </w:rPr>
        <w:t xml:space="preserve">ами Эксперту: </w:t>
      </w:r>
    </w:p>
    <w:p w14:paraId="103B5D5C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одеть необходимые средства индивидуальной защиты; </w:t>
      </w:r>
    </w:p>
    <w:p w14:paraId="50795975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передвигаться по конкурсной площадке не спеша, не делая резких движений, смотря под ноги; </w:t>
      </w:r>
    </w:p>
    <w:p w14:paraId="5A69AF7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отвлекать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от выполнения КЗ; </w:t>
      </w:r>
    </w:p>
    <w:p w14:paraId="237DAA39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не наступать на провода и части электропроводки; </w:t>
      </w:r>
    </w:p>
    <w:p w14:paraId="26F80A73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освещенностью помещения; </w:t>
      </w:r>
    </w:p>
    <w:p w14:paraId="14B5AB08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правильным выполнением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ами приемов работы; </w:t>
      </w:r>
    </w:p>
    <w:p w14:paraId="186F0FCD" w14:textId="77777777" w:rsidR="004A57ED" w:rsidRPr="00AD5C37" w:rsidRDefault="004A57ED" w:rsidP="004D256E">
      <w:pPr>
        <w:pStyle w:val="ac"/>
        <w:numPr>
          <w:ilvl w:val="0"/>
          <w:numId w:val="27"/>
        </w:numPr>
        <w:spacing w:after="0" w:line="360" w:lineRule="auto"/>
        <w:ind w:left="0"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следить за исправностью и безопасностью работы оборудования. </w:t>
      </w:r>
    </w:p>
    <w:p w14:paraId="77BDE04B" w14:textId="77777777" w:rsidR="004A57ED" w:rsidRPr="00AD5C37" w:rsidRDefault="004A57ED" w:rsidP="004D256E">
      <w:pPr>
        <w:pStyle w:val="10"/>
        <w:spacing w:before="0" w:line="360" w:lineRule="auto"/>
        <w:ind w:left="-567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4. Требования охраны труда в аварийных ситуациях</w:t>
      </w:r>
    </w:p>
    <w:p w14:paraId="4A529F9F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4.1. </w:t>
      </w:r>
      <w:r w:rsidR="00E97650" w:rsidRPr="00AD5C37">
        <w:rPr>
          <w:rFonts w:ascii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Pr="00AD5C37">
        <w:rPr>
          <w:rFonts w:ascii="Times New Roman" w:hAnsi="Times New Roman" w:cs="Times New Roman"/>
          <w:sz w:val="28"/>
          <w:szCs w:val="28"/>
        </w:rPr>
        <w:t>странению неисправностей, а так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же сообщить о случившемся Техническому Эксперту. Работу продолжать только после устранения возникшей неисправности. </w:t>
      </w:r>
    </w:p>
    <w:p w14:paraId="5EC272B2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4.2.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 </w:t>
      </w:r>
    </w:p>
    <w:p w14:paraId="64B711FE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4.3.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5E3A3CBA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4.4.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 </w:t>
      </w:r>
    </w:p>
    <w:p w14:paraId="7B388448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4.5.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4237C0C2" w14:textId="1B41316B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 w:rsidR="004D256E">
        <w:rPr>
          <w:rFonts w:ascii="Times New Roman" w:hAnsi="Times New Roman" w:cs="Times New Roman"/>
          <w:sz w:val="28"/>
          <w:szCs w:val="28"/>
        </w:rPr>
        <w:t>«</w:t>
      </w:r>
      <w:r w:rsidRPr="00AD5C37">
        <w:rPr>
          <w:rFonts w:ascii="Times New Roman" w:hAnsi="Times New Roman" w:cs="Times New Roman"/>
          <w:sz w:val="28"/>
          <w:szCs w:val="28"/>
        </w:rPr>
        <w:t>зародыше</w:t>
      </w:r>
      <w:r w:rsidR="004D256E">
        <w:rPr>
          <w:rFonts w:ascii="Times New Roman" w:hAnsi="Times New Roman" w:cs="Times New Roman"/>
          <w:sz w:val="28"/>
          <w:szCs w:val="28"/>
        </w:rPr>
        <w:t>»</w:t>
      </w:r>
      <w:r w:rsidRPr="00AD5C37">
        <w:rPr>
          <w:rFonts w:ascii="Times New Roman" w:hAnsi="Times New Roman" w:cs="Times New Roman"/>
          <w:sz w:val="28"/>
          <w:szCs w:val="28"/>
        </w:rPr>
        <w:t xml:space="preserve"> с обязательным соблюдением мер личной безопасности. </w:t>
      </w:r>
    </w:p>
    <w:p w14:paraId="6FEA9D07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16970B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3BA043ED" w14:textId="77777777" w:rsidR="00E97650" w:rsidRPr="00AD5C37" w:rsidRDefault="002D52F8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4.6. </w:t>
      </w:r>
      <w:r w:rsidR="00E97650" w:rsidRPr="00AD5C37">
        <w:rPr>
          <w:rFonts w:ascii="Times New Roman" w:hAnsi="Times New Roman" w:cs="Times New Roman"/>
          <w:sz w:val="28"/>
          <w:szCs w:val="28"/>
        </w:rPr>
        <w:t xml:space="preserve"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</w:t>
      </w:r>
    </w:p>
    <w:p w14:paraId="0E5AB790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 и других экспертов с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4940C855" w14:textId="77777777" w:rsidR="00E97650" w:rsidRPr="00AD5C37" w:rsidRDefault="00E97650" w:rsidP="004D256E">
      <w:pPr>
        <w:pStyle w:val="10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="002D52F8" w:rsidRPr="00AD5C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10" w:name="_Toc507427606"/>
      <w:r w:rsidRPr="00AD5C37">
        <w:rPr>
          <w:rFonts w:ascii="Times New Roman" w:hAnsi="Times New Roman" w:cs="Times New Roman"/>
          <w:b/>
          <w:color w:val="auto"/>
          <w:sz w:val="28"/>
          <w:szCs w:val="28"/>
        </w:rPr>
        <w:t>Требование охраны труда по окончании работ</w:t>
      </w:r>
      <w:bookmarkEnd w:id="10"/>
    </w:p>
    <w:p w14:paraId="5552477C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После окончания конкурсного дня Эксперт обязан: </w:t>
      </w:r>
    </w:p>
    <w:p w14:paraId="508D3B62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lastRenderedPageBreak/>
        <w:t xml:space="preserve">5.1. Отключить электрические приборы, оборудование, инструмент и устройства от источника питания. </w:t>
      </w:r>
    </w:p>
    <w:p w14:paraId="552C088D" w14:textId="77777777" w:rsidR="00E9765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</w:t>
      </w:r>
      <w:r w:rsidR="00611975" w:rsidRPr="00AD5C37">
        <w:rPr>
          <w:rFonts w:ascii="Times New Roman" w:eastAsia="Arial Unicode MS" w:hAnsi="Times New Roman" w:cs="Times New Roman"/>
          <w:sz w:val="28"/>
          <w:szCs w:val="28"/>
        </w:rPr>
        <w:t>конкурсант</w:t>
      </w:r>
      <w:r w:rsidRPr="00AD5C37">
        <w:rPr>
          <w:rFonts w:ascii="Times New Roman" w:hAnsi="Times New Roman" w:cs="Times New Roman"/>
          <w:sz w:val="28"/>
          <w:szCs w:val="28"/>
        </w:rPr>
        <w:t xml:space="preserve">ов.  </w:t>
      </w:r>
    </w:p>
    <w:p w14:paraId="1550DCEC" w14:textId="77777777" w:rsidR="00880C20" w:rsidRPr="00AD5C37" w:rsidRDefault="00E97650" w:rsidP="004D256E">
      <w:pPr>
        <w:spacing w:after="0" w:line="360" w:lineRule="auto"/>
        <w:ind w:right="2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C37">
        <w:rPr>
          <w:rFonts w:ascii="Times New Roman" w:hAnsi="Times New Roman" w:cs="Times New Roman"/>
          <w:sz w:val="28"/>
          <w:szCs w:val="28"/>
        </w:rPr>
        <w:t xml:space="preserve"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 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2587"/>
        <w:gridCol w:w="6627"/>
      </w:tblGrid>
      <w:tr w:rsidR="00E96BB7" w:rsidRPr="004D256E" w14:paraId="5D342280" w14:textId="77777777" w:rsidTr="004D256E">
        <w:tc>
          <w:tcPr>
            <w:tcW w:w="9214" w:type="dxa"/>
            <w:gridSpan w:val="2"/>
            <w:shd w:val="clear" w:color="auto" w:fill="F08462"/>
          </w:tcPr>
          <w:p w14:paraId="5A37F916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val="x-none"/>
              </w:rPr>
              <w:t>Общие требования охраны труда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05BB967" w14:textId="77777777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для </w:t>
            </w:r>
            <w:r w:rsidR="00611975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конкурсант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ов и экспертов.</w:t>
            </w:r>
          </w:p>
          <w:p w14:paraId="49E47A49" w14:textId="357AE610" w:rsidR="00E96BB7" w:rsidRPr="004D256E" w:rsidRDefault="00E96BB7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 xml:space="preserve">Компетенция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Парикмахерское искусство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</w:tr>
      <w:tr w:rsidR="00E96BB7" w:rsidRPr="004D256E" w14:paraId="43E0A825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41C7C7D" w14:textId="738AF006" w:rsidR="00E96BB7" w:rsidRPr="004D256E" w:rsidRDefault="00E96BB7" w:rsidP="004D2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Инструкции по </w:t>
            </w:r>
            <w:r w:rsidR="004D256E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охране труда</w:t>
            </w:r>
          </w:p>
        </w:tc>
      </w:tr>
      <w:tr w:rsidR="00E96BB7" w:rsidRPr="004D256E" w14:paraId="16C24C96" w14:textId="77777777" w:rsidTr="004D256E">
        <w:tc>
          <w:tcPr>
            <w:tcW w:w="9214" w:type="dxa"/>
            <w:gridSpan w:val="2"/>
          </w:tcPr>
          <w:p w14:paraId="1C9F5A0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Данные инструкции учитывают минимум требований к соблюдению правил Техники безопасности при проведении Чемпионатных мероприятий и Демонстрационных экзаменов по компетенции</w:t>
            </w:r>
            <w:r w:rsidR="0067198C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Парикмахерское искусство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14:paraId="284D761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отвечают нормам соблюдения санитарно-эпидемиологических требований, а также требований по Технике безопасности в соответствии с Сан Пин 2.1.2.11.99- 03 «Санитарно- эпидемиологические требования к уст-ву, оборудованию и содержанию» СП 31/3. 2. 1379- 0; СП 3.5.1387-03; СПЗ. 1958-00.</w:t>
            </w:r>
          </w:p>
          <w:p w14:paraId="3EB73481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пункты инструкции обязательны для исполнения в процессе проведения Чемпионатных мероприятий и Демонстрационных экзаменов.</w:t>
            </w:r>
          </w:p>
          <w:p w14:paraId="156619E6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конкурсанты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и эксперты должны пройти инструктаж по технике безопасности.</w:t>
            </w:r>
            <w:r w:rsidR="00E83399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Прохождение вводного инструктажа должно оформляться в специальном журнале, хранящемся у ответственного за технику безопасности эксперта (ТАП) и/или Протоколом проведения Инструктажа по ТБ.</w:t>
            </w:r>
          </w:p>
          <w:p w14:paraId="08FC48A7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Вводный инструктаж должен проводиться только лицами, ответственными за технику безопасности на конкурсной площадке.</w:t>
            </w:r>
          </w:p>
          <w:p w14:paraId="517BD5B4" w14:textId="77777777" w:rsidR="00E96BB7" w:rsidRPr="004D256E" w:rsidRDefault="00E96BB7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E83399" w:rsidRPr="004D256E" w14:paraId="33488CAA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3700C313" w14:textId="2D70E8C3" w:rsidR="00E83399" w:rsidRPr="004D256E" w:rsidRDefault="00E83399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Правила </w:t>
            </w:r>
            <w:r w:rsidR="00A066AB"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по охране труда</w:t>
            </w:r>
          </w:p>
        </w:tc>
      </w:tr>
      <w:tr w:rsidR="00E96BB7" w:rsidRPr="004D256E" w14:paraId="1B436D51" w14:textId="77777777" w:rsidTr="004D256E">
        <w:tc>
          <w:tcPr>
            <w:tcW w:w="2420" w:type="dxa"/>
          </w:tcPr>
          <w:p w14:paraId="01492AA8" w14:textId="77777777" w:rsidR="00E96BB7" w:rsidRPr="004D256E" w:rsidRDefault="00E83399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с воспламеняющимися материалами</w:t>
            </w:r>
          </w:p>
        </w:tc>
        <w:tc>
          <w:tcPr>
            <w:tcW w:w="6794" w:type="dxa"/>
          </w:tcPr>
          <w:p w14:paraId="6EF61AC9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воспламеняющиеся материалы должны храниться в специальном помещении.</w:t>
            </w:r>
          </w:p>
          <w:p w14:paraId="726E9438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запрещается курить и зажигать спички на рабочем месте.</w:t>
            </w:r>
          </w:p>
          <w:p w14:paraId="17390FD3" w14:textId="77777777" w:rsidR="00E83399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случае даже кратковременного ухода с рабочего места </w:t>
            </w:r>
            <w:r w:rsidR="006119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конкурсант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обязан выключать местное освещение и индивидуальные нагревательные приборы.</w:t>
            </w:r>
          </w:p>
          <w:p w14:paraId="1A571EC0" w14:textId="137461FB" w:rsidR="00E96BB7" w:rsidRPr="004D256E" w:rsidRDefault="00E83399" w:rsidP="004D256E">
            <w:pPr>
              <w:numPr>
                <w:ilvl w:val="0"/>
                <w:numId w:val="29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Категорически запрещается закрывать бумагой, салфетками или какими-либо легковоспламеняющимися материалами термо-инструменты</w:t>
            </w:r>
          </w:p>
        </w:tc>
      </w:tr>
      <w:tr w:rsidR="00E96BB7" w:rsidRPr="004D256E" w14:paraId="15F657EE" w14:textId="77777777" w:rsidTr="004D256E">
        <w:tc>
          <w:tcPr>
            <w:tcW w:w="2420" w:type="dxa"/>
          </w:tcPr>
          <w:p w14:paraId="04C58470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режущими инструментами</w:t>
            </w:r>
          </w:p>
        </w:tc>
        <w:tc>
          <w:tcPr>
            <w:tcW w:w="6794" w:type="dxa"/>
          </w:tcPr>
          <w:p w14:paraId="28765F28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t>Работа с ножницами</w:t>
            </w:r>
          </w:p>
          <w:p w14:paraId="602D4A4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ножницы следует только кольцами вперед.</w:t>
            </w:r>
          </w:p>
          <w:p w14:paraId="4487BAA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Класть ножницы в карман строго запрещено.</w:t>
            </w:r>
          </w:p>
          <w:p w14:paraId="26111E65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Чередуя работу ножниц с расческой при выполнении стрижки, ножницы должны быть в не рабочем положении </w:t>
            </w:r>
          </w:p>
          <w:p w14:paraId="79C7CE3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Работать ножницами следует только теми приемами, которые предусмотрены определенными правилами и методами.</w:t>
            </w:r>
          </w:p>
          <w:p w14:paraId="013F5021" w14:textId="77777777" w:rsidR="00E83399" w:rsidRPr="004D256E" w:rsidRDefault="00E83399" w:rsidP="004D256E">
            <w:pPr>
              <w:pStyle w:val="ac"/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  <w:u w:val="single"/>
              </w:rPr>
              <w:lastRenderedPageBreak/>
              <w:t>Работа с бритвой</w:t>
            </w:r>
          </w:p>
          <w:p w14:paraId="74F1B95B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Лезвие бритвы должно быть достаточно острым.</w:t>
            </w:r>
          </w:p>
          <w:p w14:paraId="7860E12D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Передавать опасную бритву нужно только в закрытом состоянии.</w:t>
            </w:r>
          </w:p>
          <w:p w14:paraId="37AB7029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бритвой необходимо соблюдать все предусмотренные приемы и методы во избежание порезов.</w:t>
            </w:r>
          </w:p>
          <w:p w14:paraId="46FAB5A0" w14:textId="77777777" w:rsidR="00E83399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Стричь бритвой следует только влажные волосы.</w:t>
            </w:r>
          </w:p>
          <w:p w14:paraId="1B16A813" w14:textId="77777777" w:rsidR="00E96BB7" w:rsidRPr="004D256E" w:rsidRDefault="00E83399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На рабочей поверхности для инструментов опасная бритва должна лежать только в закрытом состоянии.</w:t>
            </w:r>
          </w:p>
          <w:p w14:paraId="4F3A986C" w14:textId="6986F81E" w:rsidR="0067198C" w:rsidRPr="004D256E" w:rsidRDefault="0067198C" w:rsidP="004D256E">
            <w:pPr>
              <w:numPr>
                <w:ilvl w:val="0"/>
                <w:numId w:val="30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 работа </w:t>
            </w:r>
            <w:r w:rsidR="00902E75"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опасной </w:t>
            </w: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бритвой запрещена</w:t>
            </w:r>
          </w:p>
        </w:tc>
      </w:tr>
      <w:tr w:rsidR="00E96BB7" w:rsidRPr="004D256E" w14:paraId="6E0BBAA7" w14:textId="77777777" w:rsidTr="004D256E">
        <w:tc>
          <w:tcPr>
            <w:tcW w:w="2420" w:type="dxa"/>
          </w:tcPr>
          <w:p w14:paraId="26980022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Техника безопасности при выполнении окрашивания волос</w:t>
            </w:r>
          </w:p>
        </w:tc>
        <w:tc>
          <w:tcPr>
            <w:tcW w:w="6794" w:type="dxa"/>
          </w:tcPr>
          <w:p w14:paraId="3049D47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окрашивания волос, используемых в парикмахерской индустрии, технологии их применения, самого процесса окрашивания волос.</w:t>
            </w:r>
          </w:p>
          <w:p w14:paraId="1B67E6D1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Перед выполнением окрашивания волос, необходимо тщательно укрыть клиента бельем с тем, чтобы краситель не попал на одежду клиента.</w:t>
            </w:r>
          </w:p>
          <w:p w14:paraId="7C0EABC0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Окрашивание волос следует производить, используя средства индивидуальной защиты (СИЗ).</w:t>
            </w:r>
          </w:p>
          <w:p w14:paraId="59DFDE0F" w14:textId="77777777" w:rsidR="007B4214" w:rsidRPr="004D256E" w:rsidRDefault="007B4214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Для возрастной группы 14-16 лет- обязательное использование СИЗ (маски 3 М и пластиковые очки) при разведении и нанесении красителя. </w:t>
            </w:r>
          </w:p>
          <w:p w14:paraId="7C56C248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 правильный выбор концентрации окислителя при работе с обесцвечивающими, осветляющими и красящими составами.</w:t>
            </w:r>
          </w:p>
          <w:p w14:paraId="27684662" w14:textId="77777777" w:rsidR="00E83399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следует следить за временем выдержки красителей на волосах при выполнении окрашивания.</w:t>
            </w:r>
          </w:p>
          <w:p w14:paraId="2F410FE6" w14:textId="443C9782" w:rsidR="00E96BB7" w:rsidRPr="004D256E" w:rsidRDefault="00E83399" w:rsidP="004D256E">
            <w:pPr>
              <w:numPr>
                <w:ilvl w:val="0"/>
                <w:numId w:val="31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Красители следует тщательно смывать с волос и, в завершение работы производить нейтрализацию стабилизатором цвета, либо другим препаратом по уходу за окрашенными волосами</w:t>
            </w:r>
          </w:p>
        </w:tc>
      </w:tr>
      <w:tr w:rsidR="00E96BB7" w:rsidRPr="004D256E" w14:paraId="41587CF7" w14:textId="77777777" w:rsidTr="004D256E">
        <w:tc>
          <w:tcPr>
            <w:tcW w:w="2420" w:type="dxa"/>
          </w:tcPr>
          <w:p w14:paraId="5304792D" w14:textId="77777777" w:rsidR="00E96BB7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перманентными препаратами</w:t>
            </w:r>
          </w:p>
        </w:tc>
        <w:tc>
          <w:tcPr>
            <w:tcW w:w="6794" w:type="dxa"/>
          </w:tcPr>
          <w:p w14:paraId="6DA98B63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химической завивки/выпрямления, необходимо следить за тем, чтобы состав не попадал на кожу головы и одежду клиента.</w:t>
            </w:r>
          </w:p>
          <w:p w14:paraId="1C553F3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Необходимы глубокие знания по видам продуктов для химической завивки/выпрямления волос, используемых в парикмахерской индустрии.</w:t>
            </w:r>
          </w:p>
          <w:p w14:paraId="0D66EA57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Строго соблюдать технологии производителя препаратов для выполнения химической завивки/выпрямления волос.</w:t>
            </w:r>
          </w:p>
          <w:p w14:paraId="4038B86A" w14:textId="77777777" w:rsidR="00E83399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хим. завивку/выпрямление следует производить, используя СИЗ.</w:t>
            </w:r>
          </w:p>
          <w:p w14:paraId="4AA54518" w14:textId="6A58F781" w:rsidR="00E96BB7" w:rsidRPr="004D256E" w:rsidRDefault="00E83399" w:rsidP="004D256E">
            <w:pPr>
              <w:numPr>
                <w:ilvl w:val="0"/>
                <w:numId w:val="32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При выполнении химической завивки допускается использование ватного жгута, только во время нанесения химического состава. После окончания нанесения химического состава, ватный жгут необходимо удалить.   </w:t>
            </w:r>
          </w:p>
        </w:tc>
      </w:tr>
      <w:tr w:rsidR="00E83399" w:rsidRPr="004D256E" w14:paraId="57B6C340" w14:textId="77777777" w:rsidTr="004D256E">
        <w:tc>
          <w:tcPr>
            <w:tcW w:w="2420" w:type="dxa"/>
          </w:tcPr>
          <w:p w14:paraId="7ABEE200" w14:textId="77777777" w:rsidR="00E83399" w:rsidRPr="004D256E" w:rsidRDefault="00E83399" w:rsidP="004D256E">
            <w:pPr>
              <w:tabs>
                <w:tab w:val="left" w:pos="4665"/>
              </w:tabs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Техника безопасности при работе с электрооборудованием</w:t>
            </w:r>
          </w:p>
        </w:tc>
        <w:tc>
          <w:tcPr>
            <w:tcW w:w="6794" w:type="dxa"/>
          </w:tcPr>
          <w:p w14:paraId="07F104C7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должны быть исправны.</w:t>
            </w:r>
          </w:p>
          <w:p w14:paraId="4450F3A0" w14:textId="77777777" w:rsidR="00E83399" w:rsidRPr="004D256E" w:rsidRDefault="00E83399" w:rsidP="004D256E">
            <w:pPr>
              <w:numPr>
                <w:ilvl w:val="0"/>
                <w:numId w:val="33"/>
              </w:numPr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Запрещается прикасаться к электроприборам мокрыми руками.</w:t>
            </w:r>
          </w:p>
          <w:p w14:paraId="709F16D7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Нельзя выключать электроприборы из сети, держа за шнур.</w:t>
            </w:r>
          </w:p>
          <w:p w14:paraId="223C2E8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электронагревательные приборы должны иметь огнестойкие подставки (термо-коврики)</w:t>
            </w:r>
          </w:p>
          <w:p w14:paraId="79D153E5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Пользоваться аппаратам для сушки волос горячим воздухом можно только при наличии у них предохранительной сетки.</w:t>
            </w:r>
          </w:p>
          <w:p w14:paraId="6E8C5F24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работе с феном необходимо внимательно следить за струей горячего воздуха.</w:t>
            </w:r>
          </w:p>
          <w:p w14:paraId="1A2AD819" w14:textId="77777777" w:rsidR="00E83399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электроприборы и принадлежности нужно хранить в сухом месте.</w:t>
            </w:r>
          </w:p>
          <w:p w14:paraId="39539CE5" w14:textId="7A1FCFAE" w:rsidR="001D7256" w:rsidRPr="004D256E" w:rsidRDefault="00E83399" w:rsidP="004D256E">
            <w:pPr>
              <w:numPr>
                <w:ilvl w:val="0"/>
                <w:numId w:val="34"/>
              </w:numPr>
              <w:tabs>
                <w:tab w:val="left" w:pos="-5"/>
              </w:tabs>
              <w:ind w:left="-5" w:firstLine="425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</w:t>
            </w:r>
          </w:p>
        </w:tc>
      </w:tr>
      <w:tr w:rsidR="00E83399" w:rsidRPr="004D256E" w14:paraId="0F7F1706" w14:textId="77777777" w:rsidTr="004D256E">
        <w:tc>
          <w:tcPr>
            <w:tcW w:w="9214" w:type="dxa"/>
            <w:gridSpan w:val="2"/>
            <w:shd w:val="clear" w:color="auto" w:fill="BFBFBF" w:themeFill="background1" w:themeFillShade="BF"/>
          </w:tcPr>
          <w:p w14:paraId="196D41B9" w14:textId="77777777" w:rsidR="00E83399" w:rsidRPr="004D256E" w:rsidRDefault="004071E1" w:rsidP="004D256E">
            <w:pPr>
              <w:tabs>
                <w:tab w:val="left" w:pos="4665"/>
              </w:tabs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Общие правила</w:t>
            </w:r>
          </w:p>
        </w:tc>
      </w:tr>
      <w:tr w:rsidR="004071E1" w:rsidRPr="004D256E" w14:paraId="5D85E81C" w14:textId="77777777" w:rsidTr="004D256E">
        <w:tc>
          <w:tcPr>
            <w:tcW w:w="9214" w:type="dxa"/>
            <w:gridSpan w:val="2"/>
            <w:shd w:val="clear" w:color="auto" w:fill="FFFFFF" w:themeFill="background1"/>
          </w:tcPr>
          <w:p w14:paraId="19A2F93B" w14:textId="77777777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Все инструменты во время выполнения парикмахерских услуг должны располагаться на специально отведённых для них поверхностях.</w:t>
            </w:r>
          </w:p>
          <w:p w14:paraId="1C3FFAD1" w14:textId="316F43F1" w:rsidR="004071E1" w:rsidRPr="004D256E" w:rsidRDefault="004071E1" w:rsidP="004D256E">
            <w:pPr>
              <w:tabs>
                <w:tab w:val="left" w:pos="4665"/>
              </w:tabs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D256E">
              <w:rPr>
                <w:rFonts w:ascii="Times New Roman" w:eastAsia="Arial Unicode MS" w:hAnsi="Times New Roman" w:cs="Times New Roman"/>
                <w:sz w:val="24"/>
                <w:szCs w:val="24"/>
              </w:rPr>
              <w:t>При выполнении всех видов парикмахерских услуг следует строго соблюдать все предписанные правила техники безопасности с тем, чтобы не допустить ранения и ожогов посетителей и работников, с целью предотвращения и не допущения пожара и любых несчастных случаев</w:t>
            </w:r>
          </w:p>
        </w:tc>
      </w:tr>
    </w:tbl>
    <w:p w14:paraId="75265F3F" w14:textId="77777777" w:rsidR="009D5F75" w:rsidRPr="00AD5C37" w:rsidRDefault="009D5F75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p w14:paraId="1B16EB68" w14:textId="77777777" w:rsidR="00AD5C37" w:rsidRPr="00AD5C37" w:rsidRDefault="00AD5C37" w:rsidP="00AD5C37">
      <w:pPr>
        <w:spacing w:after="0" w:line="36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D5C37" w:rsidRPr="00AD5C37" w:rsidSect="00AD5C37">
      <w:headerReference w:type="default" r:id="rId16"/>
      <w:footerReference w:type="default" r:id="rId17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CD80" w14:textId="77777777" w:rsidR="000029A9" w:rsidRDefault="000029A9" w:rsidP="004D6E23">
      <w:pPr>
        <w:spacing w:after="0" w:line="240" w:lineRule="auto"/>
      </w:pPr>
      <w:r>
        <w:separator/>
      </w:r>
    </w:p>
  </w:endnote>
  <w:endnote w:type="continuationSeparator" w:id="0">
    <w:p w14:paraId="728D6FA0" w14:textId="77777777" w:rsidR="000029A9" w:rsidRDefault="000029A9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738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46909C4" w14:textId="6BF6A2EF" w:rsidR="0020377D" w:rsidRPr="00AD5C37" w:rsidRDefault="0020377D" w:rsidP="00AD5C3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D5C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C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04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5C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C9F0" w14:textId="77777777" w:rsidR="000029A9" w:rsidRDefault="000029A9" w:rsidP="004D6E23">
      <w:pPr>
        <w:spacing w:after="0" w:line="240" w:lineRule="auto"/>
      </w:pPr>
      <w:r>
        <w:separator/>
      </w:r>
    </w:p>
  </w:footnote>
  <w:footnote w:type="continuationSeparator" w:id="0">
    <w:p w14:paraId="49C70E14" w14:textId="77777777" w:rsidR="000029A9" w:rsidRDefault="000029A9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6723" w14:textId="77777777" w:rsidR="0020377D" w:rsidRDefault="0020377D">
    <w:pPr>
      <w:pStyle w:val="a6"/>
    </w:pPr>
  </w:p>
  <w:p w14:paraId="505795FC" w14:textId="77777777" w:rsidR="0020377D" w:rsidRDefault="0020377D">
    <w:pPr>
      <w:pStyle w:val="a6"/>
    </w:pPr>
  </w:p>
  <w:p w14:paraId="4B21D085" w14:textId="77777777" w:rsidR="0020377D" w:rsidRDefault="0020377D">
    <w:pPr>
      <w:pStyle w:val="a6"/>
    </w:pPr>
    <w:r>
      <w:t xml:space="preserve">   </w:t>
    </w:r>
  </w:p>
  <w:p w14:paraId="6B494E56" w14:textId="77777777" w:rsidR="0020377D" w:rsidRDefault="002037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8B5"/>
    <w:multiLevelType w:val="hybridMultilevel"/>
    <w:tmpl w:val="6050602E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2C16843"/>
    <w:multiLevelType w:val="hybridMultilevel"/>
    <w:tmpl w:val="3488B3A4"/>
    <w:styleLink w:val="1"/>
    <w:lvl w:ilvl="0" w:tplc="1A00DCCE">
      <w:start w:val="1"/>
      <w:numFmt w:val="decimal"/>
      <w:lvlText w:val="%1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9E86E8">
      <w:start w:val="1"/>
      <w:numFmt w:val="decimal"/>
      <w:lvlText w:val="%2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2E3396">
      <w:start w:val="1"/>
      <w:numFmt w:val="decimal"/>
      <w:lvlText w:val="%3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02D6AA">
      <w:start w:val="1"/>
      <w:numFmt w:val="decimal"/>
      <w:lvlText w:val="%4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7EF11A">
      <w:start w:val="1"/>
      <w:numFmt w:val="decimal"/>
      <w:lvlText w:val="%5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C2096">
      <w:start w:val="1"/>
      <w:numFmt w:val="decimal"/>
      <w:lvlText w:val="%6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421992">
      <w:start w:val="1"/>
      <w:numFmt w:val="decimal"/>
      <w:lvlText w:val="%7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5EE998">
      <w:start w:val="1"/>
      <w:numFmt w:val="decimal"/>
      <w:lvlText w:val="%8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874A6">
      <w:start w:val="1"/>
      <w:numFmt w:val="decimal"/>
      <w:lvlText w:val="%9.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6051BA"/>
    <w:multiLevelType w:val="hybridMultilevel"/>
    <w:tmpl w:val="0F0C9E6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63F620D"/>
    <w:multiLevelType w:val="hybridMultilevel"/>
    <w:tmpl w:val="95FA39E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472EC"/>
    <w:multiLevelType w:val="hybridMultilevel"/>
    <w:tmpl w:val="3F062F4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7446333"/>
    <w:multiLevelType w:val="hybridMultilevel"/>
    <w:tmpl w:val="B906B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A535A"/>
    <w:multiLevelType w:val="multilevel"/>
    <w:tmpl w:val="4B18305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0C9605D8"/>
    <w:multiLevelType w:val="hybridMultilevel"/>
    <w:tmpl w:val="D1B45FA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4D27039"/>
    <w:multiLevelType w:val="hybridMultilevel"/>
    <w:tmpl w:val="FD02F704"/>
    <w:lvl w:ilvl="0" w:tplc="ADD8B662">
      <w:start w:val="1"/>
      <w:numFmt w:val="bullet"/>
      <w:lvlText w:val="˗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CC1E5E"/>
    <w:multiLevelType w:val="hybridMultilevel"/>
    <w:tmpl w:val="6D526AB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0493CA2"/>
    <w:multiLevelType w:val="hybridMultilevel"/>
    <w:tmpl w:val="B65A180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D2D2F"/>
    <w:multiLevelType w:val="hybridMultilevel"/>
    <w:tmpl w:val="63427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11BCC"/>
    <w:multiLevelType w:val="hybridMultilevel"/>
    <w:tmpl w:val="5468746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28D10DE2"/>
    <w:multiLevelType w:val="hybridMultilevel"/>
    <w:tmpl w:val="51F48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A152A"/>
    <w:multiLevelType w:val="hybridMultilevel"/>
    <w:tmpl w:val="5ABEB612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30E62B72"/>
    <w:multiLevelType w:val="hybridMultilevel"/>
    <w:tmpl w:val="C902CBB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1E31026"/>
    <w:multiLevelType w:val="hybridMultilevel"/>
    <w:tmpl w:val="43707B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215F"/>
    <w:multiLevelType w:val="hybridMultilevel"/>
    <w:tmpl w:val="CA7EE4D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CB2415B"/>
    <w:multiLevelType w:val="hybridMultilevel"/>
    <w:tmpl w:val="16C872AA"/>
    <w:lvl w:ilvl="0" w:tplc="ADD8B662">
      <w:start w:val="1"/>
      <w:numFmt w:val="bullet"/>
      <w:lvlText w:val="˗"/>
      <w:lvlJc w:val="left"/>
      <w:pPr>
        <w:ind w:left="513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9" w15:restartNumberingAfterBreak="0">
    <w:nsid w:val="433A3EFC"/>
    <w:multiLevelType w:val="hybridMultilevel"/>
    <w:tmpl w:val="18F2522C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6EB7724"/>
    <w:multiLevelType w:val="hybridMultilevel"/>
    <w:tmpl w:val="C6AA15A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5E32053"/>
    <w:multiLevelType w:val="hybridMultilevel"/>
    <w:tmpl w:val="F90E533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597A619E"/>
    <w:multiLevelType w:val="hybridMultilevel"/>
    <w:tmpl w:val="5EE4EBB6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9FA0710"/>
    <w:multiLevelType w:val="hybridMultilevel"/>
    <w:tmpl w:val="EB4A2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B6AE5"/>
    <w:multiLevelType w:val="hybridMultilevel"/>
    <w:tmpl w:val="795A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87926"/>
    <w:multiLevelType w:val="hybridMultilevel"/>
    <w:tmpl w:val="17D258F4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 w15:restartNumberingAfterBreak="0">
    <w:nsid w:val="634B043B"/>
    <w:multiLevelType w:val="hybridMultilevel"/>
    <w:tmpl w:val="E1062218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67590537"/>
    <w:multiLevelType w:val="hybridMultilevel"/>
    <w:tmpl w:val="823A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21ED1"/>
    <w:multiLevelType w:val="hybridMultilevel"/>
    <w:tmpl w:val="D0304D7A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6EE80344"/>
    <w:multiLevelType w:val="hybridMultilevel"/>
    <w:tmpl w:val="295CF4E0"/>
    <w:lvl w:ilvl="0" w:tplc="ADD8B662">
      <w:start w:val="1"/>
      <w:numFmt w:val="bullet"/>
      <w:lvlText w:val="˗"/>
      <w:lvlJc w:val="left"/>
      <w:pPr>
        <w:ind w:left="578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72155445"/>
    <w:multiLevelType w:val="hybridMultilevel"/>
    <w:tmpl w:val="261EBD9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E288C"/>
    <w:multiLevelType w:val="hybridMultilevel"/>
    <w:tmpl w:val="99004048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779C4"/>
    <w:multiLevelType w:val="hybridMultilevel"/>
    <w:tmpl w:val="609CB23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30628"/>
    <w:multiLevelType w:val="hybridMultilevel"/>
    <w:tmpl w:val="2B0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5"/>
  </w:num>
  <w:num w:numId="4">
    <w:abstractNumId w:val="27"/>
  </w:num>
  <w:num w:numId="5">
    <w:abstractNumId w:val="24"/>
  </w:num>
  <w:num w:numId="6">
    <w:abstractNumId w:val="23"/>
  </w:num>
  <w:num w:numId="7">
    <w:abstractNumId w:val="13"/>
  </w:num>
  <w:num w:numId="8">
    <w:abstractNumId w:val="11"/>
  </w:num>
  <w:num w:numId="9">
    <w:abstractNumId w:val="4"/>
  </w:num>
  <w:num w:numId="10">
    <w:abstractNumId w:val="18"/>
  </w:num>
  <w:num w:numId="11">
    <w:abstractNumId w:val="8"/>
  </w:num>
  <w:num w:numId="12">
    <w:abstractNumId w:val="7"/>
  </w:num>
  <w:num w:numId="13">
    <w:abstractNumId w:val="17"/>
  </w:num>
  <w:num w:numId="14">
    <w:abstractNumId w:val="2"/>
  </w:num>
  <w:num w:numId="15">
    <w:abstractNumId w:val="28"/>
  </w:num>
  <w:num w:numId="16">
    <w:abstractNumId w:val="26"/>
  </w:num>
  <w:num w:numId="17">
    <w:abstractNumId w:val="19"/>
  </w:num>
  <w:num w:numId="18">
    <w:abstractNumId w:val="25"/>
  </w:num>
  <w:num w:numId="19">
    <w:abstractNumId w:val="20"/>
  </w:num>
  <w:num w:numId="20">
    <w:abstractNumId w:val="15"/>
  </w:num>
  <w:num w:numId="21">
    <w:abstractNumId w:val="22"/>
  </w:num>
  <w:num w:numId="22">
    <w:abstractNumId w:val="29"/>
  </w:num>
  <w:num w:numId="23">
    <w:abstractNumId w:val="21"/>
  </w:num>
  <w:num w:numId="24">
    <w:abstractNumId w:val="0"/>
  </w:num>
  <w:num w:numId="25">
    <w:abstractNumId w:val="9"/>
  </w:num>
  <w:num w:numId="26">
    <w:abstractNumId w:val="14"/>
  </w:num>
  <w:num w:numId="27">
    <w:abstractNumId w:val="12"/>
  </w:num>
  <w:num w:numId="28">
    <w:abstractNumId w:val="6"/>
  </w:num>
  <w:num w:numId="29">
    <w:abstractNumId w:val="10"/>
  </w:num>
  <w:num w:numId="30">
    <w:abstractNumId w:val="3"/>
  </w:num>
  <w:num w:numId="31">
    <w:abstractNumId w:val="16"/>
  </w:num>
  <w:num w:numId="32">
    <w:abstractNumId w:val="32"/>
  </w:num>
  <w:num w:numId="33">
    <w:abstractNumId w:val="30"/>
  </w:num>
  <w:num w:numId="34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1FB"/>
    <w:rsid w:val="000029A9"/>
    <w:rsid w:val="0000554E"/>
    <w:rsid w:val="00005FAB"/>
    <w:rsid w:val="00077762"/>
    <w:rsid w:val="0010113A"/>
    <w:rsid w:val="001B6DF2"/>
    <w:rsid w:val="001D7256"/>
    <w:rsid w:val="001F2156"/>
    <w:rsid w:val="001F3EE5"/>
    <w:rsid w:val="00200520"/>
    <w:rsid w:val="0020377D"/>
    <w:rsid w:val="00215513"/>
    <w:rsid w:val="00246593"/>
    <w:rsid w:val="00250F13"/>
    <w:rsid w:val="00257743"/>
    <w:rsid w:val="002972E2"/>
    <w:rsid w:val="002A077A"/>
    <w:rsid w:val="002B328A"/>
    <w:rsid w:val="002C57E1"/>
    <w:rsid w:val="002D52F8"/>
    <w:rsid w:val="002F07B9"/>
    <w:rsid w:val="002F3358"/>
    <w:rsid w:val="00340C2F"/>
    <w:rsid w:val="00350EAF"/>
    <w:rsid w:val="003A5573"/>
    <w:rsid w:val="003E4BC2"/>
    <w:rsid w:val="003E7D31"/>
    <w:rsid w:val="004017CD"/>
    <w:rsid w:val="004071E1"/>
    <w:rsid w:val="00414F15"/>
    <w:rsid w:val="0043329F"/>
    <w:rsid w:val="00435F60"/>
    <w:rsid w:val="00490881"/>
    <w:rsid w:val="004921B2"/>
    <w:rsid w:val="004A57ED"/>
    <w:rsid w:val="004D1D48"/>
    <w:rsid w:val="004D256E"/>
    <w:rsid w:val="004D6E23"/>
    <w:rsid w:val="004D716F"/>
    <w:rsid w:val="004E2578"/>
    <w:rsid w:val="004E4880"/>
    <w:rsid w:val="00512330"/>
    <w:rsid w:val="005150F0"/>
    <w:rsid w:val="005C60BD"/>
    <w:rsid w:val="005C6904"/>
    <w:rsid w:val="005F75FB"/>
    <w:rsid w:val="00611975"/>
    <w:rsid w:val="006708C0"/>
    <w:rsid w:val="0067198C"/>
    <w:rsid w:val="006849BA"/>
    <w:rsid w:val="006B38F7"/>
    <w:rsid w:val="006E64B4"/>
    <w:rsid w:val="006F51B2"/>
    <w:rsid w:val="00760E76"/>
    <w:rsid w:val="007B4214"/>
    <w:rsid w:val="007E5817"/>
    <w:rsid w:val="00815E39"/>
    <w:rsid w:val="00823846"/>
    <w:rsid w:val="00831DF4"/>
    <w:rsid w:val="008762A1"/>
    <w:rsid w:val="00880C20"/>
    <w:rsid w:val="00902E75"/>
    <w:rsid w:val="009043BD"/>
    <w:rsid w:val="00917EBB"/>
    <w:rsid w:val="00980EAB"/>
    <w:rsid w:val="009D5F75"/>
    <w:rsid w:val="00A066AB"/>
    <w:rsid w:val="00A16E89"/>
    <w:rsid w:val="00A31D63"/>
    <w:rsid w:val="00AB56F5"/>
    <w:rsid w:val="00AD27A3"/>
    <w:rsid w:val="00AD5C37"/>
    <w:rsid w:val="00AF222F"/>
    <w:rsid w:val="00B34334"/>
    <w:rsid w:val="00B74CE5"/>
    <w:rsid w:val="00BA6BDD"/>
    <w:rsid w:val="00C10B7A"/>
    <w:rsid w:val="00C1352F"/>
    <w:rsid w:val="00C234B1"/>
    <w:rsid w:val="00C31942"/>
    <w:rsid w:val="00C81C2F"/>
    <w:rsid w:val="00CB7EB7"/>
    <w:rsid w:val="00CD114C"/>
    <w:rsid w:val="00CE0716"/>
    <w:rsid w:val="00CF5163"/>
    <w:rsid w:val="00D05BB9"/>
    <w:rsid w:val="00D16DC5"/>
    <w:rsid w:val="00D376CF"/>
    <w:rsid w:val="00D65DE7"/>
    <w:rsid w:val="00DA0EFA"/>
    <w:rsid w:val="00DE4E86"/>
    <w:rsid w:val="00E46BA8"/>
    <w:rsid w:val="00E5474D"/>
    <w:rsid w:val="00E603BB"/>
    <w:rsid w:val="00E83399"/>
    <w:rsid w:val="00E961FB"/>
    <w:rsid w:val="00E96BB7"/>
    <w:rsid w:val="00E97650"/>
    <w:rsid w:val="00EC2CB2"/>
    <w:rsid w:val="00EE4CAC"/>
    <w:rsid w:val="00F00176"/>
    <w:rsid w:val="00F15E98"/>
    <w:rsid w:val="00F70404"/>
    <w:rsid w:val="00F82048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A5E0A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743"/>
  </w:style>
  <w:style w:type="paragraph" w:styleId="10">
    <w:name w:val="heading 1"/>
    <w:basedOn w:val="a"/>
    <w:next w:val="a"/>
    <w:link w:val="11"/>
    <w:uiPriority w:val="9"/>
    <w:qFormat/>
    <w:rsid w:val="0040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7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1">
    <w:name w:val="Заголовок 1 Знак"/>
    <w:basedOn w:val="a0"/>
    <w:link w:val="10"/>
    <w:uiPriority w:val="9"/>
    <w:rsid w:val="00401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0"/>
    <w:next w:val="a"/>
    <w:uiPriority w:val="39"/>
    <w:semiHidden/>
    <w:unhideWhenUsed/>
    <w:qFormat/>
    <w:rsid w:val="004017CD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rsid w:val="004017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017C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27A3"/>
    <w:pPr>
      <w:tabs>
        <w:tab w:val="right" w:leader="dot" w:pos="9911"/>
      </w:tabs>
      <w:spacing w:after="0" w:line="360" w:lineRule="auto"/>
      <w:ind w:left="-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17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1">
    <w:name w:val="Импортированный стиль 1"/>
    <w:rsid w:val="004017CD"/>
    <w:pPr>
      <w:numPr>
        <w:numId w:val="1"/>
      </w:numPr>
    </w:pPr>
  </w:style>
  <w:style w:type="paragraph" w:styleId="ac">
    <w:name w:val="List Paragraph"/>
    <w:basedOn w:val="a"/>
    <w:uiPriority w:val="34"/>
    <w:qFormat/>
    <w:rsid w:val="00D05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6B5AD-020A-4FE8-876A-A0D62A0B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5561</Words>
  <Characters>31699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Жосан Дарья Андреевна</cp:lastModifiedBy>
  <cp:revision>3</cp:revision>
  <cp:lastPrinted>2020-05-24T17:31:00Z</cp:lastPrinted>
  <dcterms:created xsi:type="dcterms:W3CDTF">2025-03-21T10:05:00Z</dcterms:created>
  <dcterms:modified xsi:type="dcterms:W3CDTF">2025-04-15T12:30:00Z</dcterms:modified>
</cp:coreProperties>
</file>