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3F9FE" w14:textId="01622D62" w:rsidR="00E25436" w:rsidRPr="00E25436" w:rsidRDefault="00E25436" w:rsidP="009919BF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14:paraId="721A59F1" w14:textId="77777777" w:rsidR="00E25436" w:rsidRPr="00E25436" w:rsidRDefault="00E25436" w:rsidP="00E2543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14:paraId="77F95621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Тематические направления и шаблон «кейса» для разработки аудиогида</w:t>
      </w:r>
    </w:p>
    <w:p w14:paraId="336A1943" w14:textId="77777777" w:rsidR="00E25436" w:rsidRPr="00E25436" w:rsidRDefault="00E25436" w:rsidP="00E2543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580120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Примечание:</w:t>
      </w:r>
    </w:p>
    <w:p w14:paraId="332FDDAD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 xml:space="preserve">1. В Приложении указываются не более 3 тематических направлений, одно из которых будет выбрано случайным способом для работы над модулем. </w:t>
      </w:r>
    </w:p>
    <w:p w14:paraId="4E580067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2. В Приложении приводится шаблон «кейса», в который в подготовительный день чемпионата вносятся более 30% изменений в части тех параметров, которые отмечены в шаблоне как «изменяемые параметры».</w:t>
      </w:r>
    </w:p>
    <w:p w14:paraId="21143EFE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 xml:space="preserve">3. Главный эксперт оформляет шаблон «кейса» в соответствии с внесенными изменениями. </w:t>
      </w:r>
    </w:p>
    <w:p w14:paraId="20C16C5E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76720AD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E25436">
        <w:rPr>
          <w:rFonts w:ascii="Times New Roman" w:eastAsia="Calibri" w:hAnsi="Times New Roman" w:cs="Times New Roman"/>
          <w:i/>
          <w:sz w:val="28"/>
          <w:szCs w:val="28"/>
        </w:rPr>
        <w:t>Тематические направления / темы (приведены примеры):</w:t>
      </w:r>
    </w:p>
    <w:p w14:paraId="0A5D4E1D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25470F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23AC51" w14:textId="77777777" w:rsidR="004A7BB1" w:rsidRPr="004A7BB1" w:rsidRDefault="004A7BB1" w:rsidP="004A7B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7BB1">
        <w:rPr>
          <w:rFonts w:ascii="Times New Roman" w:eastAsia="Calibri" w:hAnsi="Times New Roman" w:cs="Times New Roman"/>
          <w:b/>
          <w:sz w:val="28"/>
          <w:szCs w:val="28"/>
        </w:rPr>
        <w:t>Тематические направления:</w:t>
      </w:r>
    </w:p>
    <w:p w14:paraId="52967D2A" w14:textId="77777777" w:rsidR="004A7BB1" w:rsidRPr="004A7BB1" w:rsidRDefault="004A7BB1" w:rsidP="004A7B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24C87A6" w14:textId="77777777" w:rsidR="004A7BB1" w:rsidRPr="004A7BB1" w:rsidRDefault="004F0D40" w:rsidP="004A7BB1">
      <w:pPr>
        <w:numPr>
          <w:ilvl w:val="0"/>
          <w:numId w:val="30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hyperlink r:id="rId8" w:history="1">
        <w:r w:rsidR="004A7BB1" w:rsidRPr="004A7BB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https://mamaev-hill.ru/-</w:t>
        </w:r>
      </w:hyperlink>
      <w:r w:rsidR="004A7BB1" w:rsidRPr="004A7BB1">
        <w:rPr>
          <w:rFonts w:ascii="Times New Roman" w:eastAsia="Calibri" w:hAnsi="Times New Roman" w:cs="Times New Roman"/>
          <w:sz w:val="28"/>
          <w:szCs w:val="28"/>
        </w:rPr>
        <w:t xml:space="preserve"> Мамаев курган. Памятник-ансамбль «героям Сталинградской битвы»</w:t>
      </w:r>
    </w:p>
    <w:p w14:paraId="7CFCF1DF" w14:textId="77777777" w:rsidR="004A7BB1" w:rsidRPr="004A7BB1" w:rsidRDefault="004F0D40" w:rsidP="004A7BB1">
      <w:pPr>
        <w:numPr>
          <w:ilvl w:val="0"/>
          <w:numId w:val="30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hyperlink r:id="rId9" w:history="1">
        <w:r w:rsidR="004A7BB1" w:rsidRPr="004A7BB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https://brest-fortress.by/-</w:t>
        </w:r>
      </w:hyperlink>
      <w:r w:rsidR="004A7BB1" w:rsidRPr="004A7BB1">
        <w:rPr>
          <w:rFonts w:ascii="Times New Roman" w:eastAsia="Calibri" w:hAnsi="Times New Roman" w:cs="Times New Roman"/>
          <w:sz w:val="28"/>
          <w:szCs w:val="28"/>
        </w:rPr>
        <w:t xml:space="preserve"> мемориальный комплекс «Брестская крепость герой»</w:t>
      </w:r>
    </w:p>
    <w:p w14:paraId="0ED800E9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FA798BB" w14:textId="77777777" w:rsidR="004A7BB1" w:rsidRPr="004A7BB1" w:rsidRDefault="004A7BB1" w:rsidP="004A7B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4A7BB1">
        <w:rPr>
          <w:rFonts w:ascii="Times New Roman" w:eastAsia="Calibri" w:hAnsi="Times New Roman" w:cs="Times New Roman"/>
          <w:i/>
          <w:sz w:val="28"/>
          <w:szCs w:val="28"/>
        </w:rPr>
        <w:t>Шаблон «кейса» задания, в который вносятся изменения:</w:t>
      </w:r>
    </w:p>
    <w:p w14:paraId="2B9AE63F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7FCE15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</w:pPr>
      <w:r w:rsidRPr="004A7BB1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>Президент РФ Владимир Путин объявил 2025 год Годом защитника Отечества. Это решение имеет особую значимость в преддверии празднования 80-летия победы в Великой Отечественной войне.</w:t>
      </w:r>
    </w:p>
    <w:p w14:paraId="7211FB9B" w14:textId="1A1038E2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</w:pPr>
      <w:r w:rsidRPr="004A7BB1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 xml:space="preserve">Предстоящий год станет данью уважения к ратному подвигу всех, кто сражался за Родину в разные периоды истории, а также нынешним героям – </w:t>
      </w:r>
      <w:r w:rsidR="009919BF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>конкурсант</w:t>
      </w:r>
      <w:r w:rsidRPr="004A7BB1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>ам спецоперации.</w:t>
      </w:r>
    </w:p>
    <w:p w14:paraId="6EF74A83" w14:textId="37AD6B82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</w:pPr>
      <w:r w:rsidRPr="004A7BB1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>Год защитника Отечества 2025 – это не просто календарная дата, а символ национального единства и патриотизма. Это выражение глубокой признательности тем, кто защищал и продолжает защищать суверенитет и безопасность нашей страны.</w:t>
      </w:r>
    </w:p>
    <w:p w14:paraId="1FF27E06" w14:textId="7777777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sz w:val="28"/>
        </w:rPr>
        <w:t xml:space="preserve">К Вам обращаются организаторы </w:t>
      </w:r>
      <w:r w:rsidRPr="004A7BB1">
        <w:rPr>
          <w:rFonts w:ascii="Times New Roman" w:eastAsia="Calibri" w:hAnsi="Times New Roman" w:cs="Times New Roman"/>
          <w:color w:val="252525"/>
          <w:kern w:val="2"/>
          <w:sz w:val="28"/>
          <w:szCs w:val="28"/>
          <w14:ligatures w14:val="standardContextual"/>
        </w:rPr>
        <w:t xml:space="preserve">программы Росмолодёжь «Больше, чем путешествие», которые продолжают открывать Россию для молодёжи и, наряду с постоянно действующими проектами, реализуют ряд специальных мероприятий, приуроченных к 80-летию Победы в Великой Отечественной войне </w:t>
      </w:r>
      <w:r w:rsidRPr="004A7BB1">
        <w:rPr>
          <w:rFonts w:ascii="Times New Roman" w:eastAsia="Calibri" w:hAnsi="Times New Roman" w:cs="Times New Roman"/>
          <w:sz w:val="28"/>
        </w:rPr>
        <w:t xml:space="preserve">с целью привлечения молодых и творческих экскурсоводов в новый проект по разработке аудиогидов для мемориальных комплексов посвященных горькой памяти Великой Отечественной войны. </w:t>
      </w:r>
    </w:p>
    <w:p w14:paraId="34D97E87" w14:textId="1F950469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sz w:val="28"/>
        </w:rPr>
        <w:t xml:space="preserve">Вам предлагается разработать шаблон аудиогида по одному из мемориальных комплексов, ссылки на которые приведены </w:t>
      </w:r>
      <w:r w:rsidR="000609E2">
        <w:rPr>
          <w:rFonts w:ascii="Times New Roman" w:eastAsia="Calibri" w:hAnsi="Times New Roman" w:cs="Times New Roman"/>
          <w:sz w:val="28"/>
        </w:rPr>
        <w:t>выше</w:t>
      </w:r>
      <w:r w:rsidRPr="004A7BB1">
        <w:rPr>
          <w:rFonts w:ascii="Times New Roman" w:eastAsia="Calibri" w:hAnsi="Times New Roman" w:cs="Times New Roman"/>
          <w:sz w:val="28"/>
        </w:rPr>
        <w:t>.</w:t>
      </w:r>
    </w:p>
    <w:p w14:paraId="16D7CC6C" w14:textId="3BF7592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lastRenderedPageBreak/>
        <w:t>Целевая аудитория аудиогида</w:t>
      </w:r>
      <w:r w:rsidRPr="004A7BB1">
        <w:rPr>
          <w:rFonts w:ascii="Times New Roman" w:eastAsia="Calibri" w:hAnsi="Times New Roman" w:cs="Times New Roman"/>
          <w:sz w:val="28"/>
        </w:rPr>
        <w:t xml:space="preserve">: школьники </w:t>
      </w:r>
      <w:r w:rsidRPr="004A7BB1">
        <w:rPr>
          <w:rFonts w:ascii="Times New Roman" w:eastAsia="Calibri" w:hAnsi="Times New Roman" w:cs="Times New Roman"/>
          <w:bCs/>
          <w:sz w:val="28"/>
        </w:rPr>
        <w:t>10-11 класс</w:t>
      </w:r>
    </w:p>
    <w:p w14:paraId="6FCA1ABB" w14:textId="7777777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t>Цель аудиогида</w:t>
      </w:r>
      <w:r w:rsidRPr="004A7BB1">
        <w:rPr>
          <w:rFonts w:ascii="Times New Roman" w:eastAsia="Calibri" w:hAnsi="Times New Roman" w:cs="Times New Roman"/>
          <w:sz w:val="28"/>
        </w:rPr>
        <w:t xml:space="preserve"> – </w:t>
      </w:r>
      <w:r w:rsidRPr="004A7BB1">
        <w:rPr>
          <w:rFonts w:ascii="Times New Roman" w:eastAsia="Calibri" w:hAnsi="Times New Roman" w:cs="Times New Roman"/>
          <w:sz w:val="28"/>
          <w:szCs w:val="28"/>
        </w:rPr>
        <w:t>через словесную, зрительную реконструкцию и/или ретроспективу</w:t>
      </w:r>
      <w:r w:rsidRPr="004A7BB1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 способствовать </w:t>
      </w:r>
      <w:r w:rsidRPr="004A7BB1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>формированию представления о подвиге народа, который встал на защиту своей Родины</w:t>
      </w:r>
    </w:p>
    <w:p w14:paraId="37706D6C" w14:textId="7777777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t>Задачи аудиогида</w:t>
      </w:r>
      <w:r w:rsidRPr="004A7BB1">
        <w:rPr>
          <w:rFonts w:ascii="Times New Roman" w:eastAsia="Calibri" w:hAnsi="Times New Roman" w:cs="Times New Roman"/>
          <w:sz w:val="28"/>
        </w:rPr>
        <w:t xml:space="preserve">: </w:t>
      </w:r>
    </w:p>
    <w:p w14:paraId="6F229AE1" w14:textId="77777777" w:rsidR="004A7BB1" w:rsidRPr="004A7BB1" w:rsidRDefault="004A7BB1" w:rsidP="004A7BB1">
      <w:pPr>
        <w:numPr>
          <w:ilvl w:val="0"/>
          <w:numId w:val="29"/>
        </w:numPr>
        <w:tabs>
          <w:tab w:val="left" w:pos="1070"/>
        </w:tabs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sz w:val="28"/>
        </w:rPr>
        <w:t>Представить повествование о событиях и героях, воспоминания о которых хранит мемориал.</w:t>
      </w:r>
    </w:p>
    <w:p w14:paraId="1D9C90FE" w14:textId="77777777" w:rsidR="004A7BB1" w:rsidRPr="004A7BB1" w:rsidRDefault="004A7BB1" w:rsidP="004A7BB1">
      <w:pPr>
        <w:numPr>
          <w:ilvl w:val="0"/>
          <w:numId w:val="29"/>
        </w:numPr>
        <w:tabs>
          <w:tab w:val="left" w:pos="1070"/>
        </w:tabs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sz w:val="28"/>
        </w:rPr>
        <w:t>Показать историческую значимость места и подвига защитников отечества</w:t>
      </w:r>
    </w:p>
    <w:p w14:paraId="1A731F71" w14:textId="77777777" w:rsidR="004A7BB1" w:rsidRPr="004A7BB1" w:rsidRDefault="004A7BB1" w:rsidP="004A7BB1">
      <w:pPr>
        <w:numPr>
          <w:ilvl w:val="0"/>
          <w:numId w:val="29"/>
        </w:numPr>
        <w:tabs>
          <w:tab w:val="left" w:pos="1070"/>
        </w:tabs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44"/>
        </w:rPr>
      </w:pPr>
      <w:r w:rsidRPr="004A7BB1">
        <w:rPr>
          <w:rFonts w:ascii="Times New Roman" w:eastAsia="Calibri" w:hAnsi="Times New Roman" w:cs="Times New Roman"/>
          <w:sz w:val="28"/>
        </w:rPr>
        <w:t>Передать атмосферу военных лет.</w:t>
      </w:r>
    </w:p>
    <w:p w14:paraId="4D89EA3F" w14:textId="77777777" w:rsidR="004A7BB1" w:rsidRPr="004A7BB1" w:rsidRDefault="004A7BB1" w:rsidP="004A7BB1">
      <w:pPr>
        <w:tabs>
          <w:tab w:val="left" w:pos="1134"/>
        </w:tabs>
        <w:spacing w:after="200" w:line="240" w:lineRule="auto"/>
        <w:ind w:left="1778"/>
        <w:contextualSpacing/>
        <w:jc w:val="both"/>
        <w:rPr>
          <w:rFonts w:ascii="Times New Roman" w:eastAsia="Calibri" w:hAnsi="Times New Roman" w:cs="Times New Roman"/>
          <w:sz w:val="44"/>
        </w:rPr>
      </w:pPr>
    </w:p>
    <w:p w14:paraId="3EEC5591" w14:textId="2C707AD3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t>Речевой жанр</w:t>
      </w:r>
      <w:r w:rsidRPr="004A7BB1">
        <w:rPr>
          <w:rFonts w:ascii="Times New Roman" w:eastAsia="Calibri" w:hAnsi="Times New Roman" w:cs="Times New Roman"/>
          <w:sz w:val="28"/>
        </w:rPr>
        <w:t xml:space="preserve">* </w:t>
      </w:r>
      <w:r w:rsidR="000609E2">
        <w:rPr>
          <w:rFonts w:ascii="Times New Roman" w:eastAsia="Calibri" w:hAnsi="Times New Roman" w:cs="Times New Roman"/>
          <w:sz w:val="28"/>
        </w:rPr>
        <w:t xml:space="preserve">- </w:t>
      </w:r>
      <w:r w:rsidRPr="004A7BB1">
        <w:rPr>
          <w:rFonts w:ascii="Times New Roman" w:eastAsia="Calibri" w:hAnsi="Times New Roman" w:cs="Times New Roman"/>
          <w:sz w:val="28"/>
        </w:rPr>
        <w:t>рассказ</w:t>
      </w:r>
    </w:p>
    <w:p w14:paraId="0B9B7DFC" w14:textId="3554D4F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t>Количество объектов в аудиогиде</w:t>
      </w:r>
      <w:r w:rsidRPr="004A7BB1">
        <w:rPr>
          <w:rFonts w:ascii="Times New Roman" w:eastAsia="Calibri" w:hAnsi="Times New Roman" w:cs="Times New Roman"/>
          <w:sz w:val="28"/>
        </w:rPr>
        <w:t xml:space="preserve">: </w:t>
      </w:r>
      <w:r w:rsidR="000609E2">
        <w:rPr>
          <w:rFonts w:ascii="Times New Roman" w:eastAsia="Calibri" w:hAnsi="Times New Roman" w:cs="Times New Roman"/>
          <w:sz w:val="28"/>
        </w:rPr>
        <w:t>3</w:t>
      </w:r>
      <w:r w:rsidRPr="004A7BB1">
        <w:rPr>
          <w:rFonts w:ascii="Times New Roman" w:eastAsia="Calibri" w:hAnsi="Times New Roman" w:cs="Times New Roman"/>
          <w:sz w:val="28"/>
        </w:rPr>
        <w:t xml:space="preserve"> (</w:t>
      </w:r>
      <w:r w:rsidR="000609E2">
        <w:rPr>
          <w:rFonts w:ascii="Times New Roman" w:eastAsia="Calibri" w:hAnsi="Times New Roman" w:cs="Times New Roman"/>
          <w:sz w:val="28"/>
        </w:rPr>
        <w:t>три</w:t>
      </w:r>
      <w:r w:rsidRPr="004A7BB1">
        <w:rPr>
          <w:rFonts w:ascii="Times New Roman" w:eastAsia="Calibri" w:hAnsi="Times New Roman" w:cs="Times New Roman"/>
          <w:sz w:val="28"/>
        </w:rPr>
        <w:t xml:space="preserve">) </w:t>
      </w:r>
    </w:p>
    <w:p w14:paraId="673CEC02" w14:textId="127AC639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t xml:space="preserve">Образ рассказчика: </w:t>
      </w:r>
      <w:r w:rsidRPr="004A7BB1">
        <w:rPr>
          <w:rFonts w:ascii="Times New Roman" w:eastAsia="Calibri" w:hAnsi="Times New Roman" w:cs="Times New Roman"/>
          <w:sz w:val="28"/>
        </w:rPr>
        <w:t>ветеран войны</w:t>
      </w:r>
    </w:p>
    <w:p w14:paraId="27370329" w14:textId="7777777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4A7BB1">
        <w:rPr>
          <w:rFonts w:ascii="Times New Roman" w:eastAsia="Calibri" w:hAnsi="Times New Roman" w:cs="Times New Roman"/>
          <w:sz w:val="28"/>
        </w:rPr>
        <w:t>*</w:t>
      </w:r>
      <w:proofErr w:type="spellStart"/>
      <w:r w:rsidRPr="004A7BB1">
        <w:rPr>
          <w:rFonts w:ascii="Times New Roman" w:eastAsia="Calibri" w:hAnsi="Times New Roman" w:cs="Times New Roman"/>
          <w:i/>
          <w:sz w:val="28"/>
        </w:rPr>
        <w:t>Справочно</w:t>
      </w:r>
      <w:proofErr w:type="spellEnd"/>
      <w:r w:rsidRPr="004A7BB1">
        <w:rPr>
          <w:rFonts w:ascii="Times New Roman" w:eastAsia="Calibri" w:hAnsi="Times New Roman" w:cs="Times New Roman"/>
          <w:i/>
          <w:sz w:val="28"/>
        </w:rPr>
        <w:t>:</w:t>
      </w:r>
    </w:p>
    <w:p w14:paraId="04810E18" w14:textId="7777777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4A7BB1">
        <w:rPr>
          <w:rFonts w:ascii="Times New Roman" w:eastAsia="Calibri" w:hAnsi="Times New Roman" w:cs="Times New Roman"/>
          <w:i/>
          <w:sz w:val="28"/>
        </w:rPr>
        <w:t>Речевой жанр – это типовой метод построения речи, предназначенный для передачи конкретного содержания; относительно устойчивый тематический, композиционный и стилистический тип высказываний (текстов).</w:t>
      </w:r>
    </w:p>
    <w:p w14:paraId="1A89E89C" w14:textId="77777777" w:rsidR="004A7BB1" w:rsidRDefault="004A7BB1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320B6B2A" w14:textId="2023DAB4" w:rsidR="00E25436" w:rsidRPr="00E25436" w:rsidRDefault="00E25436" w:rsidP="00E2543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</w:p>
    <w:p w14:paraId="7B1AEF57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5CC894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 xml:space="preserve">Описание тематики экспозиции </w:t>
      </w:r>
    </w:p>
    <w:p w14:paraId="2987A5DE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25436">
        <w:rPr>
          <w:rFonts w:ascii="Times New Roman" w:eastAsia="Calibri" w:hAnsi="Times New Roman" w:cs="Times New Roman"/>
          <w:sz w:val="28"/>
          <w:szCs w:val="28"/>
          <w:u w:val="single"/>
        </w:rPr>
        <w:t>Публикуется на момент оглашения Конкурсного задания</w:t>
      </w:r>
    </w:p>
    <w:p w14:paraId="53F2EFCB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0143DAA6" w14:textId="65285202" w:rsidR="004A7BB1" w:rsidRPr="004A7BB1" w:rsidRDefault="004A7BB1" w:rsidP="004A7BB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A7BB1">
        <w:rPr>
          <w:rFonts w:ascii="Times New Roman" w:eastAsia="Calibri" w:hAnsi="Times New Roman" w:cs="Times New Roman"/>
          <w:b/>
          <w:i/>
          <w:sz w:val="28"/>
          <w:szCs w:val="28"/>
        </w:rPr>
        <w:t>Описание экспозиции</w:t>
      </w:r>
    </w:p>
    <w:p w14:paraId="2327BE24" w14:textId="77777777" w:rsidR="004A7BB1" w:rsidRPr="004A7BB1" w:rsidRDefault="004A7BB1" w:rsidP="004A7BB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A7BB1">
        <w:rPr>
          <w:rFonts w:ascii="Times New Roman" w:eastAsia="Calibri" w:hAnsi="Times New Roman" w:cs="Times New Roman"/>
          <w:b/>
          <w:i/>
          <w:sz w:val="28"/>
          <w:szCs w:val="28"/>
        </w:rPr>
        <w:t>«Рукотворное &amp;</w:t>
      </w:r>
      <w:r w:rsidRPr="004A7BB1">
        <w:rPr>
          <w:rFonts w:ascii="Calibri" w:eastAsia="Calibri" w:hAnsi="Calibri" w:cs="Times New Roman"/>
        </w:rPr>
        <w:t xml:space="preserve"> </w:t>
      </w:r>
      <w:r w:rsidRPr="004A7BB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Символическое Приморье» </w:t>
      </w:r>
    </w:p>
    <w:p w14:paraId="46B62885" w14:textId="77777777" w:rsidR="004A7BB1" w:rsidRPr="004A7BB1" w:rsidRDefault="004A7BB1" w:rsidP="004A7BB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53D598F" w14:textId="3F26AFE9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Во Владивостоке на протяжении многих лет успешно работает Мастерская</w:t>
      </w:r>
      <w:r w:rsidRPr="004A7BB1">
        <w:rPr>
          <w:rFonts w:ascii="Calibri" w:eastAsia="Calibri" w:hAnsi="Calibri" w:cs="Times New Roman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светского и церковного шитья «Золотая нить» (далее - Мастерская) – творческое объединение мастеров декоративно-прикладного искусства, занимающееся возобновлением и сохранением традиций </w:t>
      </w:r>
      <w:proofErr w:type="spellStart"/>
      <w:r w:rsidRPr="004A7BB1">
        <w:rPr>
          <w:rFonts w:ascii="Times New Roman" w:eastAsia="Calibri" w:hAnsi="Times New Roman" w:cs="Times New Roman"/>
          <w:sz w:val="28"/>
          <w:szCs w:val="28"/>
        </w:rPr>
        <w:t>золот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4A7BB1"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 шитья в художественной жизни Приморского края.</w:t>
      </w:r>
    </w:p>
    <w:p w14:paraId="2DA1A003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Основательница и руководитель Мастерской – Жанна Владимировна Славинская, выпускница Владивостокского художественного училища, магистр декоративно-прикладного искусства Школы искусств и гуманитарных наук Дальневосточного федерального университета, дизайнер, музейщик, мастер орнаментального и лицевого шитья, занимается вышивкой еще со школы. </w:t>
      </w:r>
    </w:p>
    <w:p w14:paraId="2C845D7F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Работая в своей Мастерской, Жанна Владимировна, инициирует и создает выставочные проекты и мастер-классы, содержание которых раскрывает различные аспекты культурной жизни Приморского края и его столицы. Самыми значимыми и успешными стали выставочные проекты: «Вышитое Приморье», «К культуре народов Приморья - через куклы», «К культуре народов Приморья – через труд».</w:t>
      </w:r>
    </w:p>
    <w:p w14:paraId="6D0392C5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Мастерская светского и церковного шитья «Золотая нить», а также АНО ДПО «Дальневосточный центр развития кинезиологии» и Общества инвалидов «ВЛАДОС» предоставили свои изделия для организации на конкурсной площадке экспозиции под названием «Рукотворное &amp; Символическое Приморье».</w:t>
      </w:r>
    </w:p>
    <w:p w14:paraId="3D229444" w14:textId="62A1683A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Экспонатами выступают следующие предметы:</w:t>
      </w:r>
    </w:p>
    <w:p w14:paraId="729EC28D" w14:textId="77777777" w:rsidR="004A7BB1" w:rsidRPr="004A7BB1" w:rsidRDefault="004A7BB1" w:rsidP="004A7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готовые вышитые карты: изделия из ткани, украшенные вышивкой, символически отражающей природную и культурную уникальность Приморского края: Таежный орнамент, Маяки, Реки, Рыбы, Паттерны, Легенды, Животный мир (по эскизу студентов ВВГУ);</w:t>
      </w:r>
    </w:p>
    <w:p w14:paraId="4F9A90DC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образцы вышивок: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>изделия из ткани с вышивкой и орнаментом, содержащими символику, представленную на картах;</w:t>
      </w:r>
    </w:p>
    <w:p w14:paraId="77B428A7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предметы быта и одежды </w:t>
      </w:r>
    </w:p>
    <w:p w14:paraId="55887B9D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сувениры: изделия из различных материалов, содержащие символику, представленную на картах;</w:t>
      </w:r>
    </w:p>
    <w:p w14:paraId="6FFB1411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инструменты для вышивания;</w:t>
      </w:r>
    </w:p>
    <w:p w14:paraId="0E3DCECF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Произведения полиграфического искусства: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>иллюстрированные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>книги и альбомы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4A7BB1">
        <w:rPr>
          <w:rFonts w:ascii="Times New Roman" w:eastAsia="Calibri" w:hAnsi="Times New Roman" w:cs="Times New Roman"/>
          <w:sz w:val="28"/>
          <w:szCs w:val="28"/>
        </w:rPr>
        <w:t>краеведческие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>издания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Pr="004A7BB1">
        <w:rPr>
          <w:rFonts w:ascii="Times New Roman" w:eastAsia="Calibri" w:hAnsi="Times New Roman" w:cs="Times New Roman"/>
          <w:sz w:val="28"/>
          <w:szCs w:val="28"/>
        </w:rPr>
        <w:t>сказки,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>каталоги выставок, буклеты, открытки по теме выставки;</w:t>
      </w:r>
    </w:p>
    <w:p w14:paraId="74338DC6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lastRenderedPageBreak/>
        <w:t>фотографии и информационные материалы: фотографии, книги, брошюры, буклеты, свидетельствующие о деятельности мастерской, об артефактах, представленных на выставке;</w:t>
      </w:r>
    </w:p>
    <w:p w14:paraId="78D2D611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тростевые куклы в костюмах коренных народов Приморья: изделия из дерева, папье-маше, ткани, облаченные в костюмы коренных народов Приморья.</w:t>
      </w:r>
    </w:p>
    <w:p w14:paraId="4B6B552B" w14:textId="77777777" w:rsidR="004A7BB1" w:rsidRPr="004A7BB1" w:rsidRDefault="004A7BB1" w:rsidP="004A7BB1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AF2A5C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Экспозиция позволяет совершить путешествие в различные сферы жизни Приморского края с помощью метода «художественного исследования», а </w:t>
      </w: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представленные экспонаты помогут более детально изучить природную и культурную символику Приморского края.</w:t>
      </w:r>
    </w:p>
    <w:p w14:paraId="2DF90029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Экспозиция является частично интерактивной. Некоторые предметы можно брать в руки, взаимодействовать с ними.</w:t>
      </w:r>
    </w:p>
    <w:p w14:paraId="4487FEBC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Экспонаты размещаются в выставочной витрине. Количество экспонатов – </w:t>
      </w:r>
      <w:r w:rsidRPr="004A7BB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30.</w:t>
      </w:r>
    </w:p>
    <w:p w14:paraId="304443F8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Этикетаж. Каждому экспонату соответствует этикетка, имеющая структуру: наименование экспоната, </w:t>
      </w:r>
      <w:proofErr w:type="spellStart"/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атрибуционные</w:t>
      </w:r>
      <w:proofErr w:type="spellEnd"/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данные, дополнительные сведения.</w:t>
      </w:r>
    </w:p>
    <w:p w14:paraId="45F05A7C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30CC1546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b/>
          <w:sz w:val="28"/>
          <w:szCs w:val="28"/>
        </w:rPr>
        <w:t>Параметры для разработки фрагмента экскурсии</w:t>
      </w:r>
    </w:p>
    <w:p w14:paraId="2058EA2F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Тип экскурсии: интерактивная экскурсия.</w:t>
      </w:r>
    </w:p>
    <w:p w14:paraId="0E1CD90E" w14:textId="211FB0F8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Тема: «</w:t>
      </w:r>
      <w:r w:rsidRPr="004A7BB1">
        <w:rPr>
          <w:rFonts w:ascii="Times New Roman" w:eastAsia="Calibri" w:hAnsi="Times New Roman" w:cs="Times New Roman"/>
          <w:sz w:val="28"/>
          <w:szCs w:val="28"/>
        </w:rPr>
        <w:t>Символические образы Приморского края и их отражение в декоративно-прикладном искусстве</w:t>
      </w: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4A7BB1">
        <w:rPr>
          <w:rFonts w:ascii="Times New Roman" w:eastAsia="Calibri" w:hAnsi="Times New Roman" w:cs="Times New Roman"/>
          <w:sz w:val="28"/>
          <w:szCs w:val="28"/>
        </w:rPr>
        <w:t>подтема</w:t>
      </w:r>
      <w:proofErr w:type="spellEnd"/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 разрабатываемого фрагмента экскурсии определяется </w:t>
      </w:r>
      <w:r w:rsidR="009919BF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Pr="004A7BB1">
        <w:rPr>
          <w:rFonts w:ascii="Times New Roman" w:eastAsia="Calibri" w:hAnsi="Times New Roman" w:cs="Times New Roman"/>
          <w:sz w:val="28"/>
          <w:szCs w:val="28"/>
        </w:rPr>
        <w:t>ом самостоятельно в рамках темы).</w:t>
      </w:r>
    </w:p>
    <w:p w14:paraId="03BFA89C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Целевая аудитория: школьники старших классов, студенты. </w:t>
      </w:r>
    </w:p>
    <w:p w14:paraId="6AB416D3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экскурсантов: не более 10 человек. </w:t>
      </w:r>
    </w:p>
    <w:p w14:paraId="19DC98A9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Полезные ссылки: </w:t>
      </w:r>
    </w:p>
    <w:p w14:paraId="3ED95679" w14:textId="77777777" w:rsidR="004A7BB1" w:rsidRPr="004A7BB1" w:rsidRDefault="004F0D40" w:rsidP="004A7BB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hyperlink r:id="rId10" w:history="1">
        <w:r w:rsidR="004A7BB1" w:rsidRPr="004A7BB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FFFFF"/>
          </w:rPr>
          <w:t>https://primamedia.ru/news/1626671/</w:t>
        </w:r>
      </w:hyperlink>
    </w:p>
    <w:p w14:paraId="32D739F2" w14:textId="77777777" w:rsidR="004A7BB1" w:rsidRPr="004A7BB1" w:rsidRDefault="004F0D40" w:rsidP="004A7BB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hyperlink r:id="rId11" w:history="1">
        <w:r w:rsidR="004A7BB1" w:rsidRPr="004A7BB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FFFFF"/>
          </w:rPr>
          <w:t>https://vk.com/id452380760</w:t>
        </w:r>
      </w:hyperlink>
    </w:p>
    <w:p w14:paraId="05D6D887" w14:textId="77777777" w:rsidR="004A7BB1" w:rsidRPr="004A7BB1" w:rsidRDefault="004F0D40" w:rsidP="004A7BB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hyperlink r:id="rId12" w:history="1">
        <w:r w:rsidR="004A7BB1" w:rsidRPr="004A7BB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FFFFF"/>
          </w:rPr>
          <w:t>https://грантгубернатора25.рф/portal/news/view/k_kulture_narodov_primoria_cherez_kukly_63528</w:t>
        </w:r>
      </w:hyperlink>
    </w:p>
    <w:p w14:paraId="1E3D5DD4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33455CFE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43CAAA96" w14:textId="77777777" w:rsidR="004A7BB1" w:rsidRDefault="004A7BB1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9213648" w14:textId="6A779FBB" w:rsidR="005E2417" w:rsidRPr="00E25436" w:rsidRDefault="005E2417" w:rsidP="005E2417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</w:t>
      </w:r>
    </w:p>
    <w:p w14:paraId="3A2C534E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184A76F" w14:textId="77777777" w:rsidR="005E2417" w:rsidRPr="00E25436" w:rsidRDefault="005E2417" w:rsidP="005E2417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Форма плана фрагмента экскурсии</w:t>
      </w:r>
    </w:p>
    <w:p w14:paraId="69182DD4" w14:textId="77777777" w:rsidR="005E2417" w:rsidRPr="00E25436" w:rsidRDefault="005E2417" w:rsidP="005E241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E25436">
        <w:rPr>
          <w:rFonts w:ascii="Times New Roman" w:eastAsia="Calibri" w:hAnsi="Times New Roman" w:cs="Times New Roman"/>
          <w:i/>
          <w:sz w:val="28"/>
          <w:szCs w:val="28"/>
          <w:highlight w:val="magenta"/>
        </w:rPr>
        <w:t xml:space="preserve">Внимание! Изменение данной формы (пропуски, </w:t>
      </w:r>
      <w:proofErr w:type="spellStart"/>
      <w:r w:rsidRPr="00E25436">
        <w:rPr>
          <w:rFonts w:ascii="Times New Roman" w:eastAsia="Calibri" w:hAnsi="Times New Roman" w:cs="Times New Roman"/>
          <w:i/>
          <w:sz w:val="28"/>
          <w:szCs w:val="28"/>
          <w:highlight w:val="magenta"/>
        </w:rPr>
        <w:t>незаполнение</w:t>
      </w:r>
      <w:proofErr w:type="spellEnd"/>
      <w:r w:rsidRPr="00E25436">
        <w:rPr>
          <w:rFonts w:ascii="Times New Roman" w:eastAsia="Calibri" w:hAnsi="Times New Roman" w:cs="Times New Roman"/>
          <w:i/>
          <w:sz w:val="28"/>
          <w:szCs w:val="28"/>
          <w:highlight w:val="magenta"/>
        </w:rPr>
        <w:t>, удаление информации, изменение / добавление разделов и пр.) конкурсантами и экспертами недопустимо</w:t>
      </w:r>
    </w:p>
    <w:p w14:paraId="5FA31C6B" w14:textId="77777777" w:rsidR="005E2417" w:rsidRPr="00E25436" w:rsidRDefault="005E2417" w:rsidP="005E2417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861F1F" w14:textId="77777777" w:rsidR="005E2417" w:rsidRPr="00E25436" w:rsidRDefault="005E2417" w:rsidP="005E2417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План фрагмента экскурсии</w:t>
      </w:r>
    </w:p>
    <w:p w14:paraId="2764B178" w14:textId="77777777" w:rsidR="005E2417" w:rsidRPr="00E25436" w:rsidRDefault="005E2417" w:rsidP="005E2417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«__________________»</w:t>
      </w:r>
    </w:p>
    <w:p w14:paraId="5CF90DD3" w14:textId="77777777" w:rsidR="005E2417" w:rsidRPr="00E25436" w:rsidRDefault="005E2417" w:rsidP="005E2417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94518F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Тема экскурсии</w:t>
      </w:r>
      <w:r w:rsidRPr="00E25436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footnoteReference w:id="2"/>
      </w:r>
      <w:r w:rsidRPr="00E2543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2A09C918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Тема фрагмента экскурсии</w:t>
      </w:r>
      <w:r w:rsidRPr="00E25436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footnoteReference w:id="3"/>
      </w:r>
      <w:r w:rsidRPr="00E2543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54747802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 xml:space="preserve">Автор-разработчик (ФИО): </w:t>
      </w:r>
    </w:p>
    <w:p w14:paraId="132CB9D9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Продолжительность фрагмента экскурсии (мин.):</w:t>
      </w:r>
    </w:p>
    <w:p w14:paraId="4753612E" w14:textId="64C40B5C" w:rsidR="00476821" w:rsidRDefault="00476821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Маршрут экскурсии:</w:t>
      </w:r>
    </w:p>
    <w:p w14:paraId="35E27A7F" w14:textId="5F39CBFC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Целевая аудитория:</w:t>
      </w:r>
    </w:p>
    <w:p w14:paraId="4C822A9C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A97FA9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 xml:space="preserve">Цель фрагмента экскурсии – </w:t>
      </w:r>
    </w:p>
    <w:p w14:paraId="599339D4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1E6624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Задачи фрагмента экскурсии:</w:t>
      </w:r>
    </w:p>
    <w:p w14:paraId="29412AAD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1.</w:t>
      </w:r>
    </w:p>
    <w:p w14:paraId="440F0025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2.</w:t>
      </w:r>
    </w:p>
    <w:p w14:paraId="0E8576BE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</w:p>
    <w:p w14:paraId="31290EB2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259AEF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Краткое содержание фрагмента экскурсии (этапы):</w:t>
      </w:r>
    </w:p>
    <w:p w14:paraId="30B57541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1) Введение</w:t>
      </w:r>
    </w:p>
    <w:p w14:paraId="3C5FFB75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3E7DDD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2) Основная часть</w:t>
      </w:r>
    </w:p>
    <w:p w14:paraId="7D6F5043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671765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3) Заключение</w:t>
      </w:r>
    </w:p>
    <w:p w14:paraId="37F95DAD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8B8378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Используемые формы и методы проведения фрагмента экскурсии:</w:t>
      </w:r>
    </w:p>
    <w:p w14:paraId="273F99B1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101"/>
        <w:gridCol w:w="5236"/>
        <w:gridCol w:w="1382"/>
      </w:tblGrid>
      <w:tr w:rsidR="005E2417" w:rsidRPr="00E25436" w14:paraId="00256F4A" w14:textId="77777777" w:rsidTr="00ED18E2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14:paraId="4DF7E1F5" w14:textId="77777777" w:rsidR="005E2417" w:rsidRPr="00E25436" w:rsidRDefault="005E2417" w:rsidP="00ED1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39A458DC" w14:textId="77777777" w:rsidR="005E2417" w:rsidRPr="00E25436" w:rsidRDefault="005E2417" w:rsidP="00ED1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показа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70F1B621" w14:textId="77777777" w:rsidR="005E2417" w:rsidRPr="00E25436" w:rsidRDefault="005E2417" w:rsidP="00ED1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Методические</w:t>
            </w:r>
          </w:p>
          <w:p w14:paraId="03E4F166" w14:textId="77777777" w:rsidR="005E2417" w:rsidRPr="00E25436" w:rsidRDefault="005E2417" w:rsidP="00ED1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указания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010D8EA1" w14:textId="77777777" w:rsidR="005E2417" w:rsidRPr="00E25436" w:rsidRDefault="005E2417" w:rsidP="00ED1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Продолжительность осмотра (мин)</w:t>
            </w:r>
          </w:p>
        </w:tc>
      </w:tr>
      <w:tr w:rsidR="005E2417" w:rsidRPr="00E25436" w14:paraId="5C770883" w14:textId="77777777" w:rsidTr="00ED18E2">
        <w:trPr>
          <w:trHeight w:val="397"/>
          <w:jc w:val="center"/>
        </w:trPr>
        <w:tc>
          <w:tcPr>
            <w:tcW w:w="560" w:type="dxa"/>
            <w:shd w:val="clear" w:color="auto" w:fill="auto"/>
          </w:tcPr>
          <w:p w14:paraId="372B1139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01" w:type="dxa"/>
            <w:shd w:val="clear" w:color="auto" w:fill="auto"/>
          </w:tcPr>
          <w:p w14:paraId="0A40848C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6" w:type="dxa"/>
            <w:shd w:val="clear" w:color="auto" w:fill="auto"/>
          </w:tcPr>
          <w:p w14:paraId="6829ABD9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14:paraId="21B29E7E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2417" w:rsidRPr="00E25436" w14:paraId="6C39D1B1" w14:textId="77777777" w:rsidTr="00ED18E2">
        <w:trPr>
          <w:trHeight w:val="397"/>
          <w:jc w:val="center"/>
        </w:trPr>
        <w:tc>
          <w:tcPr>
            <w:tcW w:w="560" w:type="dxa"/>
            <w:shd w:val="clear" w:color="auto" w:fill="auto"/>
          </w:tcPr>
          <w:p w14:paraId="5D8E6108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01" w:type="dxa"/>
            <w:shd w:val="clear" w:color="auto" w:fill="auto"/>
          </w:tcPr>
          <w:p w14:paraId="3A2D48C6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6" w:type="dxa"/>
            <w:shd w:val="clear" w:color="auto" w:fill="auto"/>
          </w:tcPr>
          <w:p w14:paraId="764D97BD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14:paraId="19C31643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2417" w:rsidRPr="00E25436" w14:paraId="4AC1EEAA" w14:textId="77777777" w:rsidTr="00ED18E2">
        <w:trPr>
          <w:trHeight w:val="397"/>
          <w:jc w:val="center"/>
        </w:trPr>
        <w:tc>
          <w:tcPr>
            <w:tcW w:w="560" w:type="dxa"/>
            <w:shd w:val="clear" w:color="auto" w:fill="auto"/>
          </w:tcPr>
          <w:p w14:paraId="012E6CD7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3101" w:type="dxa"/>
            <w:shd w:val="clear" w:color="auto" w:fill="auto"/>
          </w:tcPr>
          <w:p w14:paraId="6D121931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6" w:type="dxa"/>
            <w:shd w:val="clear" w:color="auto" w:fill="auto"/>
          </w:tcPr>
          <w:p w14:paraId="6A5D69A1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14:paraId="1CAA4265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0CEDBEA9" w14:textId="77777777" w:rsidR="005E2417" w:rsidRDefault="005E2417" w:rsidP="005E2417">
      <w:pPr>
        <w:pStyle w:val="-2"/>
        <w:rPr>
          <w:i/>
          <w:iCs/>
          <w:szCs w:val="28"/>
          <w:lang w:eastAsia="ru-RU"/>
        </w:rPr>
      </w:pPr>
    </w:p>
    <w:p w14:paraId="63A72A9F" w14:textId="197F71A4" w:rsidR="00E25436" w:rsidRPr="00E25436" w:rsidRDefault="00E25436" w:rsidP="00E25436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</w:t>
      </w:r>
      <w:r w:rsidR="005E2417">
        <w:rPr>
          <w:rFonts w:ascii="Times New Roman" w:eastAsia="Calibri" w:hAnsi="Times New Roman" w:cs="Times New Roman"/>
          <w:b/>
          <w:sz w:val="28"/>
          <w:szCs w:val="28"/>
        </w:rPr>
        <w:t>8</w:t>
      </w:r>
    </w:p>
    <w:p w14:paraId="1F1AF637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64652F" w14:textId="2C49413B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Шаблоны карточек по модулю Г</w:t>
      </w:r>
    </w:p>
    <w:p w14:paraId="6E8AA7AB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4F4507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Шаблоны карточек</w:t>
      </w:r>
    </w:p>
    <w:p w14:paraId="74180BC2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 xml:space="preserve">1. Главный эксперт разрабатывает формулировки для трех видов ситуаций согласно приведенным ниже шаблонам. </w:t>
      </w:r>
    </w:p>
    <w:p w14:paraId="59881918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 xml:space="preserve">2. Вносимые более 30% изменений </w:t>
      </w:r>
      <w:r w:rsidRPr="00E2543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в формулировки ситуаций на экскурсии (организационного характера) и ситуаций из области основ безопасности жизнедеятельности, техники безопасности, действий в чрезвычайных ситуациях </w:t>
      </w:r>
      <w:r w:rsidRPr="00E25436">
        <w:rPr>
          <w:rFonts w:ascii="Times New Roman" w:eastAsia="Calibri" w:hAnsi="Times New Roman" w:cs="Times New Roman"/>
          <w:sz w:val="28"/>
          <w:szCs w:val="28"/>
        </w:rPr>
        <w:t>производятся в части следующих параметров:</w:t>
      </w:r>
    </w:p>
    <w:p w14:paraId="5537A53A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- условия и причины возникновения конкретной ситуации;</w:t>
      </w:r>
    </w:p>
    <w:p w14:paraId="52CA9768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- особенности развития ситуации;</w:t>
      </w:r>
    </w:p>
    <w:p w14:paraId="411F5BDB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- место и время возникновения ситуации;</w:t>
      </w:r>
    </w:p>
    <w:p w14:paraId="6B13A9B0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- лица, обозначаемые в ситуации;</w:t>
      </w:r>
    </w:p>
    <w:p w14:paraId="6C61A990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- обстоятельства, в которых происходит развитие ситуации.</w:t>
      </w:r>
    </w:p>
    <w:p w14:paraId="79B2F76A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 xml:space="preserve">3. Вносимые более 30% изменений </w:t>
      </w:r>
      <w:r w:rsidRPr="00E2543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в формулировки ситуаций, в которой необходимо изъяснение на иностранном языке (английский), </w:t>
      </w:r>
      <w:r w:rsidRPr="00E25436">
        <w:rPr>
          <w:rFonts w:ascii="Times New Roman" w:eastAsia="Calibri" w:hAnsi="Times New Roman" w:cs="Times New Roman"/>
          <w:sz w:val="28"/>
          <w:szCs w:val="28"/>
        </w:rPr>
        <w:t>производятся в части следующих параметров;</w:t>
      </w:r>
    </w:p>
    <w:p w14:paraId="61CA9252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- тематика информации, которую нужно озвучить;</w:t>
      </w:r>
    </w:p>
    <w:p w14:paraId="335C3486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- практические аспекты содержания сообщения.</w:t>
      </w:r>
    </w:p>
    <w:p w14:paraId="7357BF42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4. Текст ситуаций должен быть сформулирован таким образом, чтобы конкурсант мог дать развернутые ответы по всем трем ситуациям в течение двух минут (согласно условиям модуля). Исключаются вопросы общего характера, не требующие конкретных решений и алгоритма действий.</w:t>
      </w:r>
    </w:p>
    <w:p w14:paraId="08514B3B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BFBA7A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Ниже приведены шаблоны формулировок ситуаций.</w:t>
      </w:r>
    </w:p>
    <w:p w14:paraId="23619BF6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A8E456" w14:textId="77777777" w:rsidR="00E25436" w:rsidRPr="00E25436" w:rsidRDefault="00E25436" w:rsidP="00E2543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Проблемная ситуация на экскурсии (организационного характера)</w:t>
      </w:r>
    </w:p>
    <w:p w14:paraId="544CAB61" w14:textId="77777777" w:rsidR="00E25436" w:rsidRPr="00E25436" w:rsidRDefault="00E25436" w:rsidP="00E2543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</w:p>
    <w:p w14:paraId="1C57970F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Ситуация 1.</w:t>
      </w:r>
      <w:r w:rsidRPr="00E2543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Экскурсионная группа отправляется в поездку по загородному маршруту. Автобус, заказанный в автотранспортном предприятии, приходит без микрофона.</w:t>
      </w:r>
    </w:p>
    <w:p w14:paraId="674AE6B9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Какие действия должен предпринять экскурсовод?</w:t>
      </w:r>
    </w:p>
    <w:p w14:paraId="3F8243F7" w14:textId="77777777" w:rsidR="00E25436" w:rsidRPr="00E25436" w:rsidRDefault="00E25436" w:rsidP="00E25436">
      <w:pPr>
        <w:spacing w:after="0" w:line="330" w:lineRule="atLeast"/>
        <w:ind w:firstLine="72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Ситуация 2.</w:t>
      </w:r>
      <w:r w:rsidRPr="00E2543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 время городской экскурсии некоторые экскурсанты просят экскурсовода увеличить свободное время с 2 до 3 часов, аргументируя просьбу тем, что они хотят отправиться на шопинг в крупный торговый центр. Другая часть экскурсантов возражает, так как в случае увеличения времени они не успеют вернуться в отель к ужину.</w:t>
      </w:r>
    </w:p>
    <w:p w14:paraId="03761EC5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Какие действия должен предпринять экскурсовод?</w:t>
      </w:r>
    </w:p>
    <w:p w14:paraId="65871C58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B573F54" w14:textId="77777777" w:rsidR="00E25436" w:rsidRPr="00E25436" w:rsidRDefault="00E25436" w:rsidP="00E2543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lastRenderedPageBreak/>
        <w:t>Ситуация, в которой необходимо изъяснение на иностранном языке (английский)</w:t>
      </w:r>
    </w:p>
    <w:p w14:paraId="2D252773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5672785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Ситуация 1. </w:t>
      </w:r>
      <w:r w:rsidRPr="00E25436">
        <w:rPr>
          <w:rFonts w:ascii="Times New Roman" w:eastAsia="Calibri" w:hAnsi="Times New Roman" w:cs="Times New Roman"/>
          <w:color w:val="000000"/>
          <w:sz w:val="28"/>
          <w:szCs w:val="28"/>
        </w:rPr>
        <w:t>Группа иностранных туристов закончила экскурсию и сейчас должна отправиться на обед, после которого запланировано свободное время в течение двух часов. Обед будет проходить в ресторане «Мечта» в 10 минутах ходьбы от места окончания экскурсии с 14 до 15 часов. Во время обеда все напитки платные, кроме воды. Экскурсанты встречаются на этом же месте в 17 часов.</w:t>
      </w:r>
    </w:p>
    <w:p w14:paraId="6163CA65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Сообщите туристам / экскурсантам данную информацию на английском языке.</w:t>
      </w:r>
      <w:r w:rsidRPr="00E254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14:paraId="4C585D8E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Ситуация 2. </w:t>
      </w:r>
      <w:r w:rsidRPr="00E25436">
        <w:rPr>
          <w:rFonts w:ascii="Times New Roman" w:eastAsia="Calibri" w:hAnsi="Times New Roman" w:cs="Times New Roman"/>
          <w:color w:val="000000"/>
          <w:sz w:val="28"/>
          <w:szCs w:val="28"/>
        </w:rPr>
        <w:t>Группа иностранных туристов должна купить билеты при входе в музей. Билеты стоят 500 рублей на взрослого и 350 рублей на человека. Продолжительность осмотра экспозиции с экскурсией составляет 1 час. После экскурсии туристы могут купить сувениры в музейном магазине, а также попить кофе в небольшом кафе в холле музея. Сбор группы после экскурсии у кассы в 17.00.</w:t>
      </w:r>
    </w:p>
    <w:p w14:paraId="7509FAC2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Сообщите туристам / экскурсантам данную информацию на английском языке.</w:t>
      </w:r>
    </w:p>
    <w:p w14:paraId="1AE5CD14" w14:textId="77777777" w:rsidR="00E25436" w:rsidRPr="00E25436" w:rsidRDefault="00E25436" w:rsidP="00E25436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14:paraId="7CF9419E" w14:textId="77777777" w:rsidR="00E25436" w:rsidRPr="00E25436" w:rsidRDefault="00E25436" w:rsidP="00E2543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Ситуация из области основ безопасности жизнедеятельности, техники безопасности, действий в чрезвычайных ситуациях</w:t>
      </w:r>
    </w:p>
    <w:p w14:paraId="015743F0" w14:textId="77777777" w:rsidR="00E25436" w:rsidRPr="00E25436" w:rsidRDefault="00E25436" w:rsidP="00E25436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14:paraId="0BD5F348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Ситуация 1. </w:t>
      </w:r>
      <w:r w:rsidRPr="00E25436">
        <w:rPr>
          <w:rFonts w:ascii="Times New Roman" w:eastAsia="Calibri" w:hAnsi="Times New Roman" w:cs="Times New Roman"/>
          <w:color w:val="000000"/>
          <w:sz w:val="28"/>
          <w:szCs w:val="28"/>
        </w:rPr>
        <w:t>На городской экскурсии при движении по узким тротуарам в центре города один из экскурсантов постоянно сходит на проезжую часть и идет по ней. Экскурсовод сделал замечание, на что экскурсант отреагировал довольно невежливо, аргументируя тем, что ему так удобней идти.</w:t>
      </w:r>
    </w:p>
    <w:p w14:paraId="29E2C143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Какие действия должен предпринять экскурсовод?</w:t>
      </w:r>
    </w:p>
    <w:p w14:paraId="7B1CFDD7" w14:textId="77777777" w:rsidR="00E25436" w:rsidRP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Ситуация 2. </w:t>
      </w:r>
      <w:r w:rsidRPr="00E2543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автобусной экскурсии дети в автобусе начали вставать и пересаживаться во время движения автобуса. Один ребенок зацепился за сиденье и чуть не упал. </w:t>
      </w:r>
    </w:p>
    <w:p w14:paraId="22432924" w14:textId="77777777" w:rsidR="00E25436" w:rsidRDefault="00E25436" w:rsidP="00E254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E25436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Какие действия должен предпринять экскурсовод?</w:t>
      </w:r>
    </w:p>
    <w:p w14:paraId="0AAE4EE5" w14:textId="30FE15A6" w:rsidR="009E253B" w:rsidRPr="00E25436" w:rsidRDefault="009E253B" w:rsidP="00041603">
      <w:pPr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sectPr w:rsidR="009E253B" w:rsidRPr="00E25436" w:rsidSect="00621B00">
      <w:footerReference w:type="default" r:id="rId13"/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7CC80" w14:textId="77777777" w:rsidR="004F0D40" w:rsidRDefault="004F0D40" w:rsidP="00970F49">
      <w:pPr>
        <w:spacing w:after="0" w:line="240" w:lineRule="auto"/>
      </w:pPr>
      <w:r>
        <w:separator/>
      </w:r>
    </w:p>
  </w:endnote>
  <w:endnote w:type="continuationSeparator" w:id="0">
    <w:p w14:paraId="6CF8E9EF" w14:textId="77777777" w:rsidR="004F0D40" w:rsidRDefault="004F0D4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2FD09B25" w:rsidR="00D824D9" w:rsidRPr="00A4187F" w:rsidRDefault="00D824D9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4D7793">
          <w:rPr>
            <w:rFonts w:ascii="Times New Roman" w:hAnsi="Times New Roman" w:cs="Times New Roman"/>
            <w:noProof/>
          </w:rPr>
          <w:t>1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D824D9" w:rsidRDefault="00D824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A996A" w14:textId="77777777" w:rsidR="004F0D40" w:rsidRDefault="004F0D40" w:rsidP="00970F49">
      <w:pPr>
        <w:spacing w:after="0" w:line="240" w:lineRule="auto"/>
      </w:pPr>
      <w:r>
        <w:separator/>
      </w:r>
    </w:p>
  </w:footnote>
  <w:footnote w:type="continuationSeparator" w:id="0">
    <w:p w14:paraId="5DFCDC72" w14:textId="77777777" w:rsidR="004F0D40" w:rsidRDefault="004F0D40" w:rsidP="00970F49">
      <w:pPr>
        <w:spacing w:after="0" w:line="240" w:lineRule="auto"/>
      </w:pPr>
      <w:r>
        <w:continuationSeparator/>
      </w:r>
    </w:p>
  </w:footnote>
  <w:footnote w:id="1">
    <w:p w14:paraId="66066C28" w14:textId="77777777" w:rsidR="00D824D9" w:rsidRDefault="00D824D9" w:rsidP="004A7BB1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320134">
        <w:rPr>
          <w:b/>
          <w:i/>
        </w:rPr>
        <w:t>Реконструкция</w:t>
      </w:r>
      <w:r>
        <w:t xml:space="preserve"> – воссоздание, воспроизведение, восстановление. Например, </w:t>
      </w:r>
      <w:r w:rsidRPr="0002321C">
        <w:t>словесным путем восстанавливается первоначал</w:t>
      </w:r>
      <w:r>
        <w:t>ьный облик исторического здания, с помощью изображений, фото можно показать, как выглядела постройка, через воспоминания современника передать описание местности и т.п.</w:t>
      </w:r>
    </w:p>
    <w:p w14:paraId="1F7038A3" w14:textId="77777777" w:rsidR="00D824D9" w:rsidRDefault="00D824D9" w:rsidP="004A7BB1">
      <w:pPr>
        <w:pStyle w:val="af4"/>
        <w:jc w:val="both"/>
      </w:pPr>
      <w:r w:rsidRPr="00320134">
        <w:rPr>
          <w:b/>
          <w:i/>
        </w:rPr>
        <w:t>Ретроспектива</w:t>
      </w:r>
      <w:r>
        <w:t xml:space="preserve"> - взгляд в прошлое, о</w:t>
      </w:r>
      <w:r w:rsidRPr="00320134">
        <w:t>бзор чего-л</w:t>
      </w:r>
      <w:r>
        <w:t>ибо, что было создано в прошлом</w:t>
      </w:r>
      <w:r w:rsidRPr="00320134">
        <w:t>, обзор прошлых достижений, обращенность к прошлому с целью</w:t>
      </w:r>
      <w:r>
        <w:t>, например,</w:t>
      </w:r>
      <w:r w:rsidRPr="00320134">
        <w:t xml:space="preserve"> извлечь уроки, обнаружить логическую цепочку, связывающую те или иные событи</w:t>
      </w:r>
      <w:r>
        <w:t>я и т.п.</w:t>
      </w:r>
    </w:p>
  </w:footnote>
  <w:footnote w:id="2">
    <w:p w14:paraId="17B81723" w14:textId="77777777" w:rsidR="005E2417" w:rsidRDefault="005E2417" w:rsidP="005E2417">
      <w:pPr>
        <w:pStyle w:val="af4"/>
      </w:pPr>
      <w:r>
        <w:rPr>
          <w:rStyle w:val="af6"/>
        </w:rPr>
        <w:footnoteRef/>
      </w:r>
      <w:r>
        <w:t xml:space="preserve"> </w:t>
      </w:r>
      <w:r w:rsidRPr="005A50AA">
        <w:rPr>
          <w:highlight w:val="yellow"/>
        </w:rPr>
        <w:t xml:space="preserve">Является заданной </w:t>
      </w:r>
    </w:p>
  </w:footnote>
  <w:footnote w:id="3">
    <w:p w14:paraId="0C5C66F8" w14:textId="77777777" w:rsidR="005E2417" w:rsidRDefault="005E2417" w:rsidP="005E2417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highlight w:val="yellow"/>
        </w:rPr>
        <w:t xml:space="preserve">Является </w:t>
      </w:r>
      <w:proofErr w:type="spellStart"/>
      <w:r>
        <w:rPr>
          <w:highlight w:val="yellow"/>
        </w:rPr>
        <w:t>подтемой</w:t>
      </w:r>
      <w:proofErr w:type="spellEnd"/>
      <w:r>
        <w:rPr>
          <w:highlight w:val="yellow"/>
        </w:rPr>
        <w:t xml:space="preserve"> в рамках заданной темы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6B19"/>
    <w:multiLevelType w:val="hybridMultilevel"/>
    <w:tmpl w:val="8EF0146A"/>
    <w:lvl w:ilvl="0" w:tplc="600298D2">
      <w:start w:val="1"/>
      <w:numFmt w:val="decimal"/>
      <w:lvlText w:val="%1."/>
      <w:lvlJc w:val="left"/>
      <w:pPr>
        <w:tabs>
          <w:tab w:val="num" w:pos="-710"/>
        </w:tabs>
      </w:pPr>
      <w:rPr>
        <w:rFonts w:cs="Times New Roman" w:hint="default"/>
      </w:rPr>
    </w:lvl>
    <w:lvl w:ilvl="1" w:tplc="F106F27E">
      <w:start w:val="1"/>
      <w:numFmt w:val="bullet"/>
      <w:lvlText w:val=""/>
      <w:lvlJc w:val="left"/>
      <w:pPr>
        <w:tabs>
          <w:tab w:val="num" w:pos="-710"/>
        </w:tabs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  <w:rPr>
        <w:rFonts w:cs="Times New Roman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4F2CE3"/>
    <w:multiLevelType w:val="hybridMultilevel"/>
    <w:tmpl w:val="98C6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93F4D32"/>
    <w:multiLevelType w:val="hybridMultilevel"/>
    <w:tmpl w:val="99D87208"/>
    <w:lvl w:ilvl="0" w:tplc="0EBE1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E3F18"/>
    <w:multiLevelType w:val="hybridMultilevel"/>
    <w:tmpl w:val="C28E5664"/>
    <w:lvl w:ilvl="0" w:tplc="425402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30E1538D"/>
    <w:multiLevelType w:val="hybridMultilevel"/>
    <w:tmpl w:val="ED989FCC"/>
    <w:lvl w:ilvl="0" w:tplc="917CA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A85731A"/>
    <w:multiLevelType w:val="hybridMultilevel"/>
    <w:tmpl w:val="042A3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AA65C16"/>
    <w:multiLevelType w:val="hybridMultilevel"/>
    <w:tmpl w:val="1C66EDD8"/>
    <w:lvl w:ilvl="0" w:tplc="0EBE1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B0B05"/>
    <w:multiLevelType w:val="hybridMultilevel"/>
    <w:tmpl w:val="058E5454"/>
    <w:lvl w:ilvl="0" w:tplc="828A4A0E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7"/>
  </w:num>
  <w:num w:numId="9">
    <w:abstractNumId w:val="25"/>
  </w:num>
  <w:num w:numId="10">
    <w:abstractNumId w:val="9"/>
  </w:num>
  <w:num w:numId="11">
    <w:abstractNumId w:val="5"/>
  </w:num>
  <w:num w:numId="12">
    <w:abstractNumId w:val="14"/>
  </w:num>
  <w:num w:numId="13">
    <w:abstractNumId w:val="29"/>
  </w:num>
  <w:num w:numId="14">
    <w:abstractNumId w:val="15"/>
  </w:num>
  <w:num w:numId="15">
    <w:abstractNumId w:val="26"/>
  </w:num>
  <w:num w:numId="16">
    <w:abstractNumId w:val="30"/>
  </w:num>
  <w:num w:numId="17">
    <w:abstractNumId w:val="28"/>
  </w:num>
  <w:num w:numId="18">
    <w:abstractNumId w:val="24"/>
  </w:num>
  <w:num w:numId="19">
    <w:abstractNumId w:val="18"/>
  </w:num>
  <w:num w:numId="20">
    <w:abstractNumId w:val="21"/>
  </w:num>
  <w:num w:numId="21">
    <w:abstractNumId w:val="16"/>
  </w:num>
  <w:num w:numId="22">
    <w:abstractNumId w:val="6"/>
  </w:num>
  <w:num w:numId="23">
    <w:abstractNumId w:val="22"/>
  </w:num>
  <w:num w:numId="24">
    <w:abstractNumId w:val="0"/>
  </w:num>
  <w:num w:numId="25">
    <w:abstractNumId w:val="10"/>
  </w:num>
  <w:num w:numId="26">
    <w:abstractNumId w:val="2"/>
  </w:num>
  <w:num w:numId="27">
    <w:abstractNumId w:val="19"/>
  </w:num>
  <w:num w:numId="28">
    <w:abstractNumId w:val="23"/>
  </w:num>
  <w:num w:numId="29">
    <w:abstractNumId w:val="27"/>
  </w:num>
  <w:num w:numId="30">
    <w:abstractNumId w:val="12"/>
  </w:num>
  <w:num w:numId="3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37FD2"/>
    <w:rsid w:val="00041603"/>
    <w:rsid w:val="00041A78"/>
    <w:rsid w:val="00054C98"/>
    <w:rsid w:val="00056CDE"/>
    <w:rsid w:val="000609E2"/>
    <w:rsid w:val="00067386"/>
    <w:rsid w:val="000732FF"/>
    <w:rsid w:val="0007432B"/>
    <w:rsid w:val="00081D65"/>
    <w:rsid w:val="000A1F96"/>
    <w:rsid w:val="000A5B4A"/>
    <w:rsid w:val="000B3397"/>
    <w:rsid w:val="000B55A2"/>
    <w:rsid w:val="000C2FBF"/>
    <w:rsid w:val="000C7337"/>
    <w:rsid w:val="000C7957"/>
    <w:rsid w:val="000D258B"/>
    <w:rsid w:val="000D43CC"/>
    <w:rsid w:val="000D4C46"/>
    <w:rsid w:val="000D74AA"/>
    <w:rsid w:val="000F0FC3"/>
    <w:rsid w:val="00100FE1"/>
    <w:rsid w:val="001011D2"/>
    <w:rsid w:val="001024BE"/>
    <w:rsid w:val="00103631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63E7"/>
    <w:rsid w:val="001E1DF9"/>
    <w:rsid w:val="00203926"/>
    <w:rsid w:val="00220E70"/>
    <w:rsid w:val="002228E8"/>
    <w:rsid w:val="002373AC"/>
    <w:rsid w:val="00237603"/>
    <w:rsid w:val="00247E8C"/>
    <w:rsid w:val="0025636F"/>
    <w:rsid w:val="00270E01"/>
    <w:rsid w:val="002710A9"/>
    <w:rsid w:val="002776A1"/>
    <w:rsid w:val="0029547E"/>
    <w:rsid w:val="002B1426"/>
    <w:rsid w:val="002B1654"/>
    <w:rsid w:val="002B3DBB"/>
    <w:rsid w:val="002D5417"/>
    <w:rsid w:val="002F2906"/>
    <w:rsid w:val="002F7BAE"/>
    <w:rsid w:val="00302A40"/>
    <w:rsid w:val="003242E1"/>
    <w:rsid w:val="00333911"/>
    <w:rsid w:val="00334165"/>
    <w:rsid w:val="00335E6F"/>
    <w:rsid w:val="0034209D"/>
    <w:rsid w:val="0035276B"/>
    <w:rsid w:val="003531E7"/>
    <w:rsid w:val="003601A4"/>
    <w:rsid w:val="0037535C"/>
    <w:rsid w:val="003815C7"/>
    <w:rsid w:val="003934F8"/>
    <w:rsid w:val="00397A1B"/>
    <w:rsid w:val="003A21C8"/>
    <w:rsid w:val="003C1D7A"/>
    <w:rsid w:val="003C403D"/>
    <w:rsid w:val="003C5F97"/>
    <w:rsid w:val="003D1E51"/>
    <w:rsid w:val="003D3C54"/>
    <w:rsid w:val="003E0A89"/>
    <w:rsid w:val="00403BFF"/>
    <w:rsid w:val="004254FE"/>
    <w:rsid w:val="00436FFC"/>
    <w:rsid w:val="00437D28"/>
    <w:rsid w:val="0044354A"/>
    <w:rsid w:val="00454353"/>
    <w:rsid w:val="00461AC6"/>
    <w:rsid w:val="0047429B"/>
    <w:rsid w:val="00476821"/>
    <w:rsid w:val="004853C2"/>
    <w:rsid w:val="004904C5"/>
    <w:rsid w:val="004917C4"/>
    <w:rsid w:val="004A07A5"/>
    <w:rsid w:val="004A58BF"/>
    <w:rsid w:val="004A7AD6"/>
    <w:rsid w:val="004A7BB1"/>
    <w:rsid w:val="004B2ADB"/>
    <w:rsid w:val="004B4DFA"/>
    <w:rsid w:val="004B692B"/>
    <w:rsid w:val="004C3CAF"/>
    <w:rsid w:val="004C703E"/>
    <w:rsid w:val="004D03AD"/>
    <w:rsid w:val="004D096E"/>
    <w:rsid w:val="004D6BAB"/>
    <w:rsid w:val="004D7793"/>
    <w:rsid w:val="004E785E"/>
    <w:rsid w:val="004E7905"/>
    <w:rsid w:val="004F0D40"/>
    <w:rsid w:val="004F1CB6"/>
    <w:rsid w:val="005055FF"/>
    <w:rsid w:val="00510059"/>
    <w:rsid w:val="00554CBB"/>
    <w:rsid w:val="005560AC"/>
    <w:rsid w:val="00557CC0"/>
    <w:rsid w:val="0056194A"/>
    <w:rsid w:val="00565B7C"/>
    <w:rsid w:val="00584DFF"/>
    <w:rsid w:val="005A1625"/>
    <w:rsid w:val="005A203B"/>
    <w:rsid w:val="005B05D5"/>
    <w:rsid w:val="005B0DEC"/>
    <w:rsid w:val="005B4E6F"/>
    <w:rsid w:val="005B66FC"/>
    <w:rsid w:val="005C6A23"/>
    <w:rsid w:val="005E2417"/>
    <w:rsid w:val="005E30DC"/>
    <w:rsid w:val="00605DD7"/>
    <w:rsid w:val="00606051"/>
    <w:rsid w:val="0060658F"/>
    <w:rsid w:val="00613219"/>
    <w:rsid w:val="006159C7"/>
    <w:rsid w:val="00621B00"/>
    <w:rsid w:val="0062789A"/>
    <w:rsid w:val="0063396F"/>
    <w:rsid w:val="00640E46"/>
    <w:rsid w:val="0064179C"/>
    <w:rsid w:val="00643A8A"/>
    <w:rsid w:val="0064491A"/>
    <w:rsid w:val="00652CB3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74D10"/>
    <w:rsid w:val="00774FBE"/>
    <w:rsid w:val="0078311A"/>
    <w:rsid w:val="00791D70"/>
    <w:rsid w:val="007A03EF"/>
    <w:rsid w:val="007A61C5"/>
    <w:rsid w:val="007A6888"/>
    <w:rsid w:val="007B0DCC"/>
    <w:rsid w:val="007B2222"/>
    <w:rsid w:val="007B3FD5"/>
    <w:rsid w:val="007D0E48"/>
    <w:rsid w:val="007D3601"/>
    <w:rsid w:val="007D4A95"/>
    <w:rsid w:val="007D6C20"/>
    <w:rsid w:val="007E73B4"/>
    <w:rsid w:val="0080528B"/>
    <w:rsid w:val="00812516"/>
    <w:rsid w:val="00832EBB"/>
    <w:rsid w:val="00834734"/>
    <w:rsid w:val="00835BF6"/>
    <w:rsid w:val="00871BCB"/>
    <w:rsid w:val="008761F3"/>
    <w:rsid w:val="00881DD2"/>
    <w:rsid w:val="00882B54"/>
    <w:rsid w:val="008912AE"/>
    <w:rsid w:val="00892253"/>
    <w:rsid w:val="008B0F23"/>
    <w:rsid w:val="008B560B"/>
    <w:rsid w:val="008C41F7"/>
    <w:rsid w:val="008C651D"/>
    <w:rsid w:val="008D6DCF"/>
    <w:rsid w:val="008E5424"/>
    <w:rsid w:val="00900604"/>
    <w:rsid w:val="00901689"/>
    <w:rsid w:val="009018F0"/>
    <w:rsid w:val="00906E82"/>
    <w:rsid w:val="00920247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19BF"/>
    <w:rsid w:val="00992D9C"/>
    <w:rsid w:val="009931F0"/>
    <w:rsid w:val="009955F8"/>
    <w:rsid w:val="009A1CBC"/>
    <w:rsid w:val="009A36AD"/>
    <w:rsid w:val="009B18A2"/>
    <w:rsid w:val="009B4BFC"/>
    <w:rsid w:val="009D04EE"/>
    <w:rsid w:val="009E253B"/>
    <w:rsid w:val="009E37D3"/>
    <w:rsid w:val="009E52E7"/>
    <w:rsid w:val="009E5BD9"/>
    <w:rsid w:val="009F57C0"/>
    <w:rsid w:val="00A02CC2"/>
    <w:rsid w:val="00A03328"/>
    <w:rsid w:val="00A0510D"/>
    <w:rsid w:val="00A1091B"/>
    <w:rsid w:val="00A11569"/>
    <w:rsid w:val="00A204BB"/>
    <w:rsid w:val="00A20A67"/>
    <w:rsid w:val="00A27EE4"/>
    <w:rsid w:val="00A36EE2"/>
    <w:rsid w:val="00A4187F"/>
    <w:rsid w:val="00A45C13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3402"/>
    <w:rsid w:val="00AF4DF1"/>
    <w:rsid w:val="00B01510"/>
    <w:rsid w:val="00B162B5"/>
    <w:rsid w:val="00B236AD"/>
    <w:rsid w:val="00B23921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73B4E"/>
    <w:rsid w:val="00B92227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6CCD"/>
    <w:rsid w:val="00CB6CE2"/>
    <w:rsid w:val="00CC50B7"/>
    <w:rsid w:val="00CD66EF"/>
    <w:rsid w:val="00CE2498"/>
    <w:rsid w:val="00CE36B8"/>
    <w:rsid w:val="00CE766A"/>
    <w:rsid w:val="00CF0DA9"/>
    <w:rsid w:val="00D00582"/>
    <w:rsid w:val="00D02C00"/>
    <w:rsid w:val="00D12ABD"/>
    <w:rsid w:val="00D14E8C"/>
    <w:rsid w:val="00D16F4B"/>
    <w:rsid w:val="00D17132"/>
    <w:rsid w:val="00D2075B"/>
    <w:rsid w:val="00D229F1"/>
    <w:rsid w:val="00D37CEC"/>
    <w:rsid w:val="00D37DEA"/>
    <w:rsid w:val="00D37DFD"/>
    <w:rsid w:val="00D405D4"/>
    <w:rsid w:val="00D41269"/>
    <w:rsid w:val="00D45007"/>
    <w:rsid w:val="00D617CC"/>
    <w:rsid w:val="00D82186"/>
    <w:rsid w:val="00D824D9"/>
    <w:rsid w:val="00D83E4E"/>
    <w:rsid w:val="00D87A1E"/>
    <w:rsid w:val="00D95A7D"/>
    <w:rsid w:val="00DA3AAC"/>
    <w:rsid w:val="00DC4409"/>
    <w:rsid w:val="00DD5101"/>
    <w:rsid w:val="00DE39D8"/>
    <w:rsid w:val="00DE5614"/>
    <w:rsid w:val="00E0407E"/>
    <w:rsid w:val="00E04FDF"/>
    <w:rsid w:val="00E15F2A"/>
    <w:rsid w:val="00E25436"/>
    <w:rsid w:val="00E279E8"/>
    <w:rsid w:val="00E579D6"/>
    <w:rsid w:val="00E57E9F"/>
    <w:rsid w:val="00E75567"/>
    <w:rsid w:val="00E857D6"/>
    <w:rsid w:val="00EA0163"/>
    <w:rsid w:val="00EA0C3A"/>
    <w:rsid w:val="00EA2EED"/>
    <w:rsid w:val="00EA30C6"/>
    <w:rsid w:val="00EB237B"/>
    <w:rsid w:val="00EB2779"/>
    <w:rsid w:val="00EB4778"/>
    <w:rsid w:val="00EB4894"/>
    <w:rsid w:val="00EB62F9"/>
    <w:rsid w:val="00ED18F9"/>
    <w:rsid w:val="00ED53C9"/>
    <w:rsid w:val="00EE197A"/>
    <w:rsid w:val="00EE4249"/>
    <w:rsid w:val="00EE7DA3"/>
    <w:rsid w:val="00F1662D"/>
    <w:rsid w:val="00F210BC"/>
    <w:rsid w:val="00F3099C"/>
    <w:rsid w:val="00F35F4F"/>
    <w:rsid w:val="00F50AC5"/>
    <w:rsid w:val="00F6025D"/>
    <w:rsid w:val="00F672B2"/>
    <w:rsid w:val="00F75683"/>
    <w:rsid w:val="00F8340A"/>
    <w:rsid w:val="00F83D10"/>
    <w:rsid w:val="00F87D4D"/>
    <w:rsid w:val="00F93643"/>
    <w:rsid w:val="00F96457"/>
    <w:rsid w:val="00FA1193"/>
    <w:rsid w:val="00FB022D"/>
    <w:rsid w:val="00FB1F17"/>
    <w:rsid w:val="00FB3492"/>
    <w:rsid w:val="00FC415A"/>
    <w:rsid w:val="00FC6098"/>
    <w:rsid w:val="00FD20DE"/>
    <w:rsid w:val="00FD6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9919BF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9919BF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9919BF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9919BF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9919BF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9919BF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numbering" w:customStyle="1" w:styleId="15">
    <w:name w:val="Нет списка1"/>
    <w:next w:val="a4"/>
    <w:uiPriority w:val="99"/>
    <w:semiHidden/>
    <w:unhideWhenUsed/>
    <w:rsid w:val="00A45C13"/>
  </w:style>
  <w:style w:type="character" w:customStyle="1" w:styleId="32">
    <w:name w:val="Неразрешенное упоминание3"/>
    <w:uiPriority w:val="99"/>
    <w:semiHidden/>
    <w:unhideWhenUsed/>
    <w:rsid w:val="00A45C13"/>
    <w:rPr>
      <w:color w:val="605E5C"/>
      <w:shd w:val="clear" w:color="auto" w:fill="E1DFDD"/>
    </w:rPr>
  </w:style>
  <w:style w:type="paragraph" w:customStyle="1" w:styleId="aff8">
    <w:basedOn w:val="a1"/>
    <w:next w:val="aff9"/>
    <w:uiPriority w:val="99"/>
    <w:unhideWhenUsed/>
    <w:rsid w:val="00A4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Normal (Web)"/>
    <w:basedOn w:val="a1"/>
    <w:uiPriority w:val="99"/>
    <w:semiHidden/>
    <w:unhideWhenUsed/>
    <w:rsid w:val="00A45C1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maev-hill.ru/-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75;&#1088;&#1072;&#1085;&#1090;&#1075;&#1091;&#1073;&#1077;&#1088;&#1085;&#1072;&#1090;&#1086;&#1088;&#1072;25.&#1088;&#1092;/portal/news/view/k_kulture_narodov_primoria_cherez_kukly_6352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id45238076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imamedia.ru/news/162667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est-fortress.by/-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BC929-2670-4BA4-A10A-A6E88975C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7</Pages>
  <Words>1611</Words>
  <Characters>9189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Жосан Дарья Андреевна</cp:lastModifiedBy>
  <cp:revision>9</cp:revision>
  <dcterms:created xsi:type="dcterms:W3CDTF">2025-03-23T13:00:00Z</dcterms:created>
  <dcterms:modified xsi:type="dcterms:W3CDTF">2025-04-15T09:55:00Z</dcterms:modified>
</cp:coreProperties>
</file>