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36"/>
          <w:szCs w:val="36"/>
        </w:rPr>
      </w:sdtEndPr>
      <w:sdtContent>
        <w:p w14:paraId="04E7D16D" w14:textId="6BF2302A" w:rsidR="00334165" w:rsidRPr="00B304ED" w:rsidRDefault="00B304ED" w:rsidP="00B304E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304ED">
            <w:rPr>
              <w:rFonts w:ascii="Times New Roman" w:eastAsia="Arial Unicode MS" w:hAnsi="Times New Roman" w:cs="Times New Roman"/>
              <w:noProof/>
              <w:sz w:val="72"/>
              <w:szCs w:val="72"/>
            </w:rPr>
            <w:drawing>
              <wp:inline distT="0" distB="0" distL="0" distR="0" wp14:anchorId="363FEE00" wp14:editId="2FB75F3D">
                <wp:extent cx="3340735" cy="128651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C59E298" w14:textId="3C413EC6" w:rsidR="00666BDD" w:rsidRPr="00B304ED" w:rsidRDefault="00666BDD" w:rsidP="00B304E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E120F97" w14:textId="05ECEFA6" w:rsidR="00B304ED" w:rsidRPr="00B304ED" w:rsidRDefault="00B304ED" w:rsidP="00B304E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DB253F9" w14:textId="77777777" w:rsidR="00B304ED" w:rsidRPr="00B304ED" w:rsidRDefault="00B304ED" w:rsidP="00B304E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F56B5B2" w14:textId="77777777" w:rsidR="00334165" w:rsidRPr="00B304ED" w:rsidRDefault="00D37DEA" w:rsidP="00B304E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304ED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3294C27" w14:textId="77777777" w:rsidR="00B304ED" w:rsidRPr="00B304ED" w:rsidRDefault="000F0FC3" w:rsidP="00B304E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B304ED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35879" w:rsidRPr="00B304ED"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авиационной техники</w:t>
          </w:r>
          <w:r w:rsidRPr="00B304ED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C854B67" w14:textId="325B20D4" w:rsidR="00832EBB" w:rsidRPr="00B304ED" w:rsidRDefault="00D53664" w:rsidP="00B304E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B304ED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10AA6AD0" w14:textId="31F15B19" w:rsidR="00D83E4E" w:rsidRPr="00B304ED" w:rsidRDefault="001117FF" w:rsidP="00B304E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B304ED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 w:rsidR="003B5FB1" w:rsidRPr="00B304ED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B304E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</w:t>
          </w:r>
          <w:r w:rsidR="00B304ED" w:rsidRPr="00B304ED">
            <w:rPr>
              <w:rFonts w:ascii="Times New Roman" w:eastAsia="Arial Unicode MS" w:hAnsi="Times New Roman" w:cs="Times New Roman"/>
              <w:sz w:val="36"/>
              <w:szCs w:val="36"/>
            </w:rPr>
            <w:t>М</w:t>
          </w:r>
          <w:r w:rsidRPr="00B304ED">
            <w:rPr>
              <w:rFonts w:ascii="Times New Roman" w:eastAsia="Arial Unicode MS" w:hAnsi="Times New Roman" w:cs="Times New Roman"/>
              <w:sz w:val="36"/>
              <w:szCs w:val="36"/>
            </w:rPr>
            <w:t>ежрегиональн</w:t>
          </w:r>
          <w:r w:rsidR="003B5FB1" w:rsidRPr="00B304ED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B304ED">
            <w:rPr>
              <w:rFonts w:ascii="Times New Roman" w:eastAsia="Arial Unicode MS" w:hAnsi="Times New Roman" w:cs="Times New Roman"/>
              <w:sz w:val="36"/>
              <w:szCs w:val="36"/>
            </w:rPr>
            <w:t>) этап Чемпионата по профессиональному мастерству «Профессионалы»</w:t>
          </w:r>
          <w:r w:rsidR="00EB4FF8" w:rsidRPr="00B304E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B304ED" w:rsidRPr="00B304ED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4D07078" w14:textId="77777777" w:rsidR="00EB4FF8" w:rsidRPr="00B304ED" w:rsidRDefault="001117FF" w:rsidP="00B304E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B304ED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Ульяновская область</w:t>
          </w:r>
        </w:p>
        <w:p w14:paraId="7B77B3A9" w14:textId="77777777" w:rsidR="00EB4FF8" w:rsidRPr="00B304ED" w:rsidRDefault="00EB4FF8" w:rsidP="00B304E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B304ED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A345534" w14:textId="77777777" w:rsidR="00334165" w:rsidRPr="00B304ED" w:rsidRDefault="002B6643" w:rsidP="00B304E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04B57AA5" w14:textId="77777777" w:rsidR="009B18A2" w:rsidRPr="00B304ED" w:rsidRDefault="009B18A2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12EBBBF" w14:textId="77777777" w:rsidR="009B18A2" w:rsidRPr="00B304ED" w:rsidRDefault="009B18A2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8E563E1" w14:textId="77777777" w:rsidR="009B18A2" w:rsidRPr="00B304ED" w:rsidRDefault="009B18A2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335923E" w14:textId="77777777" w:rsidR="009B18A2" w:rsidRPr="00B304ED" w:rsidRDefault="009B18A2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93836C1" w14:textId="77777777" w:rsidR="00666BDD" w:rsidRPr="00B304ED" w:rsidRDefault="00666BDD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C9968FA" w14:textId="77777777" w:rsidR="00666BDD" w:rsidRPr="00B304ED" w:rsidRDefault="00666BDD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45CF0A5" w14:textId="77777777" w:rsidR="009B18A2" w:rsidRPr="00B304ED" w:rsidRDefault="009B18A2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C88E221" w14:textId="77777777" w:rsidR="009B18A2" w:rsidRPr="00B304ED" w:rsidRDefault="009B18A2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A57CCF4" w14:textId="77777777" w:rsidR="009B18A2" w:rsidRPr="00B304ED" w:rsidRDefault="009B18A2" w:rsidP="00B304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2871CA7" w14:textId="77777777" w:rsidR="000E2028" w:rsidRPr="00B304ED" w:rsidRDefault="00EB4FF8" w:rsidP="00B304E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0E2028" w:rsidRPr="00B304ED" w:rsidSect="00B304ED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B304ED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B304E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B304ED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36030A1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C36556D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B77EE44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2FCA554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5F86D1" w14:textId="77777777" w:rsidR="00A4187F" w:rsidRPr="001117FF" w:rsidRDefault="001F2D90" w:rsidP="001117FF">
      <w:pPr>
        <w:pStyle w:val="11"/>
        <w:rPr>
          <w:rStyle w:val="ae"/>
          <w:rFonts w:ascii="Times New Roman" w:hAnsi="Times New Roman"/>
          <w:szCs w:val="24"/>
        </w:rPr>
      </w:pPr>
      <w:r w:rsidRPr="001117FF">
        <w:rPr>
          <w:rStyle w:val="ae"/>
          <w:rFonts w:ascii="Times New Roman" w:hAnsi="Times New Roman"/>
          <w:noProof/>
          <w:szCs w:val="24"/>
        </w:rPr>
        <w:fldChar w:fldCharType="begin"/>
      </w:r>
      <w:r w:rsidR="0029547E" w:rsidRPr="001117FF">
        <w:rPr>
          <w:rStyle w:val="ae"/>
          <w:rFonts w:ascii="Times New Roman" w:hAnsi="Times New Roman"/>
          <w:noProof/>
          <w:szCs w:val="24"/>
        </w:rPr>
        <w:instrText xml:space="preserve"> TOC \o "1-2" \h \z \u </w:instrText>
      </w:r>
      <w:r w:rsidRPr="001117FF">
        <w:rPr>
          <w:rStyle w:val="ae"/>
          <w:rFonts w:ascii="Times New Roman" w:hAnsi="Times New Roman"/>
          <w:noProof/>
          <w:szCs w:val="24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1117FF">
          <w:rPr>
            <w:rStyle w:val="ae"/>
            <w:rFonts w:ascii="Times New Roman" w:hAnsi="Times New Roman"/>
            <w:webHidden/>
            <w:szCs w:val="24"/>
          </w:rPr>
          <w:tab/>
        </w:r>
        <w:r w:rsidRPr="001117FF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  <w:szCs w:val="24"/>
          </w:rPr>
          <w:instrText xml:space="preserve"> PAGEREF _Toc142037183 \h </w:instrText>
        </w:r>
        <w:r w:rsidRPr="001117FF">
          <w:rPr>
            <w:rStyle w:val="ae"/>
            <w:rFonts w:ascii="Times New Roman" w:hAnsi="Times New Roman"/>
            <w:webHidden/>
            <w:szCs w:val="24"/>
          </w:rPr>
        </w:r>
        <w:r w:rsidRPr="001117FF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  <w:szCs w:val="24"/>
          </w:rPr>
          <w:t>4</w:t>
        </w:r>
        <w:r w:rsidRPr="001117FF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28C3F125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</w:rPr>
      </w:pPr>
      <w:hyperlink w:anchor="_Toc142037184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A4187F" w:rsidRPr="001117FF">
          <w:rPr>
            <w:rStyle w:val="ae"/>
            <w:rFonts w:ascii="Times New Roman" w:hAnsi="Times New Roman"/>
            <w:webHidden/>
          </w:rPr>
          <w:tab/>
        </w:r>
        <w:r w:rsidR="001117FF" w:rsidRPr="001117FF">
          <w:rPr>
            <w:rStyle w:val="ae"/>
            <w:rFonts w:ascii="Times New Roman" w:hAnsi="Times New Roman"/>
            <w:webHidden/>
          </w:rPr>
          <w:t>………………………………………………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</w:rPr>
          <w:instrText xml:space="preserve"> PAGEREF _Toc142037184 \h </w:instrText>
        </w:r>
        <w:r w:rsidR="001F2D90" w:rsidRPr="001117FF">
          <w:rPr>
            <w:rStyle w:val="ae"/>
            <w:rFonts w:ascii="Times New Roman" w:hAnsi="Times New Roman"/>
            <w:webHidden/>
          </w:rPr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</w:rPr>
          <w:t>4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end"/>
        </w:r>
      </w:hyperlink>
    </w:p>
    <w:p w14:paraId="0006DD88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</w:rPr>
      </w:pPr>
      <w:hyperlink w:anchor="_Toc142037185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</w:t>
        </w:r>
        <w:r w:rsidR="001117FF" w:rsidRPr="001117FF">
          <w:rPr>
            <w:rStyle w:val="ae"/>
            <w:rFonts w:ascii="Times New Roman" w:hAnsi="Times New Roman"/>
            <w:noProof/>
            <w:szCs w:val="24"/>
          </w:rPr>
          <w:t>Обслуживание авиационной техники</w:t>
        </w:r>
        <w:r w:rsidR="00A4187F" w:rsidRPr="001117FF">
          <w:rPr>
            <w:rStyle w:val="ae"/>
            <w:rFonts w:ascii="Times New Roman" w:hAnsi="Times New Roman"/>
            <w:noProof/>
            <w:szCs w:val="24"/>
          </w:rPr>
          <w:t>»</w:t>
        </w:r>
        <w:r w:rsidR="00A4187F" w:rsidRPr="001117FF">
          <w:rPr>
            <w:rStyle w:val="ae"/>
            <w:rFonts w:ascii="Times New Roman" w:hAnsi="Times New Roman"/>
            <w:webHidden/>
          </w:rPr>
          <w:tab/>
        </w:r>
        <w:r w:rsidR="001117FF" w:rsidRPr="001117FF">
          <w:rPr>
            <w:rStyle w:val="ae"/>
            <w:rFonts w:ascii="Times New Roman" w:hAnsi="Times New Roman"/>
            <w:webHidden/>
          </w:rPr>
          <w:t>………………………………………………………………………………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</w:rPr>
          <w:instrText xml:space="preserve"> PAGEREF _Toc142037185 \h </w:instrText>
        </w:r>
        <w:r w:rsidR="001F2D90" w:rsidRPr="001117FF">
          <w:rPr>
            <w:rStyle w:val="ae"/>
            <w:rFonts w:ascii="Times New Roman" w:hAnsi="Times New Roman"/>
            <w:webHidden/>
          </w:rPr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</w:rPr>
          <w:t>4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end"/>
        </w:r>
      </w:hyperlink>
    </w:p>
    <w:p w14:paraId="226D49A7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</w:rPr>
      </w:pPr>
      <w:hyperlink w:anchor="_Toc142037186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="00A4187F" w:rsidRPr="001117FF">
          <w:rPr>
            <w:rStyle w:val="ae"/>
            <w:rFonts w:ascii="Times New Roman" w:hAnsi="Times New Roman"/>
            <w:webHidden/>
          </w:rPr>
          <w:tab/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</w:rPr>
          <w:instrText xml:space="preserve"> PAGEREF _Toc142037186 \h </w:instrText>
        </w:r>
        <w:r w:rsidR="001F2D90" w:rsidRPr="001117FF">
          <w:rPr>
            <w:rStyle w:val="ae"/>
            <w:rFonts w:ascii="Times New Roman" w:hAnsi="Times New Roman"/>
            <w:webHidden/>
          </w:rPr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</w:rPr>
          <w:t>6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end"/>
        </w:r>
      </w:hyperlink>
    </w:p>
    <w:p w14:paraId="55AF5BB1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</w:rPr>
      </w:pPr>
      <w:hyperlink w:anchor="_Toc142037187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A4187F" w:rsidRPr="001117FF">
          <w:rPr>
            <w:rStyle w:val="ae"/>
            <w:rFonts w:ascii="Times New Roman" w:hAnsi="Times New Roman"/>
            <w:webHidden/>
          </w:rPr>
          <w:tab/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</w:rPr>
          <w:instrText xml:space="preserve"> PAGEREF _Toc142037187 \h </w:instrText>
        </w:r>
        <w:r w:rsidR="001F2D90" w:rsidRPr="001117FF">
          <w:rPr>
            <w:rStyle w:val="ae"/>
            <w:rFonts w:ascii="Times New Roman" w:hAnsi="Times New Roman"/>
            <w:webHidden/>
          </w:rPr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</w:rPr>
          <w:t>6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end"/>
        </w:r>
      </w:hyperlink>
    </w:p>
    <w:p w14:paraId="435D7C7A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</w:rPr>
      </w:pPr>
      <w:hyperlink w:anchor="_Toc142037188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A4187F" w:rsidRPr="001117FF">
          <w:rPr>
            <w:rStyle w:val="ae"/>
            <w:rFonts w:ascii="Times New Roman" w:hAnsi="Times New Roman"/>
            <w:webHidden/>
          </w:rPr>
          <w:tab/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</w:rPr>
          <w:instrText xml:space="preserve"> PAGEREF _Toc142037188 \h </w:instrText>
        </w:r>
        <w:r w:rsidR="001F2D90" w:rsidRPr="001117FF">
          <w:rPr>
            <w:rStyle w:val="ae"/>
            <w:rFonts w:ascii="Times New Roman" w:hAnsi="Times New Roman"/>
            <w:webHidden/>
          </w:rPr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</w:rPr>
          <w:t>7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end"/>
        </w:r>
      </w:hyperlink>
    </w:p>
    <w:p w14:paraId="747D32BA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</w:rPr>
      </w:pPr>
      <w:hyperlink w:anchor="_Toc142037189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</w:t>
        </w:r>
        <w:r w:rsidR="00A4187F" w:rsidRPr="001117FF">
          <w:rPr>
            <w:rStyle w:val="ae"/>
            <w:rFonts w:ascii="Times New Roman" w:hAnsi="Times New Roman"/>
            <w:webHidden/>
          </w:rPr>
          <w:tab/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</w:rPr>
          <w:instrText xml:space="preserve"> PAGEREF _Toc142037189 \h </w:instrText>
        </w:r>
        <w:r w:rsidR="001F2D90" w:rsidRPr="001117FF">
          <w:rPr>
            <w:rStyle w:val="ae"/>
            <w:rFonts w:ascii="Times New Roman" w:hAnsi="Times New Roman"/>
            <w:webHidden/>
          </w:rPr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</w:rPr>
          <w:t>7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end"/>
        </w:r>
      </w:hyperlink>
    </w:p>
    <w:p w14:paraId="021004AE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</w:rPr>
      </w:pPr>
      <w:hyperlink w:anchor="_Toc142037190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A4187F" w:rsidRPr="001117FF">
          <w:rPr>
            <w:rStyle w:val="ae"/>
            <w:rFonts w:ascii="Times New Roman" w:hAnsi="Times New Roman"/>
            <w:webHidden/>
          </w:rPr>
          <w:tab/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</w:rPr>
          <w:instrText xml:space="preserve"> PAGEREF _Toc142037190 \h </w:instrText>
        </w:r>
        <w:r w:rsidR="001F2D90" w:rsidRPr="001117FF">
          <w:rPr>
            <w:rStyle w:val="ae"/>
            <w:rFonts w:ascii="Times New Roman" w:hAnsi="Times New Roman"/>
            <w:webHidden/>
          </w:rPr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</w:rPr>
          <w:t>8</w:t>
        </w:r>
        <w:r w:rsidR="001F2D90" w:rsidRPr="001117FF">
          <w:rPr>
            <w:rStyle w:val="ae"/>
            <w:rFonts w:ascii="Times New Roman" w:hAnsi="Times New Roman"/>
            <w:webHidden/>
          </w:rPr>
          <w:fldChar w:fldCharType="end"/>
        </w:r>
      </w:hyperlink>
    </w:p>
    <w:p w14:paraId="3B904B79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  <w:noProof/>
          <w:szCs w:val="24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1117FF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noProof/>
            <w:webHidden/>
            <w:szCs w:val="24"/>
          </w:rPr>
          <w:t>9</w:t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9AC26A5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  <w:noProof/>
          <w:szCs w:val="24"/>
        </w:rPr>
      </w:pPr>
      <w:hyperlink w:anchor="_Toc142037192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A4187F" w:rsidRPr="001117FF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_Toc142037192 \h </w:instrText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noProof/>
            <w:webHidden/>
            <w:szCs w:val="24"/>
          </w:rPr>
          <w:t>9</w:t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C534F93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</w:rPr>
      </w:pPr>
      <w:hyperlink w:anchor="_Toc142037193" w:history="1">
        <w:r w:rsidR="00A4187F" w:rsidRPr="001117FF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A4187F" w:rsidRPr="001117FF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_Toc142037193 \h </w:instrText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noProof/>
            <w:webHidden/>
            <w:szCs w:val="24"/>
          </w:rPr>
          <w:t>9</w:t>
        </w:r>
        <w:r w:rsidR="001F2D90" w:rsidRPr="001117FF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32086C1" w14:textId="77777777" w:rsidR="00A4187F" w:rsidRPr="001117FF" w:rsidRDefault="002B6643" w:rsidP="001117FF">
      <w:pPr>
        <w:pStyle w:val="11"/>
        <w:rPr>
          <w:rStyle w:val="ae"/>
          <w:rFonts w:ascii="Times New Roman" w:hAnsi="Times New Roman"/>
          <w:szCs w:val="24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1117FF">
          <w:rPr>
            <w:rStyle w:val="ae"/>
            <w:rFonts w:ascii="Times New Roman" w:hAnsi="Times New Roman"/>
            <w:webHidden/>
            <w:szCs w:val="24"/>
          </w:rPr>
          <w:tab/>
        </w:r>
        <w:r w:rsidR="001F2D90" w:rsidRPr="001117FF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4187F" w:rsidRPr="001117FF">
          <w:rPr>
            <w:rStyle w:val="ae"/>
            <w:rFonts w:ascii="Times New Roman" w:hAnsi="Times New Roman"/>
            <w:webHidden/>
            <w:szCs w:val="24"/>
          </w:rPr>
          <w:instrText xml:space="preserve"> PAGEREF _Toc142037194 \h </w:instrText>
        </w:r>
        <w:r w:rsidR="001F2D90" w:rsidRPr="001117FF">
          <w:rPr>
            <w:rStyle w:val="ae"/>
            <w:rFonts w:ascii="Times New Roman" w:hAnsi="Times New Roman"/>
            <w:webHidden/>
            <w:szCs w:val="24"/>
          </w:rPr>
        </w:r>
        <w:r w:rsidR="001F2D90" w:rsidRPr="001117FF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473C4A" w:rsidRPr="001117FF">
          <w:rPr>
            <w:rStyle w:val="ae"/>
            <w:rFonts w:ascii="Times New Roman" w:hAnsi="Times New Roman"/>
            <w:webHidden/>
            <w:szCs w:val="24"/>
          </w:rPr>
          <w:t>9</w:t>
        </w:r>
        <w:r w:rsidR="001F2D90" w:rsidRPr="001117FF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1DE777A" w14:textId="77777777" w:rsidR="00AA2B8A" w:rsidRPr="00A204BB" w:rsidRDefault="001F2D90" w:rsidP="001117FF">
      <w:pPr>
        <w:pStyle w:val="11"/>
        <w:rPr>
          <w:rFonts w:ascii="Times New Roman" w:hAnsi="Times New Roman"/>
          <w:bCs w:val="0"/>
          <w:szCs w:val="20"/>
          <w:lang w:val="ru-RU" w:eastAsia="ru-RU"/>
        </w:rPr>
      </w:pPr>
      <w:r w:rsidRPr="001117FF">
        <w:rPr>
          <w:rStyle w:val="ae"/>
          <w:noProof/>
          <w:szCs w:val="24"/>
        </w:rPr>
        <w:fldChar w:fldCharType="end"/>
      </w:r>
    </w:p>
    <w:p w14:paraId="5F6A8BD6" w14:textId="77777777" w:rsidR="000E2028" w:rsidRDefault="000E2028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0E2028" w:rsidSect="00B304ED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121C8F9E" w14:textId="781ACDF5" w:rsidR="00A204BB" w:rsidRPr="00B304ED" w:rsidRDefault="002B6643" w:rsidP="00B304ED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w:pict w14:anchorId="5DF7333C"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  <w:r w:rsidR="00D37DEA" w:rsidRPr="00B304ED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5DB2BDE4" w14:textId="77777777" w:rsidR="00D53664" w:rsidRPr="00B304ED" w:rsidRDefault="00D53664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bookmarkStart w:id="0" w:name="_Toc142037183"/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2D2BA979" w14:textId="77777777" w:rsidR="00D53664" w:rsidRPr="00B304ED" w:rsidRDefault="00D53664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ПС – Профессиональный стандарт</w:t>
      </w:r>
    </w:p>
    <w:p w14:paraId="7F115208" w14:textId="77777777" w:rsidR="00D53664" w:rsidRPr="00B304ED" w:rsidRDefault="00D53664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КЗ – Конкурсное задание</w:t>
      </w:r>
    </w:p>
    <w:p w14:paraId="5684FD42" w14:textId="77777777" w:rsidR="00D53664" w:rsidRPr="00B304ED" w:rsidRDefault="00D53664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ИЛ – Инфраструктурный лист</w:t>
      </w:r>
    </w:p>
    <w:p w14:paraId="46F4ACA9" w14:textId="77777777" w:rsidR="00C35879" w:rsidRPr="00B304ED" w:rsidRDefault="00C35879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 - Воздушное судно</w:t>
      </w:r>
    </w:p>
    <w:p w14:paraId="3390A783" w14:textId="77777777" w:rsidR="00C35879" w:rsidRPr="00B304ED" w:rsidRDefault="00C35879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 – Техническое обслуживание</w:t>
      </w:r>
    </w:p>
    <w:p w14:paraId="4F771771" w14:textId="77777777" w:rsidR="00C35879" w:rsidRPr="00B304ED" w:rsidRDefault="00C35879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ТД - Техническая диагностика </w:t>
      </w:r>
    </w:p>
    <w:p w14:paraId="26CB3580" w14:textId="77777777" w:rsidR="00C35879" w:rsidRPr="00B304ED" w:rsidRDefault="00C35879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НК – Неразрушающий контроль</w:t>
      </w:r>
    </w:p>
    <w:p w14:paraId="5CD0351B" w14:textId="77777777" w:rsidR="00C35879" w:rsidRPr="00B304ED" w:rsidRDefault="00C35879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НМК – Неразрушающие методы контроля</w:t>
      </w:r>
    </w:p>
    <w:p w14:paraId="3A924332" w14:textId="77777777" w:rsidR="00C35879" w:rsidRPr="00B304ED" w:rsidRDefault="00C35879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ЕСКД - Единая система конструкторской документации</w:t>
      </w:r>
    </w:p>
    <w:p w14:paraId="1828AEB5" w14:textId="77777777" w:rsidR="00C35879" w:rsidRPr="00B304ED" w:rsidRDefault="00C35879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ЛКП - Лакокрасочное покрытие</w:t>
      </w:r>
    </w:p>
    <w:p w14:paraId="6BC30B8D" w14:textId="77777777" w:rsidR="00C35879" w:rsidRPr="00B304ED" w:rsidRDefault="00C35879" w:rsidP="00B304ED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АиРЭО</w:t>
      </w:r>
      <w:proofErr w:type="spellEnd"/>
      <w:r w:rsidRPr="00B304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Авиационное и радиоэлектронное оборудование</w:t>
      </w:r>
    </w:p>
    <w:p w14:paraId="490A90F9" w14:textId="35688337" w:rsidR="000E2028" w:rsidRPr="00B304ED" w:rsidRDefault="000E2028" w:rsidP="00B304E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65E04736" w14:textId="77777777" w:rsidR="000E2028" w:rsidRDefault="000E2028" w:rsidP="000E2028">
      <w:pPr>
        <w:rPr>
          <w:rFonts w:ascii="Times New Roman" w:hAnsi="Times New Roman"/>
          <w:sz w:val="28"/>
          <w:szCs w:val="28"/>
        </w:rPr>
        <w:sectPr w:rsidR="000E2028" w:rsidSect="00B304ED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54532DE2" w14:textId="57253261" w:rsidR="00DE39D8" w:rsidRPr="00870261" w:rsidRDefault="00D37DEA" w:rsidP="00870261">
      <w:pPr>
        <w:pStyle w:val="1"/>
      </w:pPr>
      <w:r w:rsidRPr="00870261">
        <w:lastRenderedPageBreak/>
        <w:t>1</w:t>
      </w:r>
      <w:r w:rsidR="00DE39D8" w:rsidRPr="00870261">
        <w:t xml:space="preserve">. </w:t>
      </w:r>
      <w:r w:rsidRPr="00870261">
        <w:t>ОСНОВНЫЕ ТРЕБОВАНИЯ</w:t>
      </w:r>
      <w:r w:rsidR="00976338" w:rsidRPr="00870261">
        <w:t xml:space="preserve"> </w:t>
      </w:r>
      <w:r w:rsidR="00E0407E" w:rsidRPr="00870261">
        <w:t>КОМПЕТЕНЦИИ</w:t>
      </w:r>
      <w:bookmarkEnd w:id="0"/>
    </w:p>
    <w:p w14:paraId="161417E9" w14:textId="77777777" w:rsidR="00DE39D8" w:rsidRPr="00870261" w:rsidRDefault="00D37DEA" w:rsidP="00870261">
      <w:pPr>
        <w:pStyle w:val="2"/>
      </w:pPr>
      <w:bookmarkStart w:id="1" w:name="_Toc142037184"/>
      <w:r w:rsidRPr="00870261">
        <w:t>1</w:t>
      </w:r>
      <w:r w:rsidR="00DE39D8" w:rsidRPr="00870261">
        <w:t xml:space="preserve">.1. </w:t>
      </w:r>
      <w:r w:rsidR="005C6A23" w:rsidRPr="00870261">
        <w:t xml:space="preserve">ОБЩИЕ СВЕДЕНИЯ О </w:t>
      </w:r>
      <w:r w:rsidRPr="00870261">
        <w:t>ТРЕБОВАНИЯХ</w:t>
      </w:r>
      <w:r w:rsidR="00976338" w:rsidRPr="00870261">
        <w:t xml:space="preserve"> </w:t>
      </w:r>
      <w:r w:rsidR="00E0407E" w:rsidRPr="00870261">
        <w:t>КОМПЕТЕНЦИИ</w:t>
      </w:r>
      <w:bookmarkEnd w:id="1"/>
    </w:p>
    <w:p w14:paraId="1BE61333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Toc78885652"/>
      <w:bookmarkStart w:id="3" w:name="_Toc142037185"/>
      <w:r w:rsidRPr="00870261">
        <w:rPr>
          <w:rFonts w:ascii="Times New Roman" w:hAnsi="Times New Roman"/>
          <w:sz w:val="28"/>
          <w:szCs w:val="28"/>
        </w:rPr>
        <w:t>Требования компетенции (ТК) «</w:t>
      </w:r>
      <w:r w:rsidRPr="00870261">
        <w:rPr>
          <w:rFonts w:ascii="Times New Roman" w:hAnsi="Times New Roman"/>
          <w:sz w:val="28"/>
          <w:szCs w:val="28"/>
          <w:u w:val="single"/>
        </w:rPr>
        <w:t>Обслуживание авиационной техники</w:t>
      </w:r>
      <w:r w:rsidRPr="00870261">
        <w:rPr>
          <w:rFonts w:ascii="Times New Roman" w:hAnsi="Times New Roman"/>
          <w:sz w:val="28"/>
          <w:szCs w:val="28"/>
        </w:rPr>
        <w:t xml:space="preserve">» </w:t>
      </w:r>
      <w:bookmarkStart w:id="4" w:name="_Hlk123050441"/>
      <w:r w:rsidRPr="00870261"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870261">
        <w:rPr>
          <w:rFonts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47B3EED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0261"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729FB2A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0261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09557C5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0261"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C54EE6C" w14:textId="166EDBC0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0261">
        <w:rPr>
          <w:rFonts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F121C7" w14:textId="77777777" w:rsidR="00B304ED" w:rsidRPr="00870261" w:rsidRDefault="00B304ED" w:rsidP="0087026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4B4E25" w14:textId="77777777" w:rsidR="000244DA" w:rsidRPr="00870261" w:rsidRDefault="00270E01" w:rsidP="00870261">
      <w:pPr>
        <w:pStyle w:val="2"/>
      </w:pPr>
      <w:r w:rsidRPr="00870261">
        <w:t>1</w:t>
      </w:r>
      <w:r w:rsidR="00D17132" w:rsidRPr="00870261">
        <w:t>.</w:t>
      </w:r>
      <w:bookmarkEnd w:id="2"/>
      <w:r w:rsidRPr="00870261">
        <w:t>2. ПЕРЕЧЕНЬ ПРОФЕССИОНАЛЬНЫХ</w:t>
      </w:r>
      <w:r w:rsidR="00D17132" w:rsidRPr="00870261">
        <w:t xml:space="preserve"> </w:t>
      </w:r>
      <w:r w:rsidRPr="00870261">
        <w:t>ЗАДАЧ СПЕЦИАЛИСТА ПО КОМПЕТЕНЦИИ «</w:t>
      </w:r>
      <w:r w:rsidR="00C35879" w:rsidRPr="00870261">
        <w:t>Обслуживание авиационной техники</w:t>
      </w:r>
      <w:r w:rsidRPr="00870261">
        <w:t>»</w:t>
      </w:r>
      <w:bookmarkEnd w:id="3"/>
      <w:r w:rsidR="00D53664" w:rsidRPr="00870261">
        <w:t xml:space="preserve"> (Юниоры)</w:t>
      </w:r>
    </w:p>
    <w:p w14:paraId="3101C206" w14:textId="77777777" w:rsidR="00C56A9B" w:rsidRPr="00870261" w:rsidRDefault="00C56A9B" w:rsidP="0087026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70261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870261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7EEDFA90" w14:textId="77777777" w:rsidR="00640E46" w:rsidRPr="00870261" w:rsidRDefault="00640E46" w:rsidP="0087026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261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116"/>
        <w:gridCol w:w="1460"/>
      </w:tblGrid>
      <w:tr w:rsidR="00C35879" w:rsidRPr="00B304ED" w14:paraId="7E00ED89" w14:textId="77777777" w:rsidTr="00B304ED">
        <w:trPr>
          <w:tblHeader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A3E3D6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8687BFC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69341C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Важность в %</w:t>
            </w:r>
          </w:p>
        </w:tc>
      </w:tr>
      <w:tr w:rsidR="00C35879" w:rsidRPr="00B304ED" w14:paraId="3D141CDD" w14:textId="77777777" w:rsidTr="00B304E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A59909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8FE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и управление процессом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CCD7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35879" w:rsidRPr="00B304ED" w14:paraId="01B3F731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A40C12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FAC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знать и понимать:</w:t>
            </w:r>
          </w:p>
          <w:p w14:paraId="11F5C31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Политику компании в области качества;</w:t>
            </w:r>
          </w:p>
          <w:p w14:paraId="1C4A5F2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Процедуры закупки компонентов в соответствии с Политикой компании;</w:t>
            </w:r>
          </w:p>
          <w:p w14:paraId="6C309F5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Экономический эффект от сокращения стоимости, временных задержек и расхода материалов при замене компонентов;</w:t>
            </w:r>
          </w:p>
          <w:p w14:paraId="205F01A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Общие сведения о конструкции ВС;</w:t>
            </w:r>
          </w:p>
          <w:p w14:paraId="77CF9DD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Случаи, когда необходимо использовать средства индивидуальной защиты, в том числе защитную обувь, средства защиты органов зрения и слуха, перчатки и респираторы;</w:t>
            </w:r>
          </w:p>
          <w:p w14:paraId="72E80F9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Случаи, когда необходимо использовать электростатическое диссипативное оборудование во избежание повреждения систем;</w:t>
            </w:r>
          </w:p>
          <w:p w14:paraId="4BAAC15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Соблюдение правил электробезопасности при работах на ВС;</w:t>
            </w:r>
          </w:p>
          <w:p w14:paraId="70C7E3F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Назначение, использование, уход, техническое обслуживание и хранение всех инструментов и оборудования в соответствии с предписаниями по их безопасному применению;</w:t>
            </w:r>
          </w:p>
          <w:p w14:paraId="3F81983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Назначение, использование, уход и безопасное хранение материалов;</w:t>
            </w:r>
          </w:p>
          <w:p w14:paraId="69B9E21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Меры в отношении использования экологически чистых материалов, минимизации отходов и перерабатываемых материалов;</w:t>
            </w:r>
          </w:p>
          <w:p w14:paraId="1B23008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Принципы организации порядка выполнения работ, распределения времени и анализа затрат;</w:t>
            </w:r>
          </w:p>
          <w:p w14:paraId="28D7AD5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Важность проведения исследований, планирования, точности, контроля и внимания к деталям в отношении всех рабочих приемов;</w:t>
            </w:r>
          </w:p>
          <w:p w14:paraId="7521668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Важность работы в команде с целью своевременного и экономичного выполнения задания;</w:t>
            </w:r>
          </w:p>
          <w:p w14:paraId="1D66276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Индивидуальные роли и обязанности членов команды;</w:t>
            </w:r>
          </w:p>
          <w:p w14:paraId="73033BD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Принципы сотрудничества в командной среде для разработки плана действий по обеспечению безопасности, летной годности, своевременному и экономически эффективному выполнению заданий.</w:t>
            </w:r>
          </w:p>
          <w:p w14:paraId="5E1C811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Важность установления и поддержания доверия со стороны заказчика;</w:t>
            </w:r>
          </w:p>
          <w:p w14:paraId="06927B93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Важность коммуникации со специалистами других служб для обеспечения производственного процесса;</w:t>
            </w:r>
          </w:p>
          <w:p w14:paraId="3C9B6CC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Потребности служб обеспечения производства, например, логистических и инжиниринговых служб, технической поддержки производителей;</w:t>
            </w:r>
          </w:p>
          <w:p w14:paraId="31A9C95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Ценность создания и поддержания продуктивных рабочих отношений;</w:t>
            </w:r>
          </w:p>
          <w:p w14:paraId="599EED45" w14:textId="504CDDE6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Важность информации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неисправностях,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получаемой от экипажа;</w:t>
            </w:r>
          </w:p>
          <w:p w14:paraId="41014CE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Одобренные производственные процессы;</w:t>
            </w:r>
          </w:p>
          <w:p w14:paraId="69F015C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Важность быстрого разрешения конфликтных ситуаций и недопонимания;</w:t>
            </w:r>
          </w:p>
          <w:p w14:paraId="3A8067A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"Человеческого фактора" в производственных отношениях;</w:t>
            </w:r>
          </w:p>
          <w:p w14:paraId="6B15753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Проблемы, которые могут возникнуть в ходе рабочего процесса;</w:t>
            </w:r>
          </w:p>
          <w:p w14:paraId="313FA3D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Международные стандарты летной годности;</w:t>
            </w:r>
          </w:p>
          <w:p w14:paraId="717E351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Диагностические подходы к решению вопросов;</w:t>
            </w:r>
          </w:p>
          <w:p w14:paraId="11C8A5F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Тенденции и направления развития в отрасли, включая новые материалы, методы и технологии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446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72768EB0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1EC91F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9E8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уметь:</w:t>
            </w:r>
          </w:p>
          <w:p w14:paraId="46CD748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Тщательно соблюдать стандарты и правила техники безопасности и охраны труда;</w:t>
            </w:r>
          </w:p>
          <w:p w14:paraId="52FCD2D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и использовать соответствующие средства индивидуальной защиты, включая безопасную обувь, защиту органов зрения и слуха;</w:t>
            </w:r>
          </w:p>
          <w:p w14:paraId="48321E0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Подбирать, применять, очищать, обслуживать и хранить рабочие инструменты и оборудование безопасным образом;</w:t>
            </w:r>
          </w:p>
          <w:p w14:paraId="45B615A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Выбирать, использовать и хранить все материалы, соблюдая меры предосторожности;</w:t>
            </w:r>
          </w:p>
          <w:p w14:paraId="7568B8B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объем работ в соответствии с выданным пакетом производственной документации и разрабатывать план по его выполнению</w:t>
            </w:r>
          </w:p>
          <w:p w14:paraId="4D82847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наиболее экономичный способ выполнения работ с точки зрения финансовых, временных и материальных затрат;</w:t>
            </w:r>
          </w:p>
          <w:p w14:paraId="2321AB1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Выбирать одобренные альтернативные материалы для работ из имеющегося запаса; </w:t>
            </w:r>
          </w:p>
          <w:p w14:paraId="5DAE737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Максимально эффективно организовывать рабочую зону, содержать ее в чистоте и порядке;</w:t>
            </w:r>
          </w:p>
          <w:p w14:paraId="089086B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Точно выполнять измерения и регулярно проверять их;</w:t>
            </w:r>
          </w:p>
          <w:p w14:paraId="2B8C858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Последовательно и неуклонно следовать регламентированным процессам и процедурам, используя последнюю редакцию утвержденных документов;</w:t>
            </w:r>
          </w:p>
          <w:p w14:paraId="48EA5EB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Предвидеть возможные риски простоя ВС на техобслуживании, которые могут возникнуть при выполнении сложных работ;</w:t>
            </w:r>
          </w:p>
          <w:p w14:paraId="624126F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экономическую оценку неисправности с точки зрения финансовых, временных и материальных затрат;</w:t>
            </w:r>
          </w:p>
          <w:p w14:paraId="7880B54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Осознавать границы своих полномочий;</w:t>
            </w:r>
          </w:p>
          <w:p w14:paraId="7CB880E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Поддерживать стандарты высокого качества рабочих процессов;</w:t>
            </w:r>
          </w:p>
          <w:p w14:paraId="4D35D24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Планировать порядок и организовывать выполнение работ в командных условиях для обеспечения безопасного и успешного выполнения задачи в течение заданного периода времени;</w:t>
            </w:r>
          </w:p>
          <w:p w14:paraId="24D15FE3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Понимать требования заказчика и выдавать рекомендации, соответствующие или превосходящие их с точки зрения экономии бюджета заказчика;</w:t>
            </w:r>
          </w:p>
          <w:p w14:paraId="0F585CB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оценку времени выполнения работ;</w:t>
            </w:r>
          </w:p>
          <w:p w14:paraId="4BEA66E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Положительно влиять на работу коллег в команде, например, для обеспечения безопасности;</w:t>
            </w:r>
          </w:p>
          <w:p w14:paraId="7A7A4DC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Инициировать дискуссии по различным вопросам, например для решения производственных и технических вопросов;</w:t>
            </w:r>
          </w:p>
          <w:p w14:paraId="4106F5C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Своевременно информировать коллег о планируемых работах по техническому обслуживанию; </w:t>
            </w:r>
          </w:p>
          <w:p w14:paraId="430ECFF2" w14:textId="12EA27B5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Готовить доклад прибывающим экипажам (заказчикам) о проделанных на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работах</w:t>
            </w:r>
          </w:p>
          <w:p w14:paraId="2A4C40C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Поощрять выполнение проверки и контроля, как собственной работы, так и работы коллег, на соответствие требованиям международных стандартов;</w:t>
            </w:r>
          </w:p>
          <w:p w14:paraId="4A5E895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Работать в соответствии с требованиями такого понятия, как «Человеческий фактор»;</w:t>
            </w:r>
          </w:p>
          <w:p w14:paraId="27C756B3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Регулярно контролировать рабочий процесс, минимизируя риски возникновения производственных потерь;</w:t>
            </w:r>
          </w:p>
          <w:p w14:paraId="2555DC2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Перепроверять полученную информацию для предотвращения возникновения сложных ситуаций;</w:t>
            </w:r>
          </w:p>
          <w:p w14:paraId="69ECB1A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Быстро распознавать и понимать возникающие проблемы, а также самостоятельно осуществлять процесс их устранения с использованием последних редакций эксплуатационно-технической и другой документации;</w:t>
            </w:r>
          </w:p>
          <w:p w14:paraId="3868C89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полученную информацию для выявления первопричин неисправности;</w:t>
            </w:r>
          </w:p>
          <w:p w14:paraId="26E4DA3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Настаивать на решении вопросов, а не на игнорировании их;</w:t>
            </w:r>
          </w:p>
          <w:p w14:paraId="34937B9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Предлагать идеи по усовершенствованию производственного процесса, внедрять новые методы и приветствовать изменения;</w:t>
            </w:r>
          </w:p>
          <w:p w14:paraId="18FA32D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потенциал новых технологий;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39A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7DA58724" w14:textId="77777777" w:rsidTr="00B304E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4CD9AB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45F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документацией, сертификация и допуск ВС к эксплуатации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148F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35879" w:rsidRPr="00B304ED" w14:paraId="06ADA15F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3E5E12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CB4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знать и понимать:</w:t>
            </w:r>
          </w:p>
          <w:p w14:paraId="02A159F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Руководство по деятельности компании</w:t>
            </w:r>
          </w:p>
          <w:p w14:paraId="03058BB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Классификацию разделов АТА или аналогичных документов;</w:t>
            </w:r>
          </w:p>
          <w:p w14:paraId="06CE82D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Руководство по ремонту конструкции самолета, циркуляр АС43-13 или аналогичные документы;</w:t>
            </w:r>
          </w:p>
          <w:p w14:paraId="3B7D5C6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Руководство по неразрушающим методам контроля;</w:t>
            </w:r>
          </w:p>
          <w:p w14:paraId="534E640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Смысл и содержание Карт на работу (Карт-наряд) по техобслуживанию;</w:t>
            </w:r>
          </w:p>
          <w:p w14:paraId="01613AC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Требования отечественных, международных, отраслевых, нормативных документов, регламентирующих деятельность организаций по ТО и ремонту авиационной техники гражданской авиации в области проведения технической диагностики и неразрушающих методов контроля (</w:t>
            </w:r>
            <w:proofErr w:type="spellStart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ТДиНК</w:t>
            </w:r>
            <w:proofErr w:type="spellEnd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0A1918B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Руководство по эксплуатации компонентов ВС;</w:t>
            </w:r>
          </w:p>
          <w:p w14:paraId="7FD633A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Нормативные и методические документы по НК и метрологическому обеспечению средств измерений, рабочие документы (инструкции, методики, программы и т.п.), конкретизирующие отдельные направления работ по данным 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направлениям</w:t>
            </w:r>
          </w:p>
          <w:p w14:paraId="578910E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Основные требования к чертежам (ЕСКД);</w:t>
            </w:r>
          </w:p>
          <w:p w14:paraId="4059839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Правильно интерпретировать электросхемы, чертежи, графики, а также процедуры руководства по эксплуатации и ремонту электроцепей и программных компонентов;</w:t>
            </w:r>
          </w:p>
          <w:p w14:paraId="451A41B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Читать технические чертежи производителя при выполнении работ;</w:t>
            </w:r>
          </w:p>
          <w:p w14:paraId="1B58387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Сопроводительную документацию к запасным частям и расходным материалам (сертификаты, ярлыки, этикетки)</w:t>
            </w:r>
          </w:p>
          <w:p w14:paraId="2279FF8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Важность соблюдения рекомендаций, указанных в действующей редакции эксплуатационной и другой документации в процессе решения вопросов;</w:t>
            </w:r>
          </w:p>
          <w:p w14:paraId="3D4D760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Законодательство, требования и документацию по охране труда и технике безопасности;</w:t>
            </w:r>
          </w:p>
          <w:p w14:paraId="5FB6A28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Утвержденные руководства, информацию от производителей и государственных органов;</w:t>
            </w:r>
          </w:p>
          <w:p w14:paraId="7C8695D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Значение сертификации выполненной работы в соответствии с международным стандартом летной годности;</w:t>
            </w:r>
          </w:p>
          <w:p w14:paraId="522E85A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и ответственность сертифицирующего техника или инженера, как лица, подтверждающего годность воздушного судна к эксплуатации;</w:t>
            </w:r>
          </w:p>
          <w:p w14:paraId="5DC98AD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Значимость четкого и правильного оформления отчетных документов о работе;</w:t>
            </w:r>
          </w:p>
          <w:p w14:paraId="17E1398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Порядок представления отчетов о повреждениях;</w:t>
            </w:r>
          </w:p>
          <w:p w14:paraId="3668791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Корректные процедуры технического обслуживания для допуска ВС к дальнейшей эксплуатации, включая перечень минимально необходимого оборудования (MEL);</w:t>
            </w:r>
          </w:p>
          <w:p w14:paraId="60FB002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Назначение Перечня минимально необходимого оборудования (MEL) или эквивалентного документа в отношении обеспечения вылета ВС;</w:t>
            </w:r>
          </w:p>
          <w:p w14:paraId="1843033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Значение следующих формулировок допуска к эксплуатации: «Указанное техническое обслуживание было выполнено в соответствии с действующими стандартами летной годности»; «ВС исправно и годно для эксплуатации в соответствии со своей типовой конструкцией» и др.;</w:t>
            </w:r>
          </w:p>
          <w:p w14:paraId="5DDE026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Влияние отложенных дефектов на дальнейшее обслуживание ВС;</w:t>
            </w:r>
          </w:p>
          <w:p w14:paraId="2910266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Влияние ремонтов и доработок на расчет центровки самолета по процедурам изготовителя и определять необходимость дополнительного проведения взвешивания и центровки ВС;</w:t>
            </w:r>
          </w:p>
          <w:p w14:paraId="6B9F161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Документацию, выдаваемую для выполнения ТО включая карты-наряды разработанных на основании руководства по эксплуатации производителя;</w:t>
            </w:r>
          </w:p>
          <w:p w14:paraId="511F38C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Правила и порядок заполнения документации по установленной форме;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4FE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5D683572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14796D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221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уметь:</w:t>
            </w:r>
          </w:p>
          <w:p w14:paraId="7BC0925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Понимать описание дефектов и методов их устранения в ведомостях и картах-нарядах, следуя процедурам руководства по эксплуатации с учетом последних изменений;</w:t>
            </w:r>
          </w:p>
          <w:p w14:paraId="25BC063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Применять соответствующую главу Руководства по эксплуатации и другие утвержденные эксплуатационные и производственные документы, включая карты-наряд с заданиями, обеспечивающие процесс проведения планируемых работ;</w:t>
            </w:r>
          </w:p>
          <w:p w14:paraId="3946D29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Использовать Руководство производителя по ремонту конструкции планера или его эквивалент; </w:t>
            </w:r>
          </w:p>
          <w:p w14:paraId="6D0961D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Грамотно интерпретировать производственные чертежи, схемы систем ВС;</w:t>
            </w:r>
          </w:p>
          <w:p w14:paraId="1BFC3CE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Аккуратно заполнять соответствующую документацию для отображения статуса выполненной части работ;</w:t>
            </w:r>
          </w:p>
          <w:p w14:paraId="36B9D0E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Ясно и четко фиксировать в документах обнаруженные неисправности и обращать на них внимание контролирующего персонала;</w:t>
            </w:r>
          </w:p>
          <w:p w14:paraId="1190C78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Оформлять карты выполненных работ, протоколы, технические акты и другие сертификационные документы по результатам выполненных работ;</w:t>
            </w:r>
          </w:p>
          <w:p w14:paraId="7A424433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Сертифицировать выполненную работу в соответствии со стандартами летной годности.</w:t>
            </w:r>
          </w:p>
          <w:p w14:paraId="5B3F5C6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Гарантировать, что ВС исправно и пригодно к эксплуатации, а также определять необходимость дополнительного технического обслуживания для обеспечения летной годности;</w:t>
            </w:r>
          </w:p>
          <w:p w14:paraId="28C8A945" w14:textId="19937E9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Выполнять записи в бортжурнал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(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выполненного ТО и готовности к вылету) по выполненному объему работ в соответствии с производственной документацией отражающие текущее состояние воздушного судна;</w:t>
            </w:r>
          </w:p>
          <w:p w14:paraId="35128B5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Грамотно, аккуратно и разборчиво вносить записи в сертификационные документы;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693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6B8A6D20" w14:textId="77777777" w:rsidTr="00B304E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D73C8C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6A1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Осмотр и проверка технического состояния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42FC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35879" w:rsidRPr="00B304ED" w14:paraId="6173C416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94B94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366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знать и понимать:</w:t>
            </w:r>
          </w:p>
          <w:p w14:paraId="5CA595E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осмотров ВС, их назначение и правила выполнения;</w:t>
            </w:r>
          </w:p>
          <w:p w14:paraId="5775133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Обязанности по обеспечению летной годности;</w:t>
            </w:r>
          </w:p>
          <w:p w14:paraId="416E08D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Классификацию дефектов, степень их влияния на летную годность ВС, правильную интерпретацию дефектов и их описание;</w:t>
            </w:r>
          </w:p>
          <w:p w14:paraId="3555988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Принципы выполнения осмотра кабельной сети воздушного судна;</w:t>
            </w:r>
          </w:p>
          <w:p w14:paraId="2FC9B2B6" w14:textId="32D676DE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Статистику характерных для данного типа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отказов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неисправностей;</w:t>
            </w:r>
          </w:p>
          <w:p w14:paraId="67D9BC0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Правила технической эксплуатации систем ВС;</w:t>
            </w:r>
          </w:p>
          <w:p w14:paraId="270EE5B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использования специального инструмента для осмотра, использования средств аэродромного и наземного оборудования;</w:t>
            </w:r>
          </w:p>
          <w:p w14:paraId="01900F9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Средства неразрушающего контроля (НК) и вспомогательное оборудование, используемое при проведении работ;</w:t>
            </w:r>
          </w:p>
          <w:p w14:paraId="0EB24FA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применения оборудования по НК и методы проведения контроля;</w:t>
            </w:r>
          </w:p>
          <w:p w14:paraId="69A7481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Виды Неразрушающих методов контроля (НМК), их выбор и применение; </w:t>
            </w:r>
          </w:p>
          <w:p w14:paraId="518547B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Расположение мест и зон контроля на объектах, свойства применяемых материалов и виды обработки/покрытия на контролируемой детали, а также критерии отбраковки деталей, установленные технической документацией на данный компонент;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708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3F39CA13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366B4B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DF63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уметь:</w:t>
            </w:r>
          </w:p>
          <w:p w14:paraId="288C82D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Обеспечивать доступ к осматриваемым зонам, компонентам;</w:t>
            </w:r>
          </w:p>
          <w:p w14:paraId="3184AD4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все виды осмотров ВС, его отсеков и компонентов (общий визуальный, специальный и специальный детальный осмотры);</w:t>
            </w:r>
          </w:p>
          <w:p w14:paraId="49F84C9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осмотр кабельной сети воздушного судна;</w:t>
            </w:r>
          </w:p>
          <w:p w14:paraId="559F27D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функциональную проверку систем для определения их работоспособности;</w:t>
            </w:r>
          </w:p>
          <w:p w14:paraId="55C8BEB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Пользоваться инструментом для выполнения осмотра;  </w:t>
            </w:r>
          </w:p>
          <w:p w14:paraId="1149819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Пользоваться средствами наземного обслуживания (стремянки, колодки, швартовочные приспособления, источники тока и т.п)</w:t>
            </w:r>
          </w:p>
          <w:p w14:paraId="4BFD7B83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Выполнять контроль и обеспечивать исправность, правильную настройку, сохранность и использование оборудования по НК в соответствии с его руководством по эксплуатации; </w:t>
            </w:r>
          </w:p>
          <w:p w14:paraId="56781B8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работы по технической диагностике и неразрушающему контролю (</w:t>
            </w:r>
            <w:proofErr w:type="spellStart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ТДиНК</w:t>
            </w:r>
            <w:proofErr w:type="spellEnd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ВС, авиадвигателях и компонентах в соответствии с их руководствами по технической эксплуатации, а также руководством по ремонту конструкции планера и неразрушающим методам контроля;</w:t>
            </w:r>
          </w:p>
          <w:p w14:paraId="58C4895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необходимость применения того или иного вида НМК;</w:t>
            </w:r>
          </w:p>
          <w:p w14:paraId="06D6C30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Определять, безопасно ли воздушное судно для полетов или требуется дальнейший осмотр в соответствие с листом проверок;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A76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5571A1D6" w14:textId="77777777" w:rsidTr="00B304E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0A0276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2E4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элементами конструкции ВС из цветных металлов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2EBC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35879" w:rsidRPr="00B304ED" w14:paraId="6EFF4BA7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5A69C9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02B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знать и понимать:</w:t>
            </w:r>
          </w:p>
          <w:p w14:paraId="0F0AC16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применяемых в авиастроении металлов, их характеристики и маркировку;</w:t>
            </w:r>
          </w:p>
          <w:p w14:paraId="2AAAAE3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расчета параметров изготовления и ремонта детали из цветных металлов;</w:t>
            </w:r>
          </w:p>
          <w:p w14:paraId="70E9477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Правила определения параметров повреждений конструкций из 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цветных металлов, возможность их ремонта;</w:t>
            </w:r>
          </w:p>
          <w:p w14:paraId="4068A7B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расчета прочностных характеристик деталей из цветных металлов;</w:t>
            </w:r>
          </w:p>
          <w:p w14:paraId="09F78DA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крепежных элементов, их назначение и маркировку;</w:t>
            </w:r>
          </w:p>
          <w:p w14:paraId="7900DAA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Технологии ремонта, изготовления и обработки элементов конструкции ВС из цветных металлов;</w:t>
            </w:r>
          </w:p>
          <w:p w14:paraId="30D2682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Виды, правила использования и настройку рабочего инструмента и оборудования при работе с цветными металлами;</w:t>
            </w:r>
          </w:p>
          <w:p w14:paraId="12F3894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использования измерительных приборов и инструмента;</w:t>
            </w:r>
          </w:p>
          <w:p w14:paraId="23E51C3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Методы ремонта конструкции ВС из цветных металлов;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2EA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221D8ABB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062C18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7A3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уметь:</w:t>
            </w:r>
          </w:p>
          <w:p w14:paraId="751CA171" w14:textId="10A1C593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Определять виды повреждений, необходимость и возможность ремонта конструкции из цветных металлов, его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процедуру с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учетом характеристик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•Пользоваться всеми видами инструмента и оборудования для работы с цветными металлами в соответствии с правилами его эксплуатации;</w:t>
            </w:r>
          </w:p>
          <w:p w14:paraId="666A751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ремонт конструкции ВС из цветных металлов в соответствии с действующей типовой документацией производителя, а также циркуляра АС43-13;</w:t>
            </w:r>
          </w:p>
          <w:p w14:paraId="1D1AFC1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Рассчитывать параметры изготовляемой или ремонтируемой детали из цветных металлов с требуемой точностью;</w:t>
            </w:r>
          </w:p>
          <w:p w14:paraId="2F4637E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требуемым уровнем качества:</w:t>
            </w:r>
          </w:p>
          <w:p w14:paraId="33DA82B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Осуществлять контроль исправности, правильную настройку и использование оборудования при выполнении работ с цветным металлом в соответствии с его руководством по эксплуатации;</w:t>
            </w:r>
          </w:p>
          <w:p w14:paraId="60D46C8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разметку деталей из цветных металлов;</w:t>
            </w:r>
          </w:p>
          <w:p w14:paraId="5053978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резку металла;</w:t>
            </w:r>
          </w:p>
          <w:p w14:paraId="31E83FB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обработку (опиливание, шабрение) деталей из цветных металлов (точность, шероховатость);</w:t>
            </w:r>
          </w:p>
          <w:p w14:paraId="35E192D2" w14:textId="31BA475E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Выполнять сверление, </w:t>
            </w:r>
            <w:proofErr w:type="spellStart"/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зенкование</w:t>
            </w:r>
            <w:proofErr w:type="spellEnd"/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развертку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отверстий в деталях из цветных металлов;</w:t>
            </w:r>
          </w:p>
          <w:p w14:paraId="29CA4A5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и снимать крепеж в элементах и деталях конструкции ВС из цветных металлов;</w:t>
            </w:r>
          </w:p>
          <w:p w14:paraId="5093EE4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сборку деталей из цветных металлов;</w:t>
            </w:r>
          </w:p>
          <w:p w14:paraId="562A37B2" w14:textId="3109F73E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Наносить и восстанавливать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лакокрасочное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деталей конструкции ВС из цветных металлов</w:t>
            </w:r>
          </w:p>
          <w:p w14:paraId="2CA7903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подходящие параметры крепежа (тип, количество, расположение) в соответствии с требованиями обеспечения прочности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6A3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714F9C1D" w14:textId="77777777" w:rsidTr="00B304E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5FF2DC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D45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элементами конструкции ВС из композитных материалов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CF17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35879" w:rsidRPr="00B304ED" w14:paraId="1E559B1C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2500FE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DEE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знать и понимать:</w:t>
            </w:r>
          </w:p>
          <w:p w14:paraId="3DA9FF9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Различные виды композитных материалов, применяемых в авиастроении и их характеристики;</w:t>
            </w:r>
          </w:p>
          <w:p w14:paraId="3DBFBB0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Принципы безопасной работы с волокнистыми наполнителями различной природы, смолами, полимерами, вспомогательными веществами, используемыми в технологическом процессе;</w:t>
            </w:r>
          </w:p>
          <w:p w14:paraId="7F7777B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и характеристика расходных материалов и компонентов, используемых при ремонте и изготовлении композитных конструкций ВС;</w:t>
            </w:r>
          </w:p>
          <w:p w14:paraId="2539EA0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оборудования, оснастки и инструмента, применяемого при работе с композитными материалами;</w:t>
            </w:r>
          </w:p>
          <w:p w14:paraId="39D3C9F6" w14:textId="5C61B5DC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Виды и характеристика повреждений конструкций ВС из композитных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14:paraId="0CF7BDC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определения параметров повреждений конструкций ВС, возможность их ремонта;</w:t>
            </w:r>
          </w:p>
          <w:p w14:paraId="17386C3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использования измерительных приборов и инструмента;</w:t>
            </w:r>
          </w:p>
          <w:p w14:paraId="6A9C233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Технологии ремонта и изготовления композитных конструкций, их преимущества и недостатки;</w:t>
            </w:r>
          </w:p>
          <w:p w14:paraId="02FEE4E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Требования прочностных, весовых и иных характеристик, предъявляемые к ремонтируемой композитной конструкции, как к элементу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F3B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52B6CA99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C53A8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447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уметь:</w:t>
            </w:r>
          </w:p>
          <w:p w14:paraId="26593EB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вид повреждения, необходимость и возможность ремонта, его процедуру с учетом характеристик материалов, в соответствии с действующей типовой документацией производителя, а также циркуляра АС43-13;</w:t>
            </w:r>
          </w:p>
          <w:p w14:paraId="48C859E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•Пользоваться всеми видами инструмента и оборудования для работы с композитными материалами в соответствии с правилами его эксплуатации;</w:t>
            </w:r>
          </w:p>
          <w:p w14:paraId="492F030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расчет необходимого количества расходного материала, используемого при ремонте и/ или изготовлении композитных конструкций;</w:t>
            </w:r>
          </w:p>
          <w:p w14:paraId="2B94489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Рассчитывать необходимое количество используемых основных и вспомогательных расходных материала для ремонта/изготовления композитных конструкций ВС;</w:t>
            </w:r>
          </w:p>
          <w:p w14:paraId="72B2686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контроль исправности, правильную настройку и использование оборудования при выполнении работ с композитными материалами в соответствии с его руководством по эксплуатации;</w:t>
            </w:r>
          </w:p>
          <w:p w14:paraId="415D230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Готовить клеевые, герметизирующие и армирующие смеси и применять их в соответствии с технологией работ;</w:t>
            </w:r>
          </w:p>
          <w:p w14:paraId="2D164A2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Проводить раскрой тканей в соответствии с конструкторской документацией (вручную или с использованием автоматизированного оборудования);</w:t>
            </w:r>
          </w:p>
          <w:p w14:paraId="4B28200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Подготавливать оснастку к выкладке материалов;</w:t>
            </w:r>
          </w:p>
          <w:p w14:paraId="5D6250B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Выкладывать ткани в соответствии с конструкторской документацией и особенностями выбранной технологии формования различной конфигурации и кривизны;</w:t>
            </w:r>
          </w:p>
          <w:p w14:paraId="1FBE521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сборку деталей ВС из композитных материалов;</w:t>
            </w:r>
          </w:p>
          <w:p w14:paraId="63603A9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сборку технологических пакетов и изготовление вакуумных мешков;</w:t>
            </w:r>
          </w:p>
          <w:p w14:paraId="7DB54EF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вакуумное формование, вакуумную инфузию, а также формование в автоклаве, печи;</w:t>
            </w:r>
          </w:p>
          <w:p w14:paraId="2FA3EAF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обработку (фрезерование, сверление) и шлифовку деталей из композитных материалов;</w:t>
            </w:r>
          </w:p>
          <w:p w14:paraId="3E7AFD3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Размещать закладные элементы в изделии при необходимости;</w:t>
            </w:r>
          </w:p>
          <w:p w14:paraId="0F5048B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Обеспечивать пропитку наполнителя полимером по выбранной технологии, производить выведение излишков материала;</w:t>
            </w:r>
          </w:p>
          <w:p w14:paraId="1602A7B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Обеспечивать требуемые температурные режимы при формовании и отверждении;</w:t>
            </w:r>
          </w:p>
          <w:p w14:paraId="7EE8EE6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Отделять изделие от оснастки, удалять вакуумные и вспомогательные материалы без нанесения повреждений изделию и оснастке;</w:t>
            </w:r>
          </w:p>
          <w:p w14:paraId="490E8D8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постобработку деталей, в соответствии с требованиями конструкторской документации, с использованием ручных средств механообработки;</w:t>
            </w:r>
          </w:p>
          <w:p w14:paraId="4E576E9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разметку согласно чертежу и выбирать инструмент и оборудование для финишной обработки деталей из композитных материалов;</w:t>
            </w:r>
          </w:p>
          <w:p w14:paraId="0B3AAA2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шпатлевку и восстанавливать ЛКП деталей конструкции ВС из композитных материалов;</w:t>
            </w:r>
          </w:p>
          <w:p w14:paraId="649EEB2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и снимать крепежные элементы различных типов в конструкциях ВС из композитных материалов;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B4C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0D797208" w14:textId="77777777" w:rsidTr="00B304E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7320A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770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механическими компонентами и системами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6018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35879" w:rsidRPr="00B304ED" w14:paraId="3E58E8CE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18534F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AC3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 должен знать и понимать:</w:t>
            </w:r>
          </w:p>
          <w:p w14:paraId="0B1C258F" w14:textId="34F423F1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Одобренные процедуры демонтажа, монтажа и </w:t>
            </w:r>
            <w:r w:rsidR="0056571A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(регулировки) механических блоков и систем ВС,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двигателей;</w:t>
            </w:r>
          </w:p>
          <w:p w14:paraId="51D9956C" w14:textId="7E4F92F5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Основные методы поиска и устранения неисправностей, применяемые ко всем механическим компонентам систем </w:t>
            </w:r>
            <w:r w:rsidR="00B304ED"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и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двигателей</w:t>
            </w:r>
          </w:p>
          <w:p w14:paraId="23462C1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Взаимодействие систем ВС в отношении сложносоставных дефектов;</w:t>
            </w:r>
          </w:p>
          <w:p w14:paraId="5616891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Взаимодействие механических, электрических и электронных компонентов в системах ВС;</w:t>
            </w:r>
          </w:p>
          <w:p w14:paraId="3995C7D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Правила использования инструмента общего и специального назначения, измерительных приборов, используемых при демонтаже, монтаже и проверке (регулировке) механических 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блоков и систем ВС;</w:t>
            </w:r>
          </w:p>
          <w:p w14:paraId="42205B7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Маркировку трубопроводов и компонентов систем ВС;</w:t>
            </w:r>
          </w:p>
          <w:p w14:paraId="6E61042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Специфические особенности расстыковки-стыковки трубопроводов и компонентов систем ВС (линии под давлением, элементы системы управления);</w:t>
            </w:r>
          </w:p>
          <w:p w14:paraId="1AE9EB1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обеспечения чистоты и сохранности герметичных линий и чувствительных элементов систем управления ВС;</w:t>
            </w:r>
          </w:p>
          <w:p w14:paraId="1AEBD85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и назначение ГСМ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9AC2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4DECBEBF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E808FD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D02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Специалист должен уметь: </w:t>
            </w:r>
          </w:p>
          <w:p w14:paraId="5217B7A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Правильно интерпретировать блок-схемы, чертежи, графики и процедуры руководства по эксплуатации механических компонентов систем ВС; </w:t>
            </w:r>
          </w:p>
          <w:p w14:paraId="72ED0D5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Пользоваться бортовыми системами ВС, позволяющими определить неисправность/исправность механических компонентов его систем;</w:t>
            </w:r>
          </w:p>
          <w:p w14:paraId="0B2642C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стандартные технологические процессы, относящиеся к планеру ВС и двигателям;</w:t>
            </w:r>
          </w:p>
          <w:p w14:paraId="55DCF40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Выполнять контроль исправности, правильную настройку и использование по назначению оборудования и инструментов при выполнении демонтажно-монтажных работ и регулировки механических блоков и систем ВС соответствии с его руководством по эксплуатации; </w:t>
            </w:r>
          </w:p>
          <w:p w14:paraId="188BB18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Заменять механические компоненты систем ВС и двигателей в соответствии с процедурами производителя;</w:t>
            </w:r>
          </w:p>
          <w:p w14:paraId="422645D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неисправные механические компоненты с помощью системного анализа;</w:t>
            </w:r>
          </w:p>
          <w:p w14:paraId="5152DD2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демонтаж-монтаж механических компонентов ВС;</w:t>
            </w:r>
          </w:p>
          <w:p w14:paraId="72FA8E3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и снимать крепежные элементы различных типов;</w:t>
            </w:r>
          </w:p>
          <w:p w14:paraId="112E892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Снимать и устанавливать стопорные элементы различных видов;</w:t>
            </w:r>
          </w:p>
          <w:p w14:paraId="4151825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сборку деталей, узлов;</w:t>
            </w:r>
          </w:p>
          <w:p w14:paraId="6F028BF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очистку и смазку компонентов ВС;</w:t>
            </w:r>
          </w:p>
          <w:p w14:paraId="4FC0515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регулировку, калибровку и настройку регулируемых компонентов ВС</w:t>
            </w:r>
          </w:p>
          <w:p w14:paraId="1FFCF23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Выдавать рекомендации по ремонту и выполнению дополнительных функциональных проверок заменяемых компонентов;</w:t>
            </w:r>
          </w:p>
          <w:p w14:paraId="45E3D9C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Обеспечивать чистоту и сохранность демонтируемых компонентов 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85ED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4583337E" w14:textId="77777777" w:rsidTr="00B304E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5E8393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5E3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компонентами </w:t>
            </w:r>
            <w:proofErr w:type="spellStart"/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АиРЭО</w:t>
            </w:r>
            <w:proofErr w:type="spellEnd"/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4112" w14:textId="77777777" w:rsidR="00C35879" w:rsidRPr="00B304ED" w:rsidRDefault="00C35879" w:rsidP="00B304E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35879" w:rsidRPr="00B304ED" w14:paraId="529FD243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5B4E9A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3E04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 и цифровой электроники;</w:t>
            </w:r>
          </w:p>
          <w:p w14:paraId="6ACEF1A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Основные методы поиска и устранения неисправностей, применяемые ко всем компонентам систем </w:t>
            </w:r>
            <w:proofErr w:type="spellStart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АиРЭО</w:t>
            </w:r>
            <w:proofErr w:type="spellEnd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ВС;</w:t>
            </w:r>
          </w:p>
          <w:p w14:paraId="2019511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Условные обозначения элементов электроцепи на электрических схемах;</w:t>
            </w:r>
          </w:p>
          <w:p w14:paraId="064976E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Принципы формирования двоичного и шестнадцатеричного кода передачи информации в цифровых линиях связи систем </w:t>
            </w:r>
            <w:proofErr w:type="spellStart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АиРЭО</w:t>
            </w:r>
            <w:proofErr w:type="spellEnd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ВС;</w:t>
            </w:r>
          </w:p>
          <w:p w14:paraId="4B63BD6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использования электроинструмента и измерительных приборов и оборудования;</w:t>
            </w:r>
          </w:p>
          <w:p w14:paraId="4C65324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Правила использования средств наземного оборудования для выполнения наземных проверок исправности </w:t>
            </w:r>
            <w:proofErr w:type="spellStart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АиРЭО</w:t>
            </w:r>
            <w:proofErr w:type="spellEnd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472AFB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Характеристику и маркировку применяемых материалов, запасных частей и комплектующих для сборки, монтажа и ремонта электроцепи ВС;</w:t>
            </w:r>
          </w:p>
          <w:p w14:paraId="0248C0D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безопасного использования контрольно-проверочной аппаратуры при проведении наземных проверок электрооборудования;</w:t>
            </w:r>
          </w:p>
          <w:p w14:paraId="3C19DF6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Влияние электростатического разряда (ЭСР) на чувствительные компоненты и способы уменьшения или устранения потенциального ущерба;</w:t>
            </w:r>
          </w:p>
          <w:p w14:paraId="479C453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Принципы взаимодействия и обмена данными цифрового оборудования систем ВС и методы анализа цифровых линий связи;</w:t>
            </w:r>
          </w:p>
          <w:p w14:paraId="511834CF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Правильные процедуры демонтажа, осмотра, монтажа и проверки электрических и электронных блоков систем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BD4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879" w:rsidRPr="00B304ED" w14:paraId="37F600AC" w14:textId="77777777" w:rsidTr="00B304ED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523825" w14:textId="77777777" w:rsidR="00C35879" w:rsidRPr="00B304ED" w:rsidRDefault="00C35879" w:rsidP="00B304E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BB2E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Пользоваться бортовыми системами диагностики исправности ВС, позволяющими производить поиск неисправных компонентов </w:t>
            </w:r>
            <w:proofErr w:type="spellStart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АиЭРО</w:t>
            </w:r>
            <w:proofErr w:type="spellEnd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(двоичные светодиодные индикаторы, алфавитно-цифровые дисплеи, коды отказов и т.д.);</w:t>
            </w:r>
          </w:p>
          <w:p w14:paraId="7F59C87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Заменять электрические компоненты и составные части электроцепей ВС в соответствии с процедурами производителя;</w:t>
            </w:r>
          </w:p>
          <w:p w14:paraId="326BBD7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Производить поиск и устранение неисправностей с помощью инструмента и электрооборудования;</w:t>
            </w:r>
          </w:p>
          <w:p w14:paraId="6A50686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Подтверждать статус исправности электрических систем с помощью оборудования встроенного контроля (BITE);</w:t>
            </w:r>
          </w:p>
          <w:p w14:paraId="29C2200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неисправные электрические компонент с помощью системного анализа;</w:t>
            </w:r>
          </w:p>
          <w:p w14:paraId="1753292D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анализ цифровых линий связи систем ВС, используя специальное оборудование;</w:t>
            </w:r>
          </w:p>
          <w:p w14:paraId="6C5F502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Интерпретировать (переводить в десятичные значения) кодированные цифровые данные электронных блоков систем ВС;</w:t>
            </w:r>
          </w:p>
          <w:p w14:paraId="1F92D9D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Имитировать кодированный сигнал от датчиков систем, выдаваемый в электронные блоки для проверки функционирования;</w:t>
            </w:r>
          </w:p>
          <w:p w14:paraId="5FBBAF5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Изготавливать электрический кабель (жгут) в соответствие с </w:t>
            </w: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электросхемой;</w:t>
            </w:r>
          </w:p>
          <w:p w14:paraId="3E42C38C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Проверять работоспособность компонентов электроцепи (провода, тумблеры, сигнальные лампы, диоды, светодиоды, полупроводники, транзисторы, резисторы </w:t>
            </w:r>
            <w:proofErr w:type="spellStart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2254A003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прокладку, монтаж-демонтаж электрического кабеля (жгута) в соответствии с требованиями технической документации;</w:t>
            </w:r>
          </w:p>
          <w:p w14:paraId="238B57E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вязку проводов жгутов в соответствии с требованиями технической документацией;</w:t>
            </w:r>
          </w:p>
          <w:p w14:paraId="33B6FC7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резку и зачистку проводов;</w:t>
            </w:r>
          </w:p>
          <w:p w14:paraId="0E008E78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пайку проводов (всех типов), контактов, плат;</w:t>
            </w:r>
          </w:p>
          <w:p w14:paraId="46664345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обжимку контактов, наконечников, муфт;</w:t>
            </w:r>
          </w:p>
          <w:p w14:paraId="5C2F9850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маркировку проводов и компонентов;</w:t>
            </w:r>
          </w:p>
          <w:p w14:paraId="28F324A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сборку-разборку электросоединителей (разъемов), плат;</w:t>
            </w:r>
          </w:p>
          <w:p w14:paraId="12D12017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демонтаж-монтаж элементов электроцепи и электрических компонентов ВС;</w:t>
            </w:r>
          </w:p>
          <w:p w14:paraId="7BC8BF8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изоляцию проводов и контактов;</w:t>
            </w:r>
          </w:p>
          <w:p w14:paraId="5F68D8EA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металлизацию проводов и защиту жгутов;</w:t>
            </w:r>
          </w:p>
          <w:p w14:paraId="54566372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и снимать крепежные элементы электроцепи различных типов;</w:t>
            </w:r>
          </w:p>
          <w:p w14:paraId="1131EF79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замеры сопротивления, напряжения, силы тока в электроцепи и её компонентах;</w:t>
            </w:r>
          </w:p>
          <w:p w14:paraId="43BCAD61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Пользоваться всеми видами электроинструмента в соответствии с правилами его эксплуатации;</w:t>
            </w:r>
          </w:p>
          <w:p w14:paraId="3854337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Пользоваться специальным оборудованием по выполнению анализа цифровых линий связи;</w:t>
            </w:r>
          </w:p>
          <w:p w14:paraId="2542E3E3" w14:textId="77777777" w:rsidR="00870261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Выдавать рекомендации по ремонту и выполнению дополнительных функциональных проверок электрооборудования ВС</w:t>
            </w:r>
          </w:p>
          <w:p w14:paraId="11470BD0" w14:textId="0338633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EB26" w14:textId="77777777" w:rsidR="00C35879" w:rsidRPr="00B304ED" w:rsidRDefault="00C35879" w:rsidP="00B304E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84A7AA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211526" w14:textId="77777777" w:rsidR="007274B8" w:rsidRPr="00870261" w:rsidRDefault="00F8340A" w:rsidP="00870261">
      <w:pPr>
        <w:pStyle w:val="2"/>
      </w:pPr>
      <w:bookmarkStart w:id="5" w:name="_Toc78885655"/>
      <w:bookmarkStart w:id="6" w:name="_Toc142037186"/>
      <w:r w:rsidRPr="00870261">
        <w:lastRenderedPageBreak/>
        <w:t>1</w:t>
      </w:r>
      <w:r w:rsidR="00D17132" w:rsidRPr="00870261">
        <w:t>.</w:t>
      </w:r>
      <w:r w:rsidRPr="00870261">
        <w:t>3</w:t>
      </w:r>
      <w:r w:rsidR="00D17132" w:rsidRPr="00870261">
        <w:t>. ТРЕБОВАНИЯ К СХЕМЕ ОЦЕНКИ</w:t>
      </w:r>
      <w:bookmarkEnd w:id="5"/>
      <w:bookmarkEnd w:id="6"/>
    </w:p>
    <w:p w14:paraId="67353E53" w14:textId="77777777" w:rsidR="00DE39D8" w:rsidRPr="00870261" w:rsidRDefault="00AE6AB7" w:rsidP="00870261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7026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7026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870261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870261">
        <w:rPr>
          <w:rFonts w:ascii="Times New Roman" w:hAnsi="Times New Roman"/>
          <w:sz w:val="28"/>
          <w:szCs w:val="28"/>
          <w:lang w:val="ru-RU"/>
        </w:rPr>
        <w:t>.</w:t>
      </w:r>
    </w:p>
    <w:p w14:paraId="00A4E919" w14:textId="77777777" w:rsidR="00C56A9B" w:rsidRPr="00870261" w:rsidRDefault="00640E46" w:rsidP="00870261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70261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18F099F" w14:textId="77777777" w:rsidR="007274B8" w:rsidRPr="00870261" w:rsidRDefault="007274B8" w:rsidP="00870261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87026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7026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7026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7026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7026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7026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326"/>
        <w:gridCol w:w="1040"/>
        <w:gridCol w:w="1040"/>
        <w:gridCol w:w="1040"/>
        <w:gridCol w:w="1041"/>
        <w:gridCol w:w="1046"/>
        <w:gridCol w:w="2053"/>
      </w:tblGrid>
      <w:tr w:rsidR="00C35879" w:rsidRPr="00870261" w14:paraId="7382EFE4" w14:textId="77777777" w:rsidTr="00870261">
        <w:trPr>
          <w:trHeight w:val="20"/>
          <w:jc w:val="center"/>
        </w:trPr>
        <w:tc>
          <w:tcPr>
            <w:tcW w:w="7586" w:type="dxa"/>
            <w:gridSpan w:val="7"/>
            <w:shd w:val="clear" w:color="auto" w:fill="92D050"/>
            <w:vAlign w:val="center"/>
          </w:tcPr>
          <w:p w14:paraId="7770F2AC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</w:rPr>
            </w:pPr>
            <w:r w:rsidRPr="00870261">
              <w:rPr>
                <w:b/>
              </w:rPr>
              <w:t>Критерий/Модуль</w:t>
            </w:r>
          </w:p>
        </w:tc>
        <w:tc>
          <w:tcPr>
            <w:tcW w:w="2053" w:type="dxa"/>
            <w:shd w:val="clear" w:color="auto" w:fill="92D050"/>
            <w:vAlign w:val="center"/>
          </w:tcPr>
          <w:p w14:paraId="431ABAF4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</w:rPr>
            </w:pPr>
            <w:r w:rsidRPr="00870261">
              <w:rPr>
                <w:b/>
              </w:rPr>
              <w:t>Итого баллов за раздел ТРЕБОВАНИЙ КОМПЕТЕНЦИИ</w:t>
            </w:r>
          </w:p>
        </w:tc>
      </w:tr>
      <w:tr w:rsidR="00C35879" w:rsidRPr="00870261" w14:paraId="2C5E14F4" w14:textId="77777777" w:rsidTr="00870261">
        <w:trPr>
          <w:trHeight w:val="20"/>
          <w:jc w:val="center"/>
        </w:trPr>
        <w:tc>
          <w:tcPr>
            <w:tcW w:w="2053" w:type="dxa"/>
            <w:vMerge w:val="restart"/>
            <w:shd w:val="clear" w:color="auto" w:fill="92D050"/>
            <w:vAlign w:val="center"/>
          </w:tcPr>
          <w:p w14:paraId="0139E216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</w:rPr>
            </w:pPr>
            <w:r w:rsidRPr="00870261">
              <w:rPr>
                <w:b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24A31AF8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color w:val="FFFFFF"/>
              </w:rPr>
            </w:pPr>
          </w:p>
        </w:tc>
        <w:tc>
          <w:tcPr>
            <w:tcW w:w="1040" w:type="dxa"/>
            <w:shd w:val="clear" w:color="auto" w:fill="00B050"/>
            <w:vAlign w:val="center"/>
          </w:tcPr>
          <w:p w14:paraId="204E5FAF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A</w:t>
            </w:r>
          </w:p>
        </w:tc>
        <w:tc>
          <w:tcPr>
            <w:tcW w:w="1040" w:type="dxa"/>
            <w:shd w:val="clear" w:color="auto" w:fill="00B050"/>
            <w:vAlign w:val="center"/>
          </w:tcPr>
          <w:p w14:paraId="79B97567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Б</w:t>
            </w:r>
          </w:p>
        </w:tc>
        <w:tc>
          <w:tcPr>
            <w:tcW w:w="1040" w:type="dxa"/>
            <w:shd w:val="clear" w:color="auto" w:fill="00B050"/>
            <w:vAlign w:val="center"/>
          </w:tcPr>
          <w:p w14:paraId="5AD9FB25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В</w:t>
            </w:r>
          </w:p>
        </w:tc>
        <w:tc>
          <w:tcPr>
            <w:tcW w:w="1041" w:type="dxa"/>
            <w:shd w:val="clear" w:color="auto" w:fill="00B050"/>
            <w:vAlign w:val="center"/>
          </w:tcPr>
          <w:p w14:paraId="7784B34C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Г</w:t>
            </w:r>
          </w:p>
        </w:tc>
        <w:tc>
          <w:tcPr>
            <w:tcW w:w="1045" w:type="dxa"/>
            <w:shd w:val="clear" w:color="auto" w:fill="00B050"/>
            <w:vAlign w:val="center"/>
          </w:tcPr>
          <w:p w14:paraId="38DF6A4A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Д</w:t>
            </w:r>
          </w:p>
        </w:tc>
        <w:tc>
          <w:tcPr>
            <w:tcW w:w="2053" w:type="dxa"/>
            <w:shd w:val="clear" w:color="auto" w:fill="00B050"/>
            <w:vAlign w:val="center"/>
          </w:tcPr>
          <w:p w14:paraId="6DFD6023" w14:textId="77777777" w:rsidR="00C35879" w:rsidRPr="00870261" w:rsidRDefault="00C35879" w:rsidP="00870261">
            <w:pPr>
              <w:spacing w:line="360" w:lineRule="auto"/>
              <w:ind w:left="176" w:right="172" w:hanging="176"/>
              <w:contextualSpacing/>
              <w:jc w:val="both"/>
              <w:rPr>
                <w:b/>
              </w:rPr>
            </w:pPr>
          </w:p>
        </w:tc>
      </w:tr>
      <w:tr w:rsidR="00C35879" w:rsidRPr="00870261" w14:paraId="215365A9" w14:textId="77777777" w:rsidTr="00870261">
        <w:trPr>
          <w:trHeight w:val="20"/>
          <w:jc w:val="center"/>
        </w:trPr>
        <w:tc>
          <w:tcPr>
            <w:tcW w:w="2053" w:type="dxa"/>
            <w:vMerge/>
            <w:shd w:val="clear" w:color="auto" w:fill="92D050"/>
            <w:vAlign w:val="center"/>
          </w:tcPr>
          <w:p w14:paraId="3056A065" w14:textId="77777777" w:rsidR="00C35879" w:rsidRPr="00870261" w:rsidRDefault="00C35879" w:rsidP="00870261">
            <w:pPr>
              <w:spacing w:line="360" w:lineRule="auto"/>
              <w:contextualSpacing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06540EAC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1C39700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84D5E2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2,5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0E14BF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2,5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D3EAE76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2,5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8B7E539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2,5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61E17507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12</w:t>
            </w:r>
          </w:p>
        </w:tc>
      </w:tr>
      <w:tr w:rsidR="00C35879" w:rsidRPr="00870261" w14:paraId="0D33808B" w14:textId="77777777" w:rsidTr="00870261">
        <w:trPr>
          <w:trHeight w:val="20"/>
          <w:jc w:val="center"/>
        </w:trPr>
        <w:tc>
          <w:tcPr>
            <w:tcW w:w="2053" w:type="dxa"/>
            <w:vMerge/>
            <w:shd w:val="clear" w:color="auto" w:fill="92D050"/>
            <w:vAlign w:val="center"/>
          </w:tcPr>
          <w:p w14:paraId="176FCF40" w14:textId="77777777" w:rsidR="00C35879" w:rsidRPr="00870261" w:rsidRDefault="00C35879" w:rsidP="00870261">
            <w:pPr>
              <w:spacing w:line="360" w:lineRule="auto"/>
              <w:contextualSpacing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76E8F56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D9BDA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D0CA39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EA9FE3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0047D43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7465D36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3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6172D3C8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14</w:t>
            </w:r>
          </w:p>
        </w:tc>
      </w:tr>
      <w:tr w:rsidR="00C35879" w:rsidRPr="00870261" w14:paraId="79CE2473" w14:textId="77777777" w:rsidTr="00870261">
        <w:trPr>
          <w:trHeight w:val="20"/>
          <w:jc w:val="center"/>
        </w:trPr>
        <w:tc>
          <w:tcPr>
            <w:tcW w:w="2053" w:type="dxa"/>
            <w:vMerge/>
            <w:shd w:val="clear" w:color="auto" w:fill="92D050"/>
            <w:vAlign w:val="center"/>
          </w:tcPr>
          <w:p w14:paraId="0BD702A8" w14:textId="77777777" w:rsidR="00C35879" w:rsidRPr="00870261" w:rsidRDefault="00C35879" w:rsidP="00870261">
            <w:pPr>
              <w:spacing w:line="360" w:lineRule="auto"/>
              <w:contextualSpacing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528D964F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CC4625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3ABAD11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C1B44C9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D2AA42B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7E8D498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3A30B64B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14</w:t>
            </w:r>
          </w:p>
        </w:tc>
      </w:tr>
      <w:tr w:rsidR="00C35879" w:rsidRPr="00870261" w14:paraId="78419EF9" w14:textId="77777777" w:rsidTr="00870261">
        <w:trPr>
          <w:trHeight w:val="20"/>
          <w:jc w:val="center"/>
        </w:trPr>
        <w:tc>
          <w:tcPr>
            <w:tcW w:w="2053" w:type="dxa"/>
            <w:vMerge/>
            <w:shd w:val="clear" w:color="auto" w:fill="92D050"/>
            <w:vAlign w:val="center"/>
          </w:tcPr>
          <w:p w14:paraId="74593B5F" w14:textId="77777777" w:rsidR="00C35879" w:rsidRPr="00870261" w:rsidRDefault="00C35879" w:rsidP="00870261">
            <w:pPr>
              <w:spacing w:line="360" w:lineRule="auto"/>
              <w:contextualSpacing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1E47A56C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A1E817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519B9E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CBA708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FD3C54E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A4534A6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4C01B320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15</w:t>
            </w:r>
          </w:p>
        </w:tc>
      </w:tr>
      <w:tr w:rsidR="00C35879" w:rsidRPr="00870261" w14:paraId="73CD30F1" w14:textId="77777777" w:rsidTr="00870261">
        <w:trPr>
          <w:trHeight w:val="20"/>
          <w:jc w:val="center"/>
        </w:trPr>
        <w:tc>
          <w:tcPr>
            <w:tcW w:w="2053" w:type="dxa"/>
            <w:vMerge/>
            <w:shd w:val="clear" w:color="auto" w:fill="92D050"/>
            <w:vAlign w:val="center"/>
          </w:tcPr>
          <w:p w14:paraId="087CBA2F" w14:textId="77777777" w:rsidR="00C35879" w:rsidRPr="00870261" w:rsidRDefault="00C35879" w:rsidP="00870261">
            <w:pPr>
              <w:spacing w:line="360" w:lineRule="auto"/>
              <w:contextualSpacing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3FF5D24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A4ED2A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2B6236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B63986A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12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6DB22CE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FD2FBE6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2C166FD6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12</w:t>
            </w:r>
          </w:p>
        </w:tc>
      </w:tr>
      <w:tr w:rsidR="00C35879" w:rsidRPr="00870261" w14:paraId="762E82B7" w14:textId="77777777" w:rsidTr="00870261">
        <w:trPr>
          <w:trHeight w:val="20"/>
          <w:jc w:val="center"/>
        </w:trPr>
        <w:tc>
          <w:tcPr>
            <w:tcW w:w="2053" w:type="dxa"/>
            <w:vMerge/>
            <w:shd w:val="clear" w:color="auto" w:fill="92D050"/>
            <w:vAlign w:val="center"/>
          </w:tcPr>
          <w:p w14:paraId="21DB8357" w14:textId="77777777" w:rsidR="00C35879" w:rsidRPr="00870261" w:rsidRDefault="00C35879" w:rsidP="00870261">
            <w:pPr>
              <w:spacing w:line="360" w:lineRule="auto"/>
              <w:contextualSpacing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7D4A68C2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AA1D79C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D93C56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0,5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1EC7FB7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0,5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8EC6C77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109FB09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0,5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76F027A9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18</w:t>
            </w:r>
          </w:p>
        </w:tc>
      </w:tr>
      <w:tr w:rsidR="00C35879" w:rsidRPr="00870261" w14:paraId="148F957A" w14:textId="77777777" w:rsidTr="00870261">
        <w:trPr>
          <w:trHeight w:val="20"/>
          <w:jc w:val="center"/>
        </w:trPr>
        <w:tc>
          <w:tcPr>
            <w:tcW w:w="2053" w:type="dxa"/>
            <w:vMerge/>
            <w:shd w:val="clear" w:color="auto" w:fill="92D050"/>
            <w:vAlign w:val="center"/>
          </w:tcPr>
          <w:p w14:paraId="7159A9AD" w14:textId="77777777" w:rsidR="00C35879" w:rsidRPr="00870261" w:rsidRDefault="00C35879" w:rsidP="00870261">
            <w:pPr>
              <w:spacing w:line="360" w:lineRule="auto"/>
              <w:contextualSpacing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17CF5427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  <w:color w:val="FFFFFF"/>
              </w:rPr>
            </w:pPr>
            <w:r w:rsidRPr="00870261">
              <w:rPr>
                <w:b/>
                <w:color w:val="FFFFFF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DC0ADA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0,5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9906E4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CAA2D6C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 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79D64D9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0,5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C329FCA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14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2D28E2BF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t>15</w:t>
            </w:r>
          </w:p>
        </w:tc>
      </w:tr>
      <w:tr w:rsidR="00C35879" w:rsidRPr="00870261" w14:paraId="109C39FD" w14:textId="77777777" w:rsidTr="00870261">
        <w:trPr>
          <w:trHeight w:val="20"/>
          <w:jc w:val="center"/>
        </w:trPr>
        <w:tc>
          <w:tcPr>
            <w:tcW w:w="2379" w:type="dxa"/>
            <w:gridSpan w:val="2"/>
            <w:shd w:val="clear" w:color="auto" w:fill="00B050"/>
            <w:vAlign w:val="center"/>
          </w:tcPr>
          <w:p w14:paraId="636625DC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rPr>
                <w:b/>
              </w:rPr>
              <w:t>Итого баллов за критерий/модуль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60C76022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rPr>
                <w:b/>
              </w:rPr>
              <w:t>18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5BBFD1D1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rPr>
                <w:b/>
              </w:rPr>
              <w:t>21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68E1141E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rPr>
                <w:b/>
              </w:rPr>
              <w:t>18</w:t>
            </w:r>
          </w:p>
        </w:tc>
        <w:tc>
          <w:tcPr>
            <w:tcW w:w="1041" w:type="dxa"/>
            <w:shd w:val="clear" w:color="auto" w:fill="F2F2F2"/>
            <w:vAlign w:val="center"/>
          </w:tcPr>
          <w:p w14:paraId="1DCDB0E5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rPr>
                <w:b/>
              </w:rPr>
              <w:t>22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77080D8A" w14:textId="77777777" w:rsidR="00C35879" w:rsidRPr="00870261" w:rsidRDefault="00C35879" w:rsidP="00870261">
            <w:pPr>
              <w:spacing w:line="360" w:lineRule="auto"/>
              <w:contextualSpacing/>
              <w:jc w:val="center"/>
            </w:pPr>
            <w:r w:rsidRPr="00870261">
              <w:rPr>
                <w:b/>
              </w:rPr>
              <w:t>21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0AFC6ADC" w14:textId="77777777" w:rsidR="00C35879" w:rsidRPr="00870261" w:rsidRDefault="00C35879" w:rsidP="00870261">
            <w:pPr>
              <w:spacing w:line="360" w:lineRule="auto"/>
              <w:contextualSpacing/>
              <w:jc w:val="center"/>
              <w:rPr>
                <w:b/>
              </w:rPr>
            </w:pPr>
            <w:r w:rsidRPr="00870261">
              <w:rPr>
                <w:b/>
              </w:rPr>
              <w:t>100</w:t>
            </w:r>
          </w:p>
        </w:tc>
      </w:tr>
    </w:tbl>
    <w:p w14:paraId="6947FD97" w14:textId="77777777" w:rsidR="008E5424" w:rsidRPr="00870261" w:rsidRDefault="008E5424" w:rsidP="00870261">
      <w:pPr>
        <w:pStyle w:val="-2"/>
        <w:ind w:firstLine="0"/>
        <w:rPr>
          <w:szCs w:val="28"/>
        </w:rPr>
      </w:pPr>
    </w:p>
    <w:p w14:paraId="09D870A9" w14:textId="77777777" w:rsidR="00DE39D8" w:rsidRPr="00870261" w:rsidRDefault="00F8340A" w:rsidP="00870261">
      <w:pPr>
        <w:pStyle w:val="2"/>
      </w:pPr>
      <w:bookmarkStart w:id="7" w:name="_Toc142037187"/>
      <w:r w:rsidRPr="00870261">
        <w:t>1</w:t>
      </w:r>
      <w:r w:rsidR="00643A8A" w:rsidRPr="00870261">
        <w:t>.</w:t>
      </w:r>
      <w:r w:rsidRPr="00870261">
        <w:t>4</w:t>
      </w:r>
      <w:r w:rsidR="00AA2B8A" w:rsidRPr="00870261">
        <w:t xml:space="preserve">. </w:t>
      </w:r>
      <w:r w:rsidR="007A6888" w:rsidRPr="00870261">
        <w:t>СПЕЦИФИКАЦИЯ ОЦЕНКИ КОМПЕТЕНЦИИ</w:t>
      </w:r>
      <w:bookmarkEnd w:id="7"/>
    </w:p>
    <w:p w14:paraId="4F66BEF6" w14:textId="77777777" w:rsidR="00DE39D8" w:rsidRPr="00870261" w:rsidRDefault="00DE39D8" w:rsidP="008702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6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70261">
        <w:rPr>
          <w:rFonts w:ascii="Times New Roman" w:hAnsi="Times New Roman" w:cs="Times New Roman"/>
          <w:sz w:val="28"/>
          <w:szCs w:val="28"/>
        </w:rPr>
        <w:t>К</w:t>
      </w:r>
      <w:r w:rsidRPr="0087026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870261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870261">
        <w:rPr>
          <w:rFonts w:ascii="Times New Roman" w:hAnsi="Times New Roman" w:cs="Times New Roman"/>
          <w:sz w:val="28"/>
          <w:szCs w:val="28"/>
        </w:rPr>
        <w:t>:</w:t>
      </w:r>
    </w:p>
    <w:p w14:paraId="33B8CCB8" w14:textId="77777777" w:rsidR="00640E46" w:rsidRPr="00870261" w:rsidRDefault="00640E46" w:rsidP="00870261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70261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3927128" w14:textId="77777777" w:rsidR="00640E46" w:rsidRPr="00870261" w:rsidRDefault="00640E46" w:rsidP="0087026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26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3250"/>
        <w:gridCol w:w="5845"/>
      </w:tblGrid>
      <w:tr w:rsidR="00C35879" w:rsidRPr="00C35879" w14:paraId="43753F59" w14:textId="77777777" w:rsidTr="00870261">
        <w:trPr>
          <w:jc w:val="center"/>
        </w:trPr>
        <w:tc>
          <w:tcPr>
            <w:tcW w:w="3794" w:type="dxa"/>
            <w:gridSpan w:val="2"/>
            <w:shd w:val="clear" w:color="auto" w:fill="92D050"/>
          </w:tcPr>
          <w:p w14:paraId="340BDBDB" w14:textId="77777777" w:rsidR="00C35879" w:rsidRPr="00C35879" w:rsidRDefault="00C35879" w:rsidP="0087026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Критерий</w:t>
            </w:r>
          </w:p>
        </w:tc>
        <w:tc>
          <w:tcPr>
            <w:tcW w:w="5845" w:type="dxa"/>
            <w:shd w:val="clear" w:color="auto" w:fill="92D050"/>
          </w:tcPr>
          <w:p w14:paraId="45FE2F9C" w14:textId="77777777" w:rsidR="00C35879" w:rsidRPr="00C35879" w:rsidRDefault="00C35879" w:rsidP="0087026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C35879" w:rsidRPr="00C35879" w14:paraId="26D94753" w14:textId="77777777" w:rsidTr="00870261">
        <w:trPr>
          <w:jc w:val="center"/>
        </w:trPr>
        <w:tc>
          <w:tcPr>
            <w:tcW w:w="544" w:type="dxa"/>
            <w:shd w:val="clear" w:color="auto" w:fill="00B050"/>
          </w:tcPr>
          <w:p w14:paraId="040C24B5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А</w:t>
            </w:r>
          </w:p>
        </w:tc>
        <w:tc>
          <w:tcPr>
            <w:tcW w:w="3250" w:type="dxa"/>
            <w:shd w:val="clear" w:color="auto" w:fill="92D050"/>
          </w:tcPr>
          <w:p w14:paraId="60E8F264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Осмотр и проверка технического состояния ВС</w:t>
            </w:r>
          </w:p>
        </w:tc>
        <w:tc>
          <w:tcPr>
            <w:tcW w:w="5845" w:type="dxa"/>
            <w:vMerge w:val="restart"/>
            <w:shd w:val="clear" w:color="auto" w:fill="auto"/>
            <w:vAlign w:val="center"/>
          </w:tcPr>
          <w:p w14:paraId="63A7E0D6" w14:textId="77777777" w:rsidR="00C35879" w:rsidRPr="00C35879" w:rsidRDefault="00C35879" w:rsidP="00870261">
            <w:pPr>
              <w:spacing w:line="276" w:lineRule="auto"/>
              <w:contextualSpacing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Организация работы.</w:t>
            </w:r>
          </w:p>
          <w:p w14:paraId="3A694AE8" w14:textId="77777777" w:rsidR="00C35879" w:rsidRPr="00C35879" w:rsidRDefault="00C35879" w:rsidP="00870261">
            <w:pPr>
              <w:spacing w:line="276" w:lineRule="auto"/>
              <w:contextualSpacing/>
              <w:rPr>
                <w:sz w:val="24"/>
              </w:rPr>
            </w:pPr>
            <w:r w:rsidRPr="00C35879">
              <w:rPr>
                <w:sz w:val="24"/>
              </w:rPr>
              <w:t>Контроль за организацией рабочего места, уборкой рабочего места, использование инструмента и оборудования, соблюдение требований ОТ и ТБ;</w:t>
            </w:r>
          </w:p>
          <w:p w14:paraId="746B85F6" w14:textId="77777777" w:rsidR="00C35879" w:rsidRPr="00C35879" w:rsidRDefault="00C35879" w:rsidP="00870261">
            <w:pPr>
              <w:spacing w:line="276" w:lineRule="auto"/>
              <w:contextualSpacing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Работа с технической документацией.</w:t>
            </w:r>
          </w:p>
          <w:p w14:paraId="5BFF2CD8" w14:textId="77777777" w:rsidR="00C35879" w:rsidRPr="00C35879" w:rsidRDefault="00C35879" w:rsidP="00870261">
            <w:pPr>
              <w:spacing w:line="276" w:lineRule="auto"/>
              <w:contextualSpacing/>
              <w:rPr>
                <w:sz w:val="24"/>
              </w:rPr>
            </w:pPr>
            <w:r w:rsidRPr="00C35879">
              <w:rPr>
                <w:sz w:val="24"/>
              </w:rPr>
              <w:t xml:space="preserve">Наблюдение за использованием технической документации, правильность заполнения бланков; </w:t>
            </w:r>
          </w:p>
          <w:p w14:paraId="67684BAF" w14:textId="77777777" w:rsidR="00C35879" w:rsidRPr="00C35879" w:rsidRDefault="00C35879" w:rsidP="00870261">
            <w:pPr>
              <w:spacing w:line="276" w:lineRule="auto"/>
              <w:contextualSpacing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Выполнение работ, согласно заданию.</w:t>
            </w:r>
          </w:p>
          <w:p w14:paraId="272C6406" w14:textId="77777777" w:rsidR="00C35879" w:rsidRPr="00C35879" w:rsidRDefault="00C35879" w:rsidP="00870261">
            <w:pPr>
              <w:spacing w:line="276" w:lineRule="auto"/>
              <w:contextualSpacing/>
              <w:rPr>
                <w:sz w:val="24"/>
              </w:rPr>
            </w:pPr>
            <w:r w:rsidRPr="00C35879">
              <w:rPr>
                <w:sz w:val="24"/>
              </w:rPr>
              <w:t xml:space="preserve">Контроль соблюдения требований к выполнению типовых технологических процессов. Проверка </w:t>
            </w:r>
            <w:r w:rsidRPr="00C35879">
              <w:rPr>
                <w:sz w:val="24"/>
              </w:rPr>
              <w:lastRenderedPageBreak/>
              <w:t xml:space="preserve">параметров изделий (если применимо). </w:t>
            </w:r>
          </w:p>
          <w:p w14:paraId="6D05FFC9" w14:textId="77777777" w:rsidR="00C35879" w:rsidRPr="00C35879" w:rsidRDefault="00C35879" w:rsidP="00870261">
            <w:pPr>
              <w:spacing w:line="276" w:lineRule="auto"/>
              <w:contextualSpacing/>
              <w:rPr>
                <w:sz w:val="24"/>
              </w:rPr>
            </w:pPr>
          </w:p>
          <w:p w14:paraId="1A32B869" w14:textId="77777777" w:rsidR="00C35879" w:rsidRPr="00C35879" w:rsidRDefault="00C35879" w:rsidP="00870261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C35879" w:rsidRPr="00C35879" w14:paraId="546842E6" w14:textId="77777777" w:rsidTr="00870261">
        <w:trPr>
          <w:jc w:val="center"/>
        </w:trPr>
        <w:tc>
          <w:tcPr>
            <w:tcW w:w="544" w:type="dxa"/>
            <w:shd w:val="clear" w:color="auto" w:fill="00B050"/>
          </w:tcPr>
          <w:p w14:paraId="7891F0F3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Б</w:t>
            </w:r>
          </w:p>
        </w:tc>
        <w:tc>
          <w:tcPr>
            <w:tcW w:w="3250" w:type="dxa"/>
            <w:shd w:val="clear" w:color="auto" w:fill="92D050"/>
          </w:tcPr>
          <w:p w14:paraId="11D58427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Ремонт элементов конструкции ВС из цветных металлов</w:t>
            </w:r>
          </w:p>
        </w:tc>
        <w:tc>
          <w:tcPr>
            <w:tcW w:w="5845" w:type="dxa"/>
            <w:vMerge/>
            <w:shd w:val="clear" w:color="auto" w:fill="auto"/>
            <w:vAlign w:val="center"/>
          </w:tcPr>
          <w:p w14:paraId="473B98F8" w14:textId="77777777" w:rsidR="00C35879" w:rsidRPr="00C35879" w:rsidRDefault="00C35879" w:rsidP="00870261">
            <w:pPr>
              <w:spacing w:line="276" w:lineRule="auto"/>
              <w:contextualSpacing/>
            </w:pPr>
          </w:p>
        </w:tc>
      </w:tr>
      <w:tr w:rsidR="00C35879" w:rsidRPr="00C35879" w14:paraId="3F58A323" w14:textId="77777777" w:rsidTr="00870261">
        <w:trPr>
          <w:jc w:val="center"/>
        </w:trPr>
        <w:tc>
          <w:tcPr>
            <w:tcW w:w="544" w:type="dxa"/>
            <w:shd w:val="clear" w:color="auto" w:fill="00B050"/>
          </w:tcPr>
          <w:p w14:paraId="3EDB6578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В</w:t>
            </w:r>
          </w:p>
        </w:tc>
        <w:tc>
          <w:tcPr>
            <w:tcW w:w="3250" w:type="dxa"/>
            <w:shd w:val="clear" w:color="auto" w:fill="92D050"/>
          </w:tcPr>
          <w:p w14:paraId="01D0865D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Ремонт элементов конструкции ВС из композитных материалов</w:t>
            </w:r>
          </w:p>
        </w:tc>
        <w:tc>
          <w:tcPr>
            <w:tcW w:w="5845" w:type="dxa"/>
            <w:vMerge/>
            <w:shd w:val="clear" w:color="auto" w:fill="auto"/>
            <w:vAlign w:val="center"/>
          </w:tcPr>
          <w:p w14:paraId="37BF4220" w14:textId="77777777" w:rsidR="00C35879" w:rsidRPr="00C35879" w:rsidRDefault="00C35879" w:rsidP="00870261">
            <w:pPr>
              <w:spacing w:line="276" w:lineRule="auto"/>
              <w:contextualSpacing/>
            </w:pPr>
          </w:p>
        </w:tc>
      </w:tr>
      <w:tr w:rsidR="00C35879" w:rsidRPr="00C35879" w14:paraId="0B84C72F" w14:textId="77777777" w:rsidTr="00870261">
        <w:trPr>
          <w:jc w:val="center"/>
        </w:trPr>
        <w:tc>
          <w:tcPr>
            <w:tcW w:w="544" w:type="dxa"/>
            <w:shd w:val="clear" w:color="auto" w:fill="00B050"/>
          </w:tcPr>
          <w:p w14:paraId="46775A91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Г</w:t>
            </w:r>
          </w:p>
        </w:tc>
        <w:tc>
          <w:tcPr>
            <w:tcW w:w="3250" w:type="dxa"/>
            <w:shd w:val="clear" w:color="auto" w:fill="92D050"/>
          </w:tcPr>
          <w:p w14:paraId="6BDA593F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 xml:space="preserve">Обслуживание механических компонентов </w:t>
            </w:r>
            <w:r w:rsidRPr="00C35879">
              <w:rPr>
                <w:b/>
                <w:sz w:val="24"/>
              </w:rPr>
              <w:lastRenderedPageBreak/>
              <w:t>и систем ВС</w:t>
            </w:r>
          </w:p>
        </w:tc>
        <w:tc>
          <w:tcPr>
            <w:tcW w:w="5845" w:type="dxa"/>
            <w:vMerge/>
            <w:shd w:val="clear" w:color="auto" w:fill="auto"/>
            <w:vAlign w:val="center"/>
          </w:tcPr>
          <w:p w14:paraId="329EA74B" w14:textId="77777777" w:rsidR="00C35879" w:rsidRPr="00C35879" w:rsidRDefault="00C35879" w:rsidP="00870261">
            <w:pPr>
              <w:spacing w:line="276" w:lineRule="auto"/>
              <w:contextualSpacing/>
            </w:pPr>
          </w:p>
        </w:tc>
      </w:tr>
      <w:tr w:rsidR="00C35879" w:rsidRPr="00C35879" w14:paraId="1249B1B3" w14:textId="77777777" w:rsidTr="00870261">
        <w:trPr>
          <w:jc w:val="center"/>
        </w:trPr>
        <w:tc>
          <w:tcPr>
            <w:tcW w:w="544" w:type="dxa"/>
            <w:shd w:val="clear" w:color="auto" w:fill="00B050"/>
          </w:tcPr>
          <w:p w14:paraId="7FDA0EDE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Д</w:t>
            </w:r>
          </w:p>
        </w:tc>
        <w:tc>
          <w:tcPr>
            <w:tcW w:w="3250" w:type="dxa"/>
            <w:shd w:val="clear" w:color="auto" w:fill="92D050"/>
          </w:tcPr>
          <w:p w14:paraId="6B794EB6" w14:textId="77777777" w:rsidR="00C35879" w:rsidRPr="00C35879" w:rsidRDefault="00C35879" w:rsidP="00870261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 xml:space="preserve">Обслуживание и ремонт компонентов систем </w:t>
            </w:r>
            <w:proofErr w:type="spellStart"/>
            <w:r w:rsidRPr="00C35879">
              <w:rPr>
                <w:b/>
                <w:sz w:val="24"/>
              </w:rPr>
              <w:t>АиРЭО</w:t>
            </w:r>
            <w:proofErr w:type="spellEnd"/>
          </w:p>
        </w:tc>
        <w:tc>
          <w:tcPr>
            <w:tcW w:w="5845" w:type="dxa"/>
            <w:vMerge/>
            <w:shd w:val="clear" w:color="auto" w:fill="auto"/>
            <w:vAlign w:val="center"/>
          </w:tcPr>
          <w:p w14:paraId="27CD83E5" w14:textId="77777777" w:rsidR="00C35879" w:rsidRPr="00C35879" w:rsidRDefault="00C35879" w:rsidP="00870261">
            <w:pPr>
              <w:spacing w:line="276" w:lineRule="auto"/>
              <w:contextualSpacing/>
            </w:pPr>
          </w:p>
        </w:tc>
      </w:tr>
    </w:tbl>
    <w:p w14:paraId="3032DAC6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FA0FE" w14:textId="77777777" w:rsidR="005A1625" w:rsidRPr="00870261" w:rsidRDefault="005A1625" w:rsidP="00870261">
      <w:pPr>
        <w:pStyle w:val="2"/>
      </w:pPr>
      <w:bookmarkStart w:id="8" w:name="_Toc142037188"/>
      <w:r w:rsidRPr="00870261">
        <w:t>1.5. КОНКУРСНОЕ ЗАДАНИЕ</w:t>
      </w:r>
      <w:bookmarkEnd w:id="8"/>
    </w:p>
    <w:p w14:paraId="4ECFF98D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Конкурсного задания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53664"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14:paraId="1BA588CA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конкурсных дней: 3 дня;</w:t>
      </w:r>
    </w:p>
    <w:p w14:paraId="387D7CCF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129D95B" w14:textId="122D4A12" w:rsidR="009E52E7" w:rsidRDefault="009E52E7" w:rsidP="008702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6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B304ED" w:rsidRPr="00870261">
        <w:rPr>
          <w:rFonts w:ascii="Times New Roman" w:hAnsi="Times New Roman" w:cs="Times New Roman"/>
          <w:sz w:val="28"/>
          <w:szCs w:val="28"/>
        </w:rPr>
        <w:t>конкурсанта</w:t>
      </w:r>
      <w:r w:rsidRPr="00870261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70261">
        <w:rPr>
          <w:rFonts w:ascii="Times New Roman" w:hAnsi="Times New Roman" w:cs="Times New Roman"/>
          <w:sz w:val="28"/>
          <w:szCs w:val="28"/>
        </w:rPr>
        <w:t>.</w:t>
      </w:r>
    </w:p>
    <w:p w14:paraId="6E7F4D68" w14:textId="77777777" w:rsidR="00870261" w:rsidRPr="00870261" w:rsidRDefault="00870261" w:rsidP="0087026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844ED2" w14:textId="77777777" w:rsidR="005A1625" w:rsidRPr="00870261" w:rsidRDefault="005A1625" w:rsidP="00870261">
      <w:pPr>
        <w:pStyle w:val="3"/>
      </w:pPr>
      <w:bookmarkStart w:id="9" w:name="_Toc142037189"/>
      <w:r w:rsidRPr="00870261">
        <w:t xml:space="preserve">1.5.1. </w:t>
      </w:r>
      <w:r w:rsidR="008C41F7" w:rsidRPr="00870261">
        <w:t>Разработка/выбор конкурсного задания</w:t>
      </w:r>
      <w:bookmarkEnd w:id="9"/>
    </w:p>
    <w:p w14:paraId="57D0DB87" w14:textId="17E4206C" w:rsidR="008C41F7" w:rsidRDefault="00C35879" w:rsidP="0087026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- 3 модуля, и вариативную часть – 2 модуля. Общее количество баллов конкурсного задания составляет 100.</w:t>
      </w:r>
    </w:p>
    <w:p w14:paraId="3861B832" w14:textId="77777777" w:rsidR="00870261" w:rsidRPr="00870261" w:rsidRDefault="00870261" w:rsidP="00870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82B306" w14:textId="77777777" w:rsidR="00730AE0" w:rsidRPr="00870261" w:rsidRDefault="00730AE0" w:rsidP="00870261">
      <w:pPr>
        <w:pStyle w:val="3"/>
      </w:pPr>
      <w:bookmarkStart w:id="10" w:name="_Toc142037190"/>
      <w:r w:rsidRPr="00870261">
        <w:t>1.5.2. Структура модулей конкурсного задания</w:t>
      </w:r>
      <w:r w:rsidR="000B55A2" w:rsidRPr="00870261">
        <w:t xml:space="preserve"> </w:t>
      </w:r>
      <w:bookmarkEnd w:id="10"/>
    </w:p>
    <w:p w14:paraId="6B1A8CA6" w14:textId="798C453B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А. Осмотр и проверка технического состояния ВС (</w:t>
      </w:r>
      <w:proofErr w:type="spellStart"/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492A13C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на выполнение модуля 2 часа;</w:t>
      </w:r>
    </w:p>
    <w:p w14:paraId="38405EFA" w14:textId="77777777" w:rsidR="004664F8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88711E" w14:textId="77777777" w:rsidR="004664F8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261">
        <w:rPr>
          <w:rFonts w:ascii="Times New Roman" w:eastAsia="Times New Roman" w:hAnsi="Times New Roman" w:cs="Times New Roman"/>
          <w:bCs/>
          <w:sz w:val="28"/>
          <w:szCs w:val="28"/>
        </w:rPr>
        <w:t>Конкурсант выполняет осмотр и поиск дефектов в камере сгорания или на лопатках ротора авиационного двигателя. При выполнении работ, конкурсант должен строго соблюдать требования, изложенные в эксплуатационно-технической документации ВС и инструкции по использованию оборудования по НК.</w:t>
      </w:r>
    </w:p>
    <w:p w14:paraId="71F2A25C" w14:textId="77777777" w:rsidR="00B304ED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2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Конкурсант выполняет настройку и проверку оборудования по НК, согласно инструкции. Конкурсант выполняет осмотр и поиск дефектов в камере сгорания или на лопатках ротора с помощью эндоскопа. Определяет тип и параметры повреждений. Заполняет необходимую документацию. </w:t>
      </w:r>
    </w:p>
    <w:p w14:paraId="4D50E0A8" w14:textId="322FE1B5" w:rsidR="004664F8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261">
        <w:rPr>
          <w:rFonts w:ascii="Times New Roman" w:eastAsia="Times New Roman" w:hAnsi="Times New Roman" w:cs="Times New Roman"/>
          <w:bCs/>
          <w:sz w:val="28"/>
          <w:szCs w:val="28"/>
        </w:rPr>
        <w:t>Оборудование по НК должно использоваться согласно инструкции. Дефекты должны быть определены верно. Вся необходимая документация должна быть заполнена согласно инструкции.</w:t>
      </w:r>
    </w:p>
    <w:p w14:paraId="32C765E6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9CEC5E" w14:textId="1D74C565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Б. Ремонт элементов конструкции ВС из цветных металлов</w:t>
      </w:r>
      <w:r w:rsidR="00870261"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D249462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на выполнение модуля 4 часа;</w:t>
      </w:r>
    </w:p>
    <w:p w14:paraId="2F5D6352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 изготавливает детали из листового металла, по выданному чертежу, для последующей сборки узла конструкции планера ВС. При выполнении работ, конкурсант должен строго соблюдать требования, изложенные в эксплуатационно-технической и конструкторской документации ВС.</w:t>
      </w:r>
    </w:p>
    <w:p w14:paraId="2CB81409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конкурсант получает чертежи и заготовки из металла. Выполняет расчет необходимых размеров деталей и эскизы деталей. Определяет тип крепежа. Определяет параметры установки крепежа. Выполняет обработку, </w:t>
      </w:r>
      <w:proofErr w:type="spellStart"/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гибку</w:t>
      </w:r>
      <w:proofErr w:type="spellEnd"/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деталей, разделку отверстий под крепеж, согласно расчетам и эскизам. Устанавливает крепежные элементы.</w:t>
      </w:r>
    </w:p>
    <w:p w14:paraId="2CE56F8B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детали должны быть выполнены согласно чертежу. Линейные размеры деталей должны быть в допуске. Все края деталей должны быть гладкими, без заусенцев.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</w:p>
    <w:p w14:paraId="78F4EBE7" w14:textId="23C57F39" w:rsidR="00C35879" w:rsidRDefault="00C35879" w:rsidP="00870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AE64C7" w14:textId="70C36886" w:rsidR="00870261" w:rsidRDefault="00870261" w:rsidP="00870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670AF6E6" w14:textId="4B1FBD40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В. Ремонт элементов конструкции ВС из композитных материалов (</w:t>
      </w:r>
      <w:proofErr w:type="spellStart"/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AAECAAB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на выполнение модуля 2 часа;</w:t>
      </w:r>
    </w:p>
    <w:p w14:paraId="0EA1D84B" w14:textId="77777777" w:rsidR="004664F8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F36460" w14:textId="77777777" w:rsidR="004664F8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 изготавливает деталь из композитных материалов. При выполнении работ, конкурсант должен строго соблюдать требования, изложенные в конкурсном задании.</w:t>
      </w:r>
    </w:p>
    <w:p w14:paraId="215E9A62" w14:textId="77777777" w:rsidR="004664F8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конкурсант получает чертежи, шаблоны и необходимый материал для создания композитной детали. Выполняет раскрой заготовок по шаблону, расчет необходимого количества связующего вещества.  </w:t>
      </w:r>
    </w:p>
    <w:p w14:paraId="45555D78" w14:textId="77777777" w:rsidR="004664F8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детали должны быть выполнены согласно чертежу.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</w:p>
    <w:p w14:paraId="76EFA373" w14:textId="77777777" w:rsidR="00C35879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 конкурсант должен убрать рабочее место и сдать заполненную документацию.</w:t>
      </w:r>
    </w:p>
    <w:p w14:paraId="625E7154" w14:textId="77777777" w:rsidR="004664F8" w:rsidRPr="00870261" w:rsidRDefault="004664F8" w:rsidP="00870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2E9BC6" w14:textId="709C0EFB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Г. Обслуживание механических компонентов и систем ВС</w:t>
      </w:r>
      <w:r w:rsidR="00B304ED"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31AE93A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на выполнение модуля 2 часа;</w:t>
      </w:r>
    </w:p>
    <w:p w14:paraId="3A7217EF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 выполняет демонтаж, монтаж и осмотр агрегатов двигателя. Конкурсант должен выполнять работу согласно Руководству по техническому обслуживанию и эксплуатации ВС.</w:t>
      </w:r>
    </w:p>
    <w:p w14:paraId="460CF8B4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конкурсант получает всю необходимую документацию и бланки для заполнения. Конкурсант выполняет демонтаж стопорных элементов и крепежа. Осматривает и обслуживает компонент. Устанавливает компонент на двигатель. Выполняет монтаж крепежа и стопорных элементов.  </w:t>
      </w:r>
    </w:p>
    <w:p w14:paraId="7AADE9CE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 должен знать и соблюдать правила выполнения стандартных процедур. При обнаружении дефекта, должен заполнить соответствующую документацию. По окончании работ конкурсант должен убрать рабочее мест и сдать заполненную документацию.  </w:t>
      </w:r>
    </w:p>
    <w:p w14:paraId="07D7F15B" w14:textId="173231AF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Модуль Д. Обслуживание и ремонт компонентов систем </w:t>
      </w:r>
      <w:proofErr w:type="spellStart"/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АиРЭО</w:t>
      </w:r>
      <w:proofErr w:type="spellEnd"/>
      <w:r w:rsidR="00B304ED"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52D7DA" w14:textId="77777777" w:rsidR="00C35879" w:rsidRPr="00870261" w:rsidRDefault="009411CF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на выполнение модуля 2</w:t>
      </w:r>
      <w:r w:rsidR="00C35879" w:rsidRPr="00870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часа;</w:t>
      </w:r>
    </w:p>
    <w:p w14:paraId="3F2F649E" w14:textId="77777777" w:rsidR="004664F8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</w:t>
      </w:r>
    </w:p>
    <w:p w14:paraId="1833D180" w14:textId="77777777" w:rsidR="004664F8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 решает производственную задачу по сборке, монтажу электрической цепи на ВС. При выполнении Конкурсного задания, конкурсант должен четко соблюдать требования Руководства по эксплуатации, и другой документации производителя.</w:t>
      </w:r>
    </w:p>
    <w:p w14:paraId="16F8ECA6" w14:textId="77777777" w:rsidR="004664F8" w:rsidRP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конкурсанты получают схемы и необходимые расходные материалы. Конкурсанты должны проверить работоспособность оборудования и компонентов электрической цепи. Подготовить провода, выполнить монтаж электрического разъема и навесных элементов, подключить провода к навесным элементам, согласно схеме. Собрать провода в жгут в соответствии с требованиями. Проверить правильность подключения цепи и работоспособность собранной схемы. </w:t>
      </w:r>
    </w:p>
    <w:p w14:paraId="56BA4370" w14:textId="77777777" w:rsidR="00870261" w:rsidRDefault="004664F8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 должен знать и выполнять стандартизированные технологические процессы, применяемые при сборке и монтаже компонентов электрической цепи. Уметь пользоваться инструментами и оборудованием для сборки и монтажа компонентов электрической цепи</w:t>
      </w:r>
    </w:p>
    <w:p w14:paraId="669B6B47" w14:textId="42B9F70E" w:rsidR="009E5BD9" w:rsidRPr="00870261" w:rsidRDefault="009E5BD9" w:rsidP="00870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6F6DDD" w14:textId="77777777" w:rsidR="00D17132" w:rsidRPr="00870261" w:rsidRDefault="0060658F" w:rsidP="00870261">
      <w:pPr>
        <w:pStyle w:val="-1"/>
        <w:rPr>
          <w:szCs w:val="28"/>
        </w:rPr>
      </w:pPr>
      <w:bookmarkStart w:id="11" w:name="_Toc78885643"/>
      <w:bookmarkStart w:id="12" w:name="_Toc142037191"/>
      <w:r w:rsidRPr="00870261">
        <w:rPr>
          <w:szCs w:val="28"/>
        </w:rPr>
        <w:t xml:space="preserve">2. </w:t>
      </w:r>
      <w:r w:rsidR="00D17132" w:rsidRPr="00870261">
        <w:rPr>
          <w:szCs w:val="28"/>
        </w:rPr>
        <w:t>СПЕЦИАЛЬНЫЕ ПРАВИЛА КОМПЕТЕНЦИИ</w:t>
      </w:r>
      <w:r w:rsidR="00D17132" w:rsidRPr="00870261">
        <w:rPr>
          <w:i/>
          <w:szCs w:val="28"/>
          <w:vertAlign w:val="superscript"/>
        </w:rPr>
        <w:footnoteReference w:id="2"/>
      </w:r>
      <w:bookmarkEnd w:id="11"/>
      <w:bookmarkEnd w:id="12"/>
    </w:p>
    <w:p w14:paraId="14D6A6C8" w14:textId="19F97AFA" w:rsidR="00C35879" w:rsidRPr="00870261" w:rsidRDefault="00870261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Охрана труда и техника безопасности</w:t>
      </w:r>
    </w:p>
    <w:p w14:paraId="09C904ED" w14:textId="413B382B" w:rsidR="00C35879" w:rsidRPr="00870261" w:rsidRDefault="00C35879" w:rsidP="0087026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Согласно правилам Техники Безопасности и Охраны Труда, все </w:t>
      </w:r>
      <w:r w:rsidR="00B304ED"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приступать к выполнению работ в средствах индивидуальной защиты (СИЗ) с учетом воздействующих вредных и опасных факторов. Если </w:t>
      </w:r>
      <w:r w:rsidR="00B304ED"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работы без средств индивидуальной защиты, эксперт обязан остановить работу </w:t>
      </w:r>
      <w:r w:rsidR="00B304ED"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указать на необходимость использования СИЗ. При этом </w:t>
      </w:r>
      <w:r w:rsidR="00B304ED"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начисляются баллы, предусмотренные в схеме оценки за использование СИЗ.</w:t>
      </w:r>
    </w:p>
    <w:p w14:paraId="7FCEA966" w14:textId="15438485" w:rsidR="00C35879" w:rsidRPr="00870261" w:rsidRDefault="00C35879" w:rsidP="0087026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Если </w:t>
      </w:r>
      <w:r w:rsidR="00B304ED"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неоднократно нарушил правила использования индивидуальных средств, это считается нарушением Правил Чемпионата.</w:t>
      </w:r>
    </w:p>
    <w:p w14:paraId="36459BD3" w14:textId="652F04ED" w:rsidR="00C35879" w:rsidRPr="00870261" w:rsidRDefault="00C35879" w:rsidP="0087026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случае травмирования в следствии нарушений правил Техники безопасности, время, затраченное на оказание Первой медицинской помощи, </w:t>
      </w:r>
      <w:r w:rsidR="00B304ED"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компенсируется.</w:t>
      </w:r>
    </w:p>
    <w:p w14:paraId="2777CB8A" w14:textId="77777777" w:rsidR="00C35879" w:rsidRPr="00870261" w:rsidRDefault="00C35879" w:rsidP="0087026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Сортировка отходов производится в соответствующие емкости. Каждая ёмкость должна иметь соответствующее назначение с учетом видов и свойств отходов и сопровождаться видимым условным обозначением. Количество ёмкостей указывается в ИЛ.</w:t>
      </w:r>
    </w:p>
    <w:p w14:paraId="39C83776" w14:textId="77777777" w:rsidR="00C35879" w:rsidRPr="00870261" w:rsidRDefault="00C35879" w:rsidP="00870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48AE6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задание</w:t>
      </w:r>
    </w:p>
    <w:p w14:paraId="36517C03" w14:textId="77777777" w:rsidR="00C35879" w:rsidRPr="00870261" w:rsidRDefault="00C35879" w:rsidP="0087026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Стандарты индустрии должны соблюдаться при выполнении всех модулей Конкурсного задания.</w:t>
      </w:r>
    </w:p>
    <w:p w14:paraId="6F0F4C7D" w14:textId="77777777" w:rsidR="00C35879" w:rsidRPr="00870261" w:rsidRDefault="00C35879" w:rsidP="0087026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Стандарты индустрии регламентируют использование определенных инструментов, оборудования, расходных материалов, способы и процедуры выполнения работ. Нарушение этих правил должно быть засвидетельствовано как минимум двумя Экспертами и может сопровождаться вычетом баллов за выполнение участником задания.</w:t>
      </w:r>
    </w:p>
    <w:p w14:paraId="38F6499A" w14:textId="77777777" w:rsidR="00C35879" w:rsidRPr="00870261" w:rsidRDefault="00C35879" w:rsidP="00870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726BE4" w14:textId="77777777" w:rsidR="00E15F2A" w:rsidRPr="00870261" w:rsidRDefault="00A11569" w:rsidP="00870261">
      <w:pPr>
        <w:pStyle w:val="2"/>
      </w:pPr>
      <w:bookmarkStart w:id="13" w:name="_Toc78885659"/>
      <w:bookmarkStart w:id="14" w:name="_Toc142037192"/>
      <w:r w:rsidRPr="00870261">
        <w:rPr>
          <w:color w:val="000000"/>
        </w:rPr>
        <w:t>2</w:t>
      </w:r>
      <w:r w:rsidR="00FB022D" w:rsidRPr="00870261">
        <w:rPr>
          <w:color w:val="000000"/>
        </w:rPr>
        <w:t>.</w:t>
      </w:r>
      <w:r w:rsidRPr="00870261">
        <w:rPr>
          <w:color w:val="000000"/>
        </w:rPr>
        <w:t>1</w:t>
      </w:r>
      <w:r w:rsidR="00FB022D" w:rsidRPr="00870261">
        <w:rPr>
          <w:color w:val="000000"/>
        </w:rPr>
        <w:t xml:space="preserve">. </w:t>
      </w:r>
      <w:bookmarkEnd w:id="13"/>
      <w:r w:rsidRPr="00870261">
        <w:t>Личный инструмент конкурсанта</w:t>
      </w:r>
      <w:bookmarkEnd w:id="14"/>
    </w:p>
    <w:p w14:paraId="4FA1E697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_Toc78885660"/>
      <w:bookmarkStart w:id="16" w:name="_Toc142037193"/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Нулевой - нельзя ничего привозить.</w:t>
      </w:r>
    </w:p>
    <w:p w14:paraId="111803C1" w14:textId="77777777" w:rsidR="00C35879" w:rsidRPr="00870261" w:rsidRDefault="00C35879" w:rsidP="00870261">
      <w:pPr>
        <w:keepNext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Конкурсантам и экспертам запрещено проносить на площадку проведения соревнований какой-либо инструмент и/или оборудование. Все необходимое для проведения соревнований оборудование и инструмент предоставляются Организатором соревновании. </w:t>
      </w:r>
    </w:p>
    <w:p w14:paraId="6154AEDF" w14:textId="77777777" w:rsidR="00C35879" w:rsidRPr="00870261" w:rsidRDefault="00C35879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поломке оборудования или инструмента время на выполнение задания останавливается до устранения поломки или замены неисправной позиции.</w:t>
      </w:r>
    </w:p>
    <w:p w14:paraId="08C57DDA" w14:textId="77777777" w:rsidR="00E15F2A" w:rsidRPr="00870261" w:rsidRDefault="00A11569" w:rsidP="00870261">
      <w:pPr>
        <w:pStyle w:val="2"/>
      </w:pPr>
      <w:r w:rsidRPr="00870261">
        <w:lastRenderedPageBreak/>
        <w:t>2</w:t>
      </w:r>
      <w:r w:rsidR="00FB022D" w:rsidRPr="00870261">
        <w:t>.2.</w:t>
      </w:r>
      <w:r w:rsidR="00FB022D" w:rsidRPr="00870261">
        <w:rPr>
          <w:i/>
        </w:rPr>
        <w:t xml:space="preserve"> </w:t>
      </w:r>
      <w:r w:rsidR="00E15F2A" w:rsidRPr="00870261">
        <w:t>Материалы, оборудование и инструменты, запрещенные на площадке</w:t>
      </w:r>
      <w:bookmarkEnd w:id="15"/>
      <w:bookmarkEnd w:id="16"/>
    </w:p>
    <w:p w14:paraId="1B79C9B2" w14:textId="77777777" w:rsidR="00C35879" w:rsidRPr="00870261" w:rsidRDefault="00C35879" w:rsidP="00870261">
      <w:pPr>
        <w:keepNext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Конкурсантам и экспертам запрещено проносить на площадку проведения соревнований какие-либо материалы. Все необходимое для проведения соревнований оборудование и инструмент предоставляются Организатором соревновании. </w:t>
      </w:r>
    </w:p>
    <w:p w14:paraId="3F2A312E" w14:textId="2D9B88B7" w:rsidR="00870261" w:rsidRDefault="00B304ED" w:rsidP="008702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__RefHeading___9"/>
      <w:bookmarkEnd w:id="17"/>
      <w:r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</w:t>
      </w:r>
      <w:r w:rsidR="00C35879" w:rsidRPr="0087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использовать только то количество расходных материалов, которое необходимо для выполнения задания, чтобы избежать перерасхода.</w:t>
      </w:r>
    </w:p>
    <w:p w14:paraId="42D895D1" w14:textId="77777777" w:rsidR="00870261" w:rsidRPr="00870261" w:rsidRDefault="00870261" w:rsidP="00870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D79F8" w14:textId="77777777" w:rsidR="00B37579" w:rsidRPr="00870261" w:rsidRDefault="00A11569" w:rsidP="00870261">
      <w:pPr>
        <w:pStyle w:val="1"/>
      </w:pPr>
      <w:bookmarkStart w:id="18" w:name="_Toc142037194"/>
      <w:r w:rsidRPr="00870261">
        <w:t>3</w:t>
      </w:r>
      <w:r w:rsidR="00E75567" w:rsidRPr="00870261">
        <w:t xml:space="preserve">. </w:t>
      </w:r>
      <w:r w:rsidR="00B37579" w:rsidRPr="00870261">
        <w:t>Приложения</w:t>
      </w:r>
      <w:bookmarkEnd w:id="18"/>
    </w:p>
    <w:p w14:paraId="7F5CF76E" w14:textId="1A0A9371" w:rsidR="00945E13" w:rsidRPr="00870261" w:rsidRDefault="00A11569" w:rsidP="0087026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0261">
        <w:rPr>
          <w:rFonts w:ascii="Times New Roman" w:hAnsi="Times New Roman" w:cs="Times New Roman"/>
          <w:sz w:val="28"/>
          <w:szCs w:val="28"/>
        </w:rPr>
        <w:t>№</w:t>
      </w:r>
      <w:r w:rsidR="00B37579" w:rsidRPr="00870261">
        <w:rPr>
          <w:rFonts w:ascii="Times New Roman" w:hAnsi="Times New Roman" w:cs="Times New Roman"/>
          <w:sz w:val="28"/>
          <w:szCs w:val="28"/>
        </w:rPr>
        <w:t>1</w:t>
      </w:r>
      <w:r w:rsidR="00D96994" w:rsidRPr="00870261">
        <w:rPr>
          <w:rFonts w:ascii="Times New Roman" w:hAnsi="Times New Roman" w:cs="Times New Roman"/>
          <w:sz w:val="28"/>
          <w:szCs w:val="28"/>
        </w:rPr>
        <w:t>.</w:t>
      </w:r>
      <w:r w:rsidR="00B37579" w:rsidRPr="00870261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87026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870261">
        <w:rPr>
          <w:rFonts w:ascii="Times New Roman" w:hAnsi="Times New Roman" w:cs="Times New Roman"/>
          <w:sz w:val="28"/>
          <w:szCs w:val="28"/>
        </w:rPr>
        <w:t>ого</w:t>
      </w:r>
      <w:r w:rsidR="00945E13" w:rsidRPr="0087026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870261">
        <w:rPr>
          <w:rFonts w:ascii="Times New Roman" w:hAnsi="Times New Roman" w:cs="Times New Roman"/>
          <w:sz w:val="28"/>
          <w:szCs w:val="28"/>
        </w:rPr>
        <w:t>я</w:t>
      </w:r>
    </w:p>
    <w:p w14:paraId="2C8D3D16" w14:textId="22C718BD" w:rsidR="00B37579" w:rsidRPr="00870261" w:rsidRDefault="00945E13" w:rsidP="0087026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0261">
        <w:rPr>
          <w:rFonts w:ascii="Times New Roman" w:hAnsi="Times New Roman" w:cs="Times New Roman"/>
          <w:sz w:val="28"/>
          <w:szCs w:val="28"/>
        </w:rPr>
        <w:t>№</w:t>
      </w:r>
      <w:r w:rsidRPr="00870261">
        <w:rPr>
          <w:rFonts w:ascii="Times New Roman" w:hAnsi="Times New Roman" w:cs="Times New Roman"/>
          <w:sz w:val="28"/>
          <w:szCs w:val="28"/>
        </w:rPr>
        <w:t>2</w:t>
      </w:r>
      <w:r w:rsidR="00D96994" w:rsidRPr="00870261">
        <w:rPr>
          <w:rFonts w:ascii="Times New Roman" w:hAnsi="Times New Roman" w:cs="Times New Roman"/>
          <w:sz w:val="28"/>
          <w:szCs w:val="28"/>
        </w:rPr>
        <w:t>.</w:t>
      </w:r>
      <w:r w:rsidRPr="00870261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87026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870261">
        <w:rPr>
          <w:rFonts w:ascii="Times New Roman" w:hAnsi="Times New Roman" w:cs="Times New Roman"/>
          <w:sz w:val="28"/>
          <w:szCs w:val="28"/>
        </w:rPr>
        <w:t>ого</w:t>
      </w:r>
      <w:r w:rsidR="00B37579" w:rsidRPr="0087026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870261">
        <w:rPr>
          <w:rFonts w:ascii="Times New Roman" w:hAnsi="Times New Roman" w:cs="Times New Roman"/>
          <w:sz w:val="28"/>
          <w:szCs w:val="28"/>
        </w:rPr>
        <w:t>я</w:t>
      </w:r>
    </w:p>
    <w:p w14:paraId="416D2DDD" w14:textId="4B0CD776" w:rsidR="00FC6098" w:rsidRPr="00870261" w:rsidRDefault="00B37579" w:rsidP="0087026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0261">
        <w:rPr>
          <w:rFonts w:ascii="Times New Roman" w:hAnsi="Times New Roman" w:cs="Times New Roman"/>
          <w:sz w:val="28"/>
          <w:szCs w:val="28"/>
        </w:rPr>
        <w:t>№</w:t>
      </w:r>
      <w:r w:rsidR="00D96994" w:rsidRPr="00870261">
        <w:rPr>
          <w:rFonts w:ascii="Times New Roman" w:hAnsi="Times New Roman" w:cs="Times New Roman"/>
          <w:sz w:val="28"/>
          <w:szCs w:val="28"/>
        </w:rPr>
        <w:t>3.</w:t>
      </w:r>
      <w:r w:rsidR="007B3FD5" w:rsidRPr="0087026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870261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4854BF5" w14:textId="0CFF168E" w:rsidR="002B3DBB" w:rsidRPr="00870261" w:rsidRDefault="00B37579" w:rsidP="0087026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0261">
        <w:rPr>
          <w:rFonts w:ascii="Times New Roman" w:hAnsi="Times New Roman" w:cs="Times New Roman"/>
          <w:sz w:val="28"/>
          <w:szCs w:val="28"/>
        </w:rPr>
        <w:t>Приложение №</w:t>
      </w:r>
      <w:r w:rsidR="00870261">
        <w:rPr>
          <w:rFonts w:ascii="Times New Roman" w:hAnsi="Times New Roman" w:cs="Times New Roman"/>
          <w:sz w:val="28"/>
          <w:szCs w:val="28"/>
        </w:rPr>
        <w:t xml:space="preserve">4. </w:t>
      </w:r>
      <w:r w:rsidR="0001454A">
        <w:rPr>
          <w:rFonts w:ascii="Times New Roman" w:hAnsi="Times New Roman" w:cs="Times New Roman"/>
          <w:sz w:val="28"/>
          <w:szCs w:val="28"/>
        </w:rPr>
        <w:t>Материалы к конкурсному заданию</w:t>
      </w:r>
    </w:p>
    <w:sectPr w:rsidR="002B3DBB" w:rsidRPr="00870261" w:rsidSect="00B304ED">
      <w:pgSz w:w="11906" w:h="16838"/>
      <w:pgMar w:top="1134" w:right="851" w:bottom="1134" w:left="1701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6498" w14:textId="77777777" w:rsidR="002B6643" w:rsidRDefault="002B6643" w:rsidP="00970F49">
      <w:pPr>
        <w:spacing w:after="0" w:line="240" w:lineRule="auto"/>
      </w:pPr>
      <w:r>
        <w:separator/>
      </w:r>
    </w:p>
  </w:endnote>
  <w:endnote w:type="continuationSeparator" w:id="0">
    <w:p w14:paraId="298E332D" w14:textId="77777777" w:rsidR="002B6643" w:rsidRDefault="002B66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0F494E88" w14:textId="77777777" w:rsidR="00D53664" w:rsidRDefault="001F2D90">
        <w:pPr>
          <w:pStyle w:val="a7"/>
          <w:jc w:val="right"/>
        </w:pPr>
        <w:r>
          <w:fldChar w:fldCharType="begin"/>
        </w:r>
        <w:r w:rsidR="00D53664">
          <w:instrText>PAGE   \* MERGEFORMAT</w:instrText>
        </w:r>
        <w:r>
          <w:fldChar w:fldCharType="separate"/>
        </w:r>
        <w:r w:rsidR="00F70B2B">
          <w:rPr>
            <w:noProof/>
          </w:rPr>
          <w:t>2</w:t>
        </w:r>
        <w:r>
          <w:fldChar w:fldCharType="end"/>
        </w:r>
      </w:p>
    </w:sdtContent>
  </w:sdt>
  <w:p w14:paraId="0A566B2F" w14:textId="77777777" w:rsidR="00D53664" w:rsidRDefault="00D536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F9E2" w14:textId="77777777" w:rsidR="00D53664" w:rsidRDefault="00D53664">
    <w:pPr>
      <w:pStyle w:val="a7"/>
      <w:jc w:val="right"/>
    </w:pPr>
  </w:p>
  <w:p w14:paraId="4AD522D3" w14:textId="77777777" w:rsidR="00D53664" w:rsidRDefault="00D53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9667" w14:textId="77777777" w:rsidR="002B6643" w:rsidRDefault="002B6643" w:rsidP="00970F49">
      <w:pPr>
        <w:spacing w:after="0" w:line="240" w:lineRule="auto"/>
      </w:pPr>
      <w:r>
        <w:separator/>
      </w:r>
    </w:p>
  </w:footnote>
  <w:footnote w:type="continuationSeparator" w:id="0">
    <w:p w14:paraId="4E2D493D" w14:textId="77777777" w:rsidR="002B6643" w:rsidRDefault="002B6643" w:rsidP="00970F49">
      <w:pPr>
        <w:spacing w:after="0" w:line="240" w:lineRule="auto"/>
      </w:pPr>
      <w:r>
        <w:continuationSeparator/>
      </w:r>
    </w:p>
  </w:footnote>
  <w:footnote w:id="1">
    <w:p w14:paraId="70D81915" w14:textId="77777777" w:rsidR="00D53664" w:rsidRDefault="00D53664" w:rsidP="00C35879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D472361" w14:textId="77777777" w:rsidR="00D53664" w:rsidRDefault="00D5366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2B6"/>
    <w:multiLevelType w:val="hybridMultilevel"/>
    <w:tmpl w:val="EF1A6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454A"/>
    <w:rsid w:val="00021CCE"/>
    <w:rsid w:val="000244DA"/>
    <w:rsid w:val="00024F7D"/>
    <w:rsid w:val="00027FDE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2028"/>
    <w:rsid w:val="000F0FC3"/>
    <w:rsid w:val="00100FE1"/>
    <w:rsid w:val="001024BE"/>
    <w:rsid w:val="00106738"/>
    <w:rsid w:val="001117FF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F2D90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B6643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5FB1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64F8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71A"/>
    <w:rsid w:val="00565B7C"/>
    <w:rsid w:val="005A1625"/>
    <w:rsid w:val="005A203B"/>
    <w:rsid w:val="005B05D5"/>
    <w:rsid w:val="005B0DEC"/>
    <w:rsid w:val="005B66FC"/>
    <w:rsid w:val="005C231F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43BC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0261"/>
    <w:rsid w:val="008761F3"/>
    <w:rsid w:val="00881DD2"/>
    <w:rsid w:val="00882B54"/>
    <w:rsid w:val="008912AE"/>
    <w:rsid w:val="008936BF"/>
    <w:rsid w:val="008B0F23"/>
    <w:rsid w:val="008B560B"/>
    <w:rsid w:val="008C41F7"/>
    <w:rsid w:val="008D6DCF"/>
    <w:rsid w:val="008E5424"/>
    <w:rsid w:val="00900604"/>
    <w:rsid w:val="00901689"/>
    <w:rsid w:val="009018F0"/>
    <w:rsid w:val="00904EC1"/>
    <w:rsid w:val="00906E82"/>
    <w:rsid w:val="009203A8"/>
    <w:rsid w:val="009411CF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0FBD"/>
    <w:rsid w:val="00B162B5"/>
    <w:rsid w:val="00B236AD"/>
    <w:rsid w:val="00B304E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A40AD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35879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5D81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664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37DD5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0B2B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0C79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58E14"/>
  <w15:docId w15:val="{AE1BCF10-0B5E-4104-95FC-0EA68F9D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870261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870261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870261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87026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870261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870261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1117FF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C358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3"/>
    <w:next w:val="af"/>
    <w:rsid w:val="00C358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CA371-5784-4357-843E-1BA24870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5452</Words>
  <Characters>31081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2025-03-25T13:39:00Z</dcterms:created>
  <dcterms:modified xsi:type="dcterms:W3CDTF">2025-04-16T10:58:00Z</dcterms:modified>
</cp:coreProperties>
</file>