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90534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5E5E23C" w14:textId="377AA044" w:rsidR="00D61089" w:rsidRDefault="00D61089" w:rsidP="00D61089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 w:rsidR="00831587">
        <w:rPr>
          <w:rFonts w:ascii="Times New Roman" w:eastAsia="Arial Unicode MS" w:hAnsi="Times New Roman" w:cs="Times New Roman"/>
          <w:sz w:val="40"/>
          <w:szCs w:val="40"/>
        </w:rPr>
        <w:t>Диагностика и ремонт</w:t>
      </w:r>
      <w:r w:rsidRPr="006F5A2F">
        <w:rPr>
          <w:rFonts w:ascii="Times New Roman" w:eastAsia="Arial Unicode MS" w:hAnsi="Times New Roman" w:cs="Times New Roman"/>
          <w:sz w:val="40"/>
          <w:szCs w:val="40"/>
        </w:rPr>
        <w:t xml:space="preserve"> электронных узлов промышленного оборудования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5AFC3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8E4C1D9" w14:textId="77777777" w:rsidR="00D61089" w:rsidRDefault="00D6108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0C4A1C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61089"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3158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и ремонт</w:t>
      </w:r>
      <w:r w:rsidR="00D61089"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электронных узлов промышленного оборудования»</w:t>
      </w:r>
    </w:p>
    <w:p w14:paraId="0147F601" w14:textId="7AEDA55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27D74D" w14:textId="4B7B6B08" w:rsidR="00D61089" w:rsidRPr="00D61089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87759A" w14:textId="77777777" w:rsidR="0024220E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Краткая характеристика специальности</w:t>
      </w:r>
      <w:r w:rsidR="000E7E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</w:p>
    <w:p w14:paraId="472975B0" w14:textId="28790FF7" w:rsidR="00532AD0" w:rsidRPr="0024220E" w:rsidRDefault="00831587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Диагностика и ремонт</w:t>
      </w:r>
      <w:bookmarkStart w:id="0" w:name="_GoBack"/>
      <w:bookmarkEnd w:id="0"/>
      <w:r w:rsidR="000E7E73" w:rsidRPr="0024220E">
        <w:rPr>
          <w:rFonts w:ascii="Times New Roman" w:eastAsia="Calibri" w:hAnsi="Times New Roman" w:cs="Times New Roman"/>
          <w:sz w:val="28"/>
          <w:szCs w:val="28"/>
        </w:rPr>
        <w:t xml:space="preserve"> электронных узлов промышленного оборудования</w:t>
      </w:r>
      <w:r w:rsidR="0024220E" w:rsidRPr="00242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20E">
        <w:rPr>
          <w:rFonts w:ascii="Times New Roman" w:eastAsia="Calibri" w:hAnsi="Times New Roman" w:cs="Times New Roman"/>
          <w:sz w:val="28"/>
          <w:szCs w:val="28"/>
        </w:rPr>
        <w:t>используется в сервисных центрах и ремонтных отделах промышленных предприятий для поддержки оборудования в работоспособном состоянии путём проведения технического обслуживания и ремонта неисправных электронных узлов.</w:t>
      </w:r>
    </w:p>
    <w:p w14:paraId="1C94C80B" w14:textId="78DF0B05" w:rsidR="00532AD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Актуальность профессии (специальности) в реальном секторе экономики Росси</w:t>
      </w:r>
      <w:r w:rsidR="000E7E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и: </w:t>
      </w:r>
    </w:p>
    <w:p w14:paraId="025235B4" w14:textId="2D706CB9" w:rsidR="000E7E73" w:rsidRPr="000E7E73" w:rsidRDefault="000E7E7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73">
        <w:rPr>
          <w:rFonts w:ascii="Times New Roman" w:eastAsia="Calibri" w:hAnsi="Times New Roman" w:cs="Times New Roman"/>
          <w:sz w:val="28"/>
          <w:szCs w:val="28"/>
        </w:rPr>
        <w:t>По данным Росстата за 2023 год степень износа основных фондов по направлению машины и оборудование практически по всем видам экономической деятельности выше 50%. В обрабатывающих производствах этот процент в среднем составляет 56,8% с тенденцией на увеличение износа. В таких отраслях, как автомобилестроение износ составляет более 70%. Из этих данных можно сделать вывод о всё уваливающемся спросе на сервисное обслуживание, ремонт и модернизацию обрабатывающих производств, что в ситуации экономических санкций приводит к увеличению стоимости конечного продукта в несколько раз. Большинство современных обрабатывающих производств работают на иностранном оборудовании. Отечественное станкостроение в 2022 году смогло обеспечить не больше 8% рынка. Большинство из этих машин поставлялось на заводы, выпускающие военную продукцию, что ещё больше уменьшает долю на свободном рынке и стимулирует предприятия к решению вопросов обслуживания, эксплуатации и ремонта изношенных фондов</w:t>
      </w:r>
      <w:r>
        <w:rPr>
          <w:rFonts w:ascii="Times New Roman" w:eastAsia="Calibri" w:hAnsi="Times New Roman" w:cs="Times New Roman"/>
          <w:sz w:val="28"/>
          <w:szCs w:val="28"/>
        </w:rPr>
        <w:t>, а также задаёт требования к подготовке кадров для служб ремонта и наладки</w:t>
      </w:r>
      <w:r w:rsidR="00162909">
        <w:rPr>
          <w:rFonts w:ascii="Times New Roman" w:eastAsia="Calibri" w:hAnsi="Times New Roman" w:cs="Times New Roman"/>
          <w:sz w:val="28"/>
          <w:szCs w:val="28"/>
        </w:rPr>
        <w:t xml:space="preserve"> в промышленности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CAFF14" w14:textId="61584BC7" w:rsidR="00532AD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особенностей профессиональной деятельности специалиста</w:t>
      </w:r>
      <w:r w:rsidR="000E7E73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14:paraId="135FFDF1" w14:textId="5D010FA2" w:rsidR="000E7E73" w:rsidRPr="000E7E73" w:rsidRDefault="000E7E7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специальность относится к категории опасных и напрямую связана с различными рисками: высокое напряжение, работа с неисправным оборудованием</w:t>
      </w:r>
      <w:r w:rsidR="0024220E">
        <w:rPr>
          <w:rFonts w:ascii="Times New Roman" w:eastAsia="Calibri" w:hAnsi="Times New Roman" w:cs="Times New Roman"/>
          <w:sz w:val="28"/>
          <w:szCs w:val="28"/>
        </w:rPr>
        <w:t>, использование такелажного оборудования.</w:t>
      </w:r>
    </w:p>
    <w:p w14:paraId="3E12918C" w14:textId="4AB2B3FE" w:rsidR="000E7E73" w:rsidRPr="000E7E73" w:rsidRDefault="000E7E7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73">
        <w:rPr>
          <w:rFonts w:ascii="Times New Roman" w:eastAsia="Calibri" w:hAnsi="Times New Roman" w:cs="Times New Roman"/>
          <w:sz w:val="28"/>
          <w:szCs w:val="28"/>
        </w:rPr>
        <w:t>Технологии, применяемые в профессиональной деятельности: Электроинструменты; ручные специальные инструменты; специальное программное обеспечение</w:t>
      </w:r>
      <w:r w:rsidR="002422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EC0BBB" w14:textId="77777777" w:rsidR="000E7E73" w:rsidRDefault="000E7E73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65F25E20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1E11E9AA" w14:textId="47B0B378" w:rsidR="00C27021" w:rsidRPr="00C27021" w:rsidRDefault="00C27021" w:rsidP="00C2702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021">
        <w:rPr>
          <w:rFonts w:ascii="Times New Roman" w:hAnsi="Times New Roman"/>
          <w:sz w:val="28"/>
          <w:szCs w:val="28"/>
        </w:rPr>
        <w:t>11.02.02 Техническое обслуживание и ремонт радиоэлектронной техники (по отраслям), утвержден приказом Министерства образования и науки Российской Федерации от 15.05.2014 г. №541;</w:t>
      </w:r>
    </w:p>
    <w:p w14:paraId="41E841AA" w14:textId="60E1DB3B" w:rsidR="00C27021" w:rsidRDefault="00C27021" w:rsidP="00C2702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11.02.16 «Монтаж, техническое обслуживание и ремонт электронных приборов и устройств», утвержден приказом Министерства просвещения Российской Федерации от 4 октября 2021 г. N 691;</w:t>
      </w:r>
    </w:p>
    <w:p w14:paraId="53A46210" w14:textId="59ACC661" w:rsidR="00C27021" w:rsidRDefault="00C27021" w:rsidP="00C2702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11.02.17 «Разработка электронных устройств и систем», утвержден приказом Министерства просвещения Российской Федерации от 2 июня    2022 г. N 392;</w:t>
      </w:r>
    </w:p>
    <w:p w14:paraId="59E264BF" w14:textId="77777777" w:rsidR="00C27021" w:rsidRPr="005C5EB1" w:rsidRDefault="00C27021" w:rsidP="00C2702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11.02.14 «Электронные приборы и устройства», утвержден приказом Министерства образования и науки Российской Федерации от 28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2014 г. N 814;</w:t>
      </w:r>
    </w:p>
    <w:p w14:paraId="54436D79" w14:textId="25427A9D" w:rsidR="00C27021" w:rsidRDefault="00C27021" w:rsidP="00C2702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 xml:space="preserve">11.01.11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аладчик технологического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(электронная техника)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просвещения Российской Федерации от 07.07.2022 г. №536;</w:t>
      </w:r>
    </w:p>
    <w:p w14:paraId="02669E7F" w14:textId="192B0D45" w:rsidR="00C27021" w:rsidRPr="00C27021" w:rsidRDefault="00C27021" w:rsidP="00C2702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210401.02 Монтажник радиоэлектронной аппаратуры и приборов, утвержден приказом </w:t>
      </w:r>
      <w:r w:rsidR="007E613A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и науки Российской Федерации от 02.08.2013 г. №882.</w:t>
      </w:r>
    </w:p>
    <w:p w14:paraId="51F354D4" w14:textId="062BE716" w:rsidR="00C27021" w:rsidRPr="00425FBC" w:rsidRDefault="00C27021" w:rsidP="00C2702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5A828C65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5D50F1A1" w14:textId="464BB13D" w:rsidR="00B04C53" w:rsidRDefault="00B04C53" w:rsidP="00B04C5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06.005 «</w:t>
      </w:r>
      <w:r w:rsidRPr="00B04C53">
        <w:rPr>
          <w:rFonts w:ascii="Times New Roman" w:hAnsi="Times New Roman"/>
          <w:sz w:val="28"/>
          <w:szCs w:val="28"/>
        </w:rPr>
        <w:t>Специалист по техническому обслуживанию и ремонту радиоэлектронных средств</w:t>
      </w:r>
      <w:r w:rsidR="004E29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</w:t>
      </w:r>
      <w:r w:rsidRPr="00B04C53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от 22.11.2023 № 823н</w:t>
      </w:r>
      <w:r>
        <w:rPr>
          <w:rFonts w:ascii="Times New Roman" w:hAnsi="Times New Roman"/>
          <w:sz w:val="28"/>
          <w:szCs w:val="28"/>
        </w:rPr>
        <w:t>;</w:t>
      </w:r>
    </w:p>
    <w:p w14:paraId="7EF2B34C" w14:textId="2E081E64" w:rsidR="00B04C53" w:rsidRDefault="00B04C53" w:rsidP="00943214">
      <w:pPr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14:paraId="0882A3F8" w14:textId="66255859" w:rsidR="00AD46BF" w:rsidRDefault="00AD46BF" w:rsidP="00943214">
      <w:pPr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29.015 «</w:t>
      </w:r>
      <w:r w:rsidRPr="00AD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07.09.2020 г. №570н;</w:t>
      </w:r>
    </w:p>
    <w:p w14:paraId="000C9882" w14:textId="044AC939" w:rsidR="00B04C53" w:rsidRPr="00B04C53" w:rsidRDefault="00B04C53" w:rsidP="0094321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40.030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2 июля 2019 года N 464н</w:t>
      </w:r>
      <w:r w:rsidR="00AD46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D31D76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ЕТКС</w:t>
      </w:r>
    </w:p>
    <w:p w14:paraId="2B9F3021" w14:textId="66C60917" w:rsidR="00425FBC" w:rsidRDefault="0024220E" w:rsidP="007E613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от21.01.2000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N5(в редакции Постановления Минтруда РФ от 12.09.2001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 67)</w:t>
      </w:r>
      <w:r w:rsidR="00943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219853" w14:textId="164723AB" w:rsidR="00943214" w:rsidRPr="00943214" w:rsidRDefault="00943214" w:rsidP="007E613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214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54-58 «Наладчик технологического оборудования».</w:t>
      </w:r>
    </w:p>
    <w:p w14:paraId="288024BA" w14:textId="305C8E87" w:rsidR="00425FBC" w:rsidRPr="0024220E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316CB0DF" w14:textId="3AA37F25" w:rsidR="0024220E" w:rsidRDefault="0024220E" w:rsidP="0024220E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1947F" w14:textId="78C2B789" w:rsidR="007E613A" w:rsidRPr="00816681" w:rsidRDefault="007E613A" w:rsidP="0024220E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A2E7C" w14:textId="77777777" w:rsidR="0024220E" w:rsidRDefault="0024220E" w:rsidP="0024220E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660BDC" w14:textId="77777777" w:rsidR="0024220E" w:rsidRDefault="0024220E" w:rsidP="0024220E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                                 и параметры».</w:t>
      </w:r>
    </w:p>
    <w:p w14:paraId="49E1D555" w14:textId="406E385D" w:rsidR="0024220E" w:rsidRPr="00000A72" w:rsidRDefault="0024220E" w:rsidP="0024220E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</w:t>
      </w:r>
      <w:r w:rsidR="001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7C1F29F" w14:textId="77777777" w:rsidR="0024220E" w:rsidRDefault="0024220E" w:rsidP="0024220E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85A84F" w14:textId="77777777" w:rsidR="0024220E" w:rsidRDefault="0024220E" w:rsidP="0024220E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096C3EE" w14:textId="77777777" w:rsidR="0024220E" w:rsidRDefault="0024220E" w:rsidP="0024220E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2E329C" w14:textId="77777777" w:rsidR="0024220E" w:rsidRPr="00E96D98" w:rsidRDefault="0024220E" w:rsidP="0024220E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55491-2013 Платы печатные. Правила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9D4A32A" w14:textId="77777777" w:rsidR="0024220E" w:rsidRPr="00425FBC" w:rsidRDefault="0024220E" w:rsidP="0024220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24EC9C29" w14:textId="77777777" w:rsidR="00943214" w:rsidRPr="00943214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943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214" w:rsidRPr="009432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F90791" w14:textId="463897CD" w:rsidR="00943214" w:rsidRPr="00943214" w:rsidRDefault="00943214" w:rsidP="0094321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43214">
        <w:rPr>
          <w:rFonts w:ascii="Times New Roman" w:hAnsi="Times New Roman"/>
          <w:sz w:val="28"/>
          <w:szCs w:val="28"/>
        </w:rPr>
        <w:t xml:space="preserve">СП 2.1.3678-20 </w:t>
      </w:r>
      <w:r>
        <w:rPr>
          <w:rFonts w:ascii="Times New Roman" w:hAnsi="Times New Roman"/>
          <w:sz w:val="28"/>
          <w:szCs w:val="28"/>
        </w:rPr>
        <w:t>«</w:t>
      </w:r>
      <w:r w:rsidRPr="00943214">
        <w:rPr>
          <w:rFonts w:ascii="Times New Roman" w:hAnsi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/>
          <w:sz w:val="28"/>
          <w:szCs w:val="28"/>
        </w:rPr>
        <w:t>».</w:t>
      </w:r>
    </w:p>
    <w:p w14:paraId="1314F94C" w14:textId="77777777" w:rsidR="00C27021" w:rsidRPr="00C27021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63AD614" w14:textId="13E57CD3" w:rsidR="00425FBC" w:rsidRPr="00C27021" w:rsidRDefault="00C27021" w:rsidP="00C2702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C27021">
        <w:rPr>
          <w:rFonts w:ascii="Times New Roman" w:hAnsi="Times New Roman" w:cs="Times New Roman"/>
          <w:color w:val="000000"/>
          <w:sz w:val="27"/>
          <w:szCs w:val="27"/>
        </w:rPr>
        <w:t>- СНиП 3.05.06-85: Электротехнические устройства</w:t>
      </w:r>
      <w:r w:rsidR="00425FBC" w:rsidRPr="00C270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9CE960" w14:textId="34FFD521"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5A03106" w14:textId="77777777" w:rsidR="00B71C8B" w:rsidRPr="00A130B3" w:rsidRDefault="00B71C8B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A2D43A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10E" w:rsidRPr="008A210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8A210E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D5D9332" w:rsidR="00425FBC" w:rsidRPr="00425FBC" w:rsidRDefault="00B75D4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регулировке, настройке простых радиоэлектронных ячеек и узлов приборов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2414EAE9" w:rsidR="00425FBC" w:rsidRPr="00425FBC" w:rsidRDefault="00B75D4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>Регулировка, настройка и функциональное электротестирование простых радиоэлектронных ячеек и узлов приборов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8875D28" w:rsidR="00425FBC" w:rsidRPr="00425FBC" w:rsidRDefault="00B75D4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блоков с низкой плотностью компоновки элементов; Разработка конструкторской документации на блоки с низкой плотностью компоновки элементов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09D1720" w:rsidR="00425FBC" w:rsidRPr="00B71C8B" w:rsidRDefault="00B71C8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4E2BAB7" w:rsidR="00425FBC" w:rsidRPr="00425FBC" w:rsidRDefault="00B75D4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>Сборка несущих конструкций второго уровня с низкой и высокой плотностью компоновок элементов, выполненных на основе устройств первого уровня, деталей и узлов</w:t>
            </w:r>
          </w:p>
        </w:tc>
      </w:tr>
    </w:tbl>
    <w:p w14:paraId="37A27911" w14:textId="77777777" w:rsidR="001B15DE" w:rsidRPr="001B15DE" w:rsidRDefault="001B15DE" w:rsidP="00B71C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0D7B0" w14:textId="77777777" w:rsidR="00905342" w:rsidRDefault="00905342" w:rsidP="00A130B3">
      <w:pPr>
        <w:spacing w:after="0" w:line="240" w:lineRule="auto"/>
      </w:pPr>
      <w:r>
        <w:separator/>
      </w:r>
    </w:p>
  </w:endnote>
  <w:endnote w:type="continuationSeparator" w:id="0">
    <w:p w14:paraId="4E1779D0" w14:textId="77777777" w:rsidR="00905342" w:rsidRDefault="0090534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D1361" w14:textId="77777777" w:rsidR="00905342" w:rsidRDefault="00905342" w:rsidP="00A130B3">
      <w:pPr>
        <w:spacing w:after="0" w:line="240" w:lineRule="auto"/>
      </w:pPr>
      <w:r>
        <w:separator/>
      </w:r>
    </w:p>
  </w:footnote>
  <w:footnote w:type="continuationSeparator" w:id="0">
    <w:p w14:paraId="5A038129" w14:textId="77777777" w:rsidR="00905342" w:rsidRDefault="0090534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C87F46"/>
    <w:multiLevelType w:val="hybridMultilevel"/>
    <w:tmpl w:val="0284C41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2D4E"/>
    <w:multiLevelType w:val="hybridMultilevel"/>
    <w:tmpl w:val="6BC82E3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4D0F99"/>
    <w:multiLevelType w:val="hybridMultilevel"/>
    <w:tmpl w:val="0C2652C0"/>
    <w:lvl w:ilvl="0" w:tplc="98380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0E7E73"/>
    <w:rsid w:val="001262E4"/>
    <w:rsid w:val="00162909"/>
    <w:rsid w:val="001B15DE"/>
    <w:rsid w:val="0024220E"/>
    <w:rsid w:val="003327A6"/>
    <w:rsid w:val="00397DA7"/>
    <w:rsid w:val="003D0CC1"/>
    <w:rsid w:val="00425FBC"/>
    <w:rsid w:val="004E2990"/>
    <w:rsid w:val="004F5C21"/>
    <w:rsid w:val="00532AD0"/>
    <w:rsid w:val="00564357"/>
    <w:rsid w:val="005911D4"/>
    <w:rsid w:val="00596E5D"/>
    <w:rsid w:val="00662993"/>
    <w:rsid w:val="00716F94"/>
    <w:rsid w:val="007E0C3F"/>
    <w:rsid w:val="007E613A"/>
    <w:rsid w:val="00831587"/>
    <w:rsid w:val="008504D1"/>
    <w:rsid w:val="008A210E"/>
    <w:rsid w:val="00905342"/>
    <w:rsid w:val="00912BE2"/>
    <w:rsid w:val="00943214"/>
    <w:rsid w:val="009C4B59"/>
    <w:rsid w:val="009E18B5"/>
    <w:rsid w:val="009F616C"/>
    <w:rsid w:val="00A130B3"/>
    <w:rsid w:val="00AA1894"/>
    <w:rsid w:val="00AB059B"/>
    <w:rsid w:val="00AD46BF"/>
    <w:rsid w:val="00B04C53"/>
    <w:rsid w:val="00B635EC"/>
    <w:rsid w:val="00B71C8B"/>
    <w:rsid w:val="00B75D49"/>
    <w:rsid w:val="00B96387"/>
    <w:rsid w:val="00C27021"/>
    <w:rsid w:val="00C31FCD"/>
    <w:rsid w:val="00D25700"/>
    <w:rsid w:val="00D43F53"/>
    <w:rsid w:val="00D61089"/>
    <w:rsid w:val="00E110E4"/>
    <w:rsid w:val="00E75D31"/>
    <w:rsid w:val="00F65907"/>
    <w:rsid w:val="00F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yath.parshin@gmail.com</cp:lastModifiedBy>
  <cp:revision>5</cp:revision>
  <dcterms:created xsi:type="dcterms:W3CDTF">2024-12-25T07:18:00Z</dcterms:created>
  <dcterms:modified xsi:type="dcterms:W3CDTF">2025-01-27T09:09:00Z</dcterms:modified>
</cp:coreProperties>
</file>