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76" w:lineRule="auto"/>
        <w:widowControl w:val="off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tbl>
      <w:tblPr>
        <w:tblStyle w:val="785"/>
        <w:tblW w:w="9639" w:type="dxa"/>
        <w:tblLayout w:type="fixed"/>
        <w:tblLook w:val="0000" w:firstRow="0" w:lastRow="0" w:firstColumn="0" w:lastColumn="0" w:noHBand="0" w:noVBand="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 w:val="off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540" cy="1286510"/>
                      <wp:effectExtent l="0" t="0" r="0" b="0"/>
                      <wp:docPr id="1" name="image2.png" descr="Изображение выглядит как текст, Шрифт, логотип, Графика&#10;&#10;Автоматически созданное описание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Изображение выглядит как текст, Шрифт, логотип, Графика&#10;&#10;Автоматически созданное описание"/>
                              <pic:cNvPicPr/>
                              <pic:nvPr/>
                            </pic:nvPicPr>
                            <pic:blipFill>
                              <a:blip r:embed="rId12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04540" cy="12865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20pt;height:101.30pt;mso-wrap-distance-left:0.00pt;mso-wrap-distance-top:0.00pt;mso-wrap-distance-right:0.00pt;mso-wrap-distance-bottom:0.00pt;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tl w:val="0"/>
              </w:rPr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290" w:right="0" w:firstLine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tl w:val="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61596</wp:posOffset>
                      </wp:positionH>
                      <wp:positionV relativeFrom="paragraph">
                        <wp:posOffset>308610</wp:posOffset>
                      </wp:positionV>
                      <wp:extent cx="2392680" cy="598170"/>
                      <wp:effectExtent l="0" t="0" r="0" b="0"/>
                      <wp:wrapSquare wrapText="bothSides"/>
                      <wp:docPr id="2" name="image1.png" descr="Изображение выглядит как Шрифт, текст, снимок экрана, Графика&#10;&#10;Автоматически созданное описание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Изображение выглядит как Шрифт, текст, снимок экрана, Графика&#10;&#10;Автоматически созданное описание"/>
                              <pic:cNvPicPr/>
                              <pic:nvPr/>
                            </pic:nvPicPr>
                            <pic:blipFill>
                              <a:blip r:embed="rId13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92680" cy="5981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0;o:allowoverlap:true;o:allowincell:true;mso-position-horizontal-relative:text;margin-left:4.85pt;mso-position-horizontal:absolute;mso-position-vertical-relative:text;margin-top:24.30pt;mso-position-vertical:absolute;width:188.40pt;height:47.10pt;mso-wrap-distance-left:9.00pt;mso-wrap-distance-top:0.00pt;mso-wrap-distance-right:9.00pt;mso-wrap-distance-bottom:0.00pt;">
                      <v:path textboxrect="0,0,0,0"/>
                      <w10:wrap type="square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rPr>
          <w:rFonts w:ascii="Times New Roman" w:hAnsi="Times New Roman" w:eastAsia="Times New Roman" w:cs="Times New Roman"/>
          <w:b/>
          <w:sz w:val="42"/>
          <w:szCs w:val="4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42"/>
          <w:szCs w:val="4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ab/>
        <w:t xml:space="preserve"> </w:t>
        <w:tab/>
        <w:t xml:space="preserve"> </w:t>
        <w:tab/>
        <w:t xml:space="preserve"> </w:t>
        <w:tab/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56"/>
          <w:szCs w:val="56"/>
        </w:rPr>
      </w:pPr>
      <w:r>
        <w:rPr>
          <w:rFonts w:ascii="Times New Roman" w:hAnsi="Times New Roman" w:eastAsia="Times New Roman" w:cs="Times New Roman"/>
          <w:sz w:val="56"/>
          <w:szCs w:val="56"/>
          <w:rtl w:val="0"/>
        </w:rPr>
        <w:t xml:space="preserve">КОНКУРСНОЕ ЗАДАНИЕ КОМПЕТЕНЦИИ</w:t>
      </w:r>
      <w:r>
        <w:rPr>
          <w:rFonts w:ascii="Times New Roman" w:hAnsi="Times New Roman" w:eastAsia="Times New Roman" w:cs="Times New Roman"/>
          <w:sz w:val="56"/>
          <w:szCs w:val="56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56"/>
          <w:szCs w:val="56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56"/>
          <w:szCs w:val="56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sz w:val="42"/>
          <w:szCs w:val="42"/>
          <w:rtl w:val="0"/>
        </w:rPr>
        <w:t xml:space="preserve">«</w:t>
      </w:r>
      <w:r>
        <w:rPr>
          <w:rFonts w:ascii="Times New Roman" w:hAnsi="Times New Roman" w:eastAsia="Times New Roman" w:cs="Times New Roman"/>
          <w:sz w:val="42"/>
          <w:szCs w:val="42"/>
          <w:u w:val="single"/>
          <w:rtl w:val="0"/>
        </w:rPr>
        <w:t xml:space="preserve">Специалист по коллаборативной промышленной робототехнике с применением инструментов искусственного интеллекта</w:t>
      </w:r>
      <w:r>
        <w:rPr>
          <w:rFonts w:ascii="Times New Roman" w:hAnsi="Times New Roman" w:eastAsia="Times New Roman" w:cs="Times New Roman"/>
          <w:sz w:val="42"/>
          <w:szCs w:val="42"/>
          <w:rtl w:val="0"/>
        </w:rPr>
        <w:t xml:space="preserve">»</w:t>
      </w:r>
      <w:r>
        <w:rPr>
          <w:rtl w:val="0"/>
        </w:rPr>
      </w:r>
      <w:r/>
    </w:p>
    <w:p>
      <w:pPr>
        <w:jc w:val="center"/>
        <w:spacing w:before="0" w:after="0" w:line="360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rtl w:val="0"/>
        </w:rPr>
        <w:t xml:space="preserve">регионального этапа Чемпионата высоких технологий </w:t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rtl w:val="0"/>
        </w:rPr>
        <w:t xml:space="preserve">______________________</w:t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регион проведения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rPr>
          <w:rFonts w:ascii="Times New Roman" w:hAnsi="Times New Roman" w:eastAsia="Times New Roman" w:cs="Times New Roman"/>
          <w:sz w:val="32"/>
          <w:szCs w:val="3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2025 г.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200" w:line="36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firstLine="709"/>
        <w:jc w:val="both"/>
        <w:spacing w:before="200" w:after="20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Конкурсное задание включает в себя следующие разделы: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sdt>
      <w:sdtPr>
        <w15:appearance w15:val="boundingBox"/>
        <w:id w:val="-2135634395"/>
        <w:docPartObj>
          <w:docPartGallery w:val="Table of Contents"/>
          <w:docPartUnique w:val="true"/>
        </w:docPartObj>
        <w:rPr/>
      </w:sdtPr>
      <w:sdtContent>
        <w:p>
          <w:pPr>
            <w:spacing w:before="60" w:after="0" w:line="240" w:lineRule="auto"/>
            <w:widowControl w:val="off"/>
            <w:tabs>
              <w:tab w:val="right" w:pos="12000" w:leader="none"/>
            </w:tabs>
          </w:pPr>
          <w:r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tooltip="#_heading=h.vlfmg5l0myru" w:anchor="_heading=h.vlfmg5l0myru" w:history="1"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1. ОСНОВНЫЕ ТРЕБОВАНИЯ КОМПЕТЕНЦИИ</w:t>
              <w:tab/>
              <w:t xml:space="preserve">4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bt1wlt4oa21b" w:anchor="_heading=h.bt1wlt4oa21b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1.1. ОБЩИЕ СВЕДЕНИЯ О ТРЕБОВАНИЯХ КОМПЕТЕНЦИИ</w:t>
              <w:tab/>
              <w:t xml:space="preserve">4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srzuuaryfy18" w:anchor="_heading=h.srzuuaryfy18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1.2. ПЕРЕЧЕНЬ ПРОФЕССИОНАЛЬНЫХ ЗАДАЧ СПЕЦИАЛИСТА ПО КОМПЕТЕНЦИИ «Специалист по коллаборативной промышленной робототехнике с применением инструментов искусственного интеллекта»</w:t>
              <w:tab/>
              <w:t xml:space="preserve">4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d12gfj8mne1k" w:anchor="_heading=h.d12gfj8mne1k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1.3. ТРЕБОВАНИЯ К СХЕМЕ ОЦЕНКИ</w:t>
              <w:tab/>
              <w:t xml:space="preserve">13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kjownsy3o5h7" w:anchor="_heading=h.kjownsy3o5h7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1.4. СПЕЦИФИКАЦИЯ ОЦЕНКИ КОМПЕТЕНЦИИ</w:t>
              <w:tab/>
              <w:t xml:space="preserve">13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n8hpfndpe3la" w:anchor="_heading=h.n8hpfndpe3la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1.5. КОНКУРСНОЕ ЗАДАНИЕ</w:t>
            </w:r>
          </w:hyperlink>
          <w:r/>
          <w:hyperlink w:tooltip="#_heading=h.n8hpfndpe3la" w:anchor="_heading=h.n8hpfndpe3la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ab/>
              <w:t xml:space="preserve">14</w:t>
            </w:r>
          </w:hyperlink>
          <w:r>
            <w:rPr>
              <w:rtl w:val="0"/>
            </w:rPr>
          </w:r>
          <w:r/>
        </w:p>
        <w:p>
          <w:pPr>
            <w:ind w:left="72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tjajzsfgbq47" w:anchor="_heading=h.tjajzsfgbq47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1.5.1. Разработка/выбор конкурсного задания</w:t>
              <w:tab/>
              <w:t xml:space="preserve">14</w:t>
            </w:r>
          </w:hyperlink>
          <w:r>
            <w:rPr>
              <w:rtl w:val="0"/>
            </w:rPr>
          </w:r>
          <w:r/>
        </w:p>
        <w:p>
          <w:pPr>
            <w:ind w:left="72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wpkf9guthl60" w:anchor="_heading=h.wpkf9guthl60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1.5.2. Структура модулей конкурсного задания</w:t>
              <w:tab/>
              <w:t xml:space="preserve">14</w:t>
            </w:r>
          </w:hyperlink>
          <w:r>
            <w:rPr>
              <w:rtl w:val="0"/>
            </w:rPr>
          </w:r>
          <w:r/>
        </w:p>
        <w:p>
          <w:pPr>
            <w:ind w:left="108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e57hdobebz8s" w:anchor="_heading=h.e57hdobebz8s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Модуль А. «Разработка и тестирование графического интерфейса для управления и визуализации работы роботизированной ячейки» (инвариант)</w:t>
              <w:tab/>
              <w:t xml:space="preserve">14</w:t>
            </w:r>
          </w:hyperlink>
          <w:r>
            <w:rPr>
              <w:rtl w:val="0"/>
            </w:rPr>
          </w:r>
          <w:r/>
        </w:p>
        <w:p>
          <w:pPr>
            <w:ind w:left="108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50kq0jwtkx0g" w:anchor="_heading=h.50kq0jwtkx0g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Модуль Б. «Управление роботизированной ячейкой для сортировки в автоматическом режиме» (инвариант)</w:t>
              <w:tab/>
              <w:t xml:space="preserve">18</w:t>
            </w:r>
          </w:hyperlink>
          <w:r>
            <w:rPr>
              <w:rtl w:val="0"/>
            </w:rPr>
          </w:r>
          <w:r/>
        </w:p>
        <w:p>
          <w:pPr>
            <w:ind w:left="108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2e7i68710hns" w:anchor="_heading=h.2e7i68710hns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Модуль В. «Автоматизированная сортировка деталей и паллетирование с применением технологий компьютерного зрения» (инвариант)</w:t>
              <w:tab/>
              <w:t xml:space="preserve">22</w:t>
            </w:r>
          </w:hyperlink>
          <w:r>
            <w:rPr>
              <w:rtl w:val="0"/>
            </w:rPr>
          </w:r>
          <w:r/>
        </w:p>
        <w:p>
          <w:pPr>
            <w:ind w:left="108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8plm36sqc6ky" w:anchor="_heading=h.8plm36sqc6ky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Модуль Г.  «Обучение и интеграция системы управления с искусственным интеллектом для автоматической сортировки деталей и паллетирования» (инвариант)</w:t>
              <w:tab/>
              <w:t xml:space="preserve">26</w:t>
            </w:r>
          </w:hyperlink>
          <w:r>
            <w:rPr>
              <w:rtl w:val="0"/>
            </w:rPr>
          </w:r>
          <w:r/>
        </w:p>
        <w:p>
          <w:pPr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s2u8f09wxlh4" w:anchor="_heading=h.s2u8f09wxlh4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2. СПЕЦИАЛЬНЫЕ ПРАВИЛА КОМПЕТЕНЦИИ</w:t>
              <w:tab/>
              <w:t xml:space="preserve">32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fmo7tvt3euqw" w:anchor="_heading=h.fmo7tvt3euqw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2.1. ЛИЧНЫЙ ИНСТРУМЕНТ КОНКУРСАНТА</w:t>
              <w:tab/>
              <w:t xml:space="preserve">32</w:t>
            </w:r>
          </w:hyperlink>
          <w:r>
            <w:rPr>
              <w:rtl w:val="0"/>
            </w:rPr>
          </w:r>
          <w:r/>
        </w:p>
        <w:p>
          <w:pPr>
            <w:ind w:left="360" w:right="0" w:firstLine="0"/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wngp3m1cm7b4" w:anchor="_heading=h.wngp3m1cm7b4" w:history="1"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2.2. МАТЕРИАЛЫ, ОБОРУДОВАНИЕ И ИНСТРУМЕНТЫ, ЗАПРЕЩЁННЫЕ НА ПЛОЩАДКЕ</w:t>
            </w:r>
          </w:hyperlink>
          <w:r/>
          <w:hyperlink w:tooltip="#_heading=h.wngp3m1cm7b4" w:anchor="_heading=h.wngp3m1cm7b4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ab/>
              <w:t xml:space="preserve">32</w:t>
            </w:r>
          </w:hyperlink>
          <w:r>
            <w:rPr>
              <w:rtl w:val="0"/>
            </w:rPr>
          </w:r>
          <w:r/>
        </w:p>
        <w:p>
          <w:pPr>
            <w:spacing w:before="60" w:after="0" w:line="276" w:lineRule="auto"/>
            <w:widowControl w:val="off"/>
            <w:tabs>
              <w:tab w:val="right" w:pos="12000" w:leader="none"/>
            </w:tabs>
          </w:pPr>
          <w:r/>
          <w:hyperlink w:tooltip="#_heading=h.j99h3cojwywa" w:anchor="_heading=h.j99h3cojwywa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3. ПРИЛОЖЕНИЯ</w:t>
              <w:tab/>
              <w:t xml:space="preserve">33</w:t>
            </w:r>
          </w:hyperlink>
          <w:r>
            <w:fldChar w:fldCharType="end"/>
          </w:r>
          <w:r/>
        </w:p>
      </w:sdtContent>
    </w:sdt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before="0" w:after="0" w:line="276" w:lineRule="auto"/>
        <w:rPr>
          <w:rFonts w:ascii="Arial" w:hAnsi="Arial" w:eastAsia="Arial" w:cs="Arial"/>
        </w:rPr>
      </w:pP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ИСПОЛЬЗУЕМЫЕ СОКРАЩЕНИЯ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i/>
          <w:sz w:val="16"/>
          <w:szCs w:val="16"/>
          <w:vertAlign w:val="subscript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16"/>
          <w:szCs w:val="16"/>
          <w:vertAlign w:val="subscript"/>
        </w:rPr>
      </w:r>
    </w:p>
    <w:p>
      <w:pPr>
        <w:numPr>
          <w:ilvl w:val="0"/>
          <w:numId w:val="23"/>
        </w:numPr>
        <w:ind w:left="720" w:hanging="360"/>
        <w:jc w:val="both"/>
        <w:spacing w:before="24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ФГОС – Федеральный государственный образовательный стандарт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ПС – Профессиональный стандарт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КЗ – Конкурсное задание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ИЛ – Инфраструктурный лист</w:t>
        <w:tab/>
        <w:t xml:space="preserve"> </w:t>
        <w:tab/>
        <w:t xml:space="preserve"> </w:t>
        <w:tab/>
        <w:t xml:space="preserve"> </w:t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ИИ – Искусственный интеллект</w:t>
        <w:tab/>
        <w:t xml:space="preserve"> </w:t>
        <w:tab/>
        <w:t xml:space="preserve"> </w:t>
        <w:tab/>
        <w:t xml:space="preserve"> </w:t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СП – Среда программирования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API (Application Programming Interface или интерфейс программирования приложений) –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OpenCV – библиотека для компьютерного зрения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VSCode – Visual Studio Code, редактор кода</w:t>
      </w:r>
      <w:r>
        <w:rPr>
          <w:rtl w:val="0"/>
        </w:rPr>
      </w:r>
      <w:r/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РИ – рабочий инструмент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РЗ – рабочая зона манипулятора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СТЗ – система технического зрения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3"/>
        </w:numPr>
        <w:ind w:left="720" w:hanging="36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РЯ – роботизированная ячейка (включает в себя манипулятор, конвейерную ленту и СТЗ)</w:t>
        <w:br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36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left="36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b/>
        </w:rPr>
      </w:pPr>
      <w:r/>
      <w:bookmarkStart w:id="0" w:name="_heading=h.143uyxg8zgqu"/>
      <w:r/>
      <w:bookmarkEnd w:id="0"/>
      <w:r>
        <w:br w:type="page" w:clear="all"/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pStyle w:val="752"/>
        <w:jc w:val="center"/>
        <w:spacing w:before="240" w:after="0"/>
      </w:pPr>
      <w:r/>
      <w:bookmarkStart w:id="1" w:name="_heading=h.vlfmg5l0myru"/>
      <w:r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34"/>
          <w:szCs w:val="34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ОСНОВНЫЕ ТРЕБОВАНИЯ КОМПЕТЕНЦИИ</w:t>
      </w:r>
      <w:r>
        <w:rPr>
          <w:rtl w:val="0"/>
        </w:rPr>
      </w:r>
      <w:r/>
    </w:p>
    <w:p>
      <w:pPr>
        <w:pStyle w:val="753"/>
        <w:jc w:val="center"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2" w:name="_heading=h.bt1wlt4oa21b"/>
      <w:r/>
      <w:bookmarkEnd w:id="2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1.1. ОБЩИЕ СВЕДЕНИЯ О ТРЕБОВАНИЯХ КОМПЕТЕНЦИИ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3" w:name="_heading=h.18lnecbpdaqs"/>
      <w:r/>
      <w:bookmarkEnd w:id="3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Требования комп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етенции (ТК) «Специалист по коллаборативной промышленной робототехнике с применением инструментов искусственного интеллекта» определяют знания, умения, навыки и трудовые функции, которые лежат в основе наиболее актуальных требований работодателей отрасли.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center"/>
      </w:pPr>
      <w:r/>
      <w:bookmarkStart w:id="4" w:name="_heading=h.srzuuaryfy18"/>
      <w:r/>
      <w:bookmarkEnd w:id="4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1.2. ПЕРЕЧЕНЬ ПРОФЕССИОНАЛЬНЫХ ЗАДАЧ СПЕЦИАЛИСТА ПО КОМПЕТЕНЦИИ </w:t>
      </w:r>
      <w:r>
        <w:rPr>
          <w:rFonts w:ascii="Times New Roman" w:hAnsi="Times New Roman" w:eastAsia="Times New Roman" w:cs="Times New Roman"/>
          <w:rtl w:val="0"/>
        </w:rPr>
        <w:t xml:space="preserve">«Специалист по коллаборативной промышленной робототехнике с применением инструментов искусственного интеллекта»</w:t>
      </w:r>
      <w:r>
        <w:rPr>
          <w:rtl w:val="0"/>
        </w:rPr>
      </w:r>
      <w:r/>
    </w:p>
    <w:p>
      <w:pPr>
        <w:ind w:left="0" w:right="0" w:firstLine="720"/>
        <w:jc w:val="both"/>
        <w:spacing w:before="0" w:after="0" w:line="36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Перечень видов профессиональной деятельности, умений, знаний и профессиональных трудовых функций специалиста (из ФГОС/ПС/ЕТКС) базируется на требованиях современного рынка труда к данному специалисту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.</w:t>
      </w:r>
      <w:r>
        <w:rPr>
          <w:rtl w:val="0"/>
        </w:rPr>
      </w:r>
      <w:r/>
    </w:p>
    <w:p>
      <w:pPr>
        <w:jc w:val="right"/>
        <w:spacing w:before="0"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spacing w:before="0"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spacing w:before="0"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spacing w:before="0"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spacing w:before="0"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right"/>
        <w:spacing w:before="0"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Таблица №1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Перечень профессиональных задач специалиста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tbl>
      <w:tblPr>
        <w:tblStyle w:val="786"/>
        <w:tblW w:w="9629" w:type="dxa"/>
        <w:tblLayout w:type="fixed"/>
        <w:tblLook w:val="0000" w:firstRow="0" w:lastRow="0" w:firstColumn="0" w:lastColumn="0" w:noHBand="0" w:noVBand="0"/>
      </w:tblPr>
      <w:tblGrid>
        <w:gridCol w:w="634"/>
        <w:gridCol w:w="6811"/>
        <w:gridCol w:w="2184"/>
        <w:tblGridChange w:id="1">
          <w:tblGrid>
            <w:gridCol w:w="634"/>
            <w:gridCol w:w="6811"/>
            <w:gridCol w:w="2184"/>
          </w:tblGrid>
        </w:tblGridChange>
      </w:tblGrid>
      <w:tr>
        <w:tblPrEx/>
        <w:trPr>
          <w:cantSplit w:val="false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spacing w:before="0" w:after="16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rtl w:val="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spacing w:before="0" w:after="16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spacing w:before="0" w:after="16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Важность в %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Управление роботизированной ячейкой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center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37.7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24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Связи  между программным кодом (структурой программы), управляющим роботом и действиями исполнительных механизмов;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</w:t>
              <w:tab/>
              <w:t xml:space="preserve">выполнения программы роботом, выбора и запуска программы, создание программных модулей, обработки программных модулей (механика, кинематика, динамика);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Основы работы с промышленными контроллерами и интерфейсами управления роботами (ROS/ROS2);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организации обмена данными между компонентами роботизированных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программирования и настройки параметров движения манипуляторов (интерполяция, ограничения, траектории);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Правила техники безопасности при эксплуатации роботизированных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Законодательство в области техники безопасности и норм охраны здоровья и лучшие практики со специальными мерами безопасности при работе на автоматизированных рабочих местах с использованием видеодисплеев;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Техническую терминологию и условные обозначения в сфере интеллектуальных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диагностики неисправностей и оценки работоспособности роботизированных ячеек;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jc w:val="both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Структуру и правила работы с технической документацией (API-интерфейсы, электрические схемы, кинематические параметры робота, спецификации на датчики и приводы).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Создавать и изменять запрограммированные перемещения, создавать новые команды перемещения, создавать перемещения с оптимизацией времени такта (осевое перемещение), создавать перемещение по траекториям, изменять команды;</w:t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Применять </w:t>
              <w:tab/>
              <w:t xml:space="preserve">логические функции в программе робота, программировать функции ожидания, простые функции переключения, переключения функций </w:t>
              <w:tab/>
              <w:t xml:space="preserve">траектории;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Настраивать механизмы безопасности, включая зоны замедления робота, сенсоры присутствия, аварийные остановки;</w:t>
              <w:tab/>
              <w:t xml:space="preserve"> </w:t>
              <w:tab/>
              <w:t xml:space="preserve"> </w:t>
              <w:tab/>
              <w:t xml:space="preserve"> </w:t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Писать программы управления робототехнической системой, визуализировать процесс работы промышленного робота при помощи программного обеспечения;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Программировать и настраивать робототехническую систему с помощью программных пакетов для конфигурирования роботизированных систем, открывать проекты, сравнивать проекты, соединять системы, передавать проекты в систему управления роботом;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Работать с системами логирования и диагностики, выявлять и устранять ошибки в управлении роботом;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1"/>
              </w:numPr>
              <w:ind w:left="720" w:hanging="360"/>
              <w:jc w:val="both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Читать и понимать техническую документацию на роботизированные манипуляторы и системы автоматизации.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Разработка программного 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center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28.2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Подходы к разработке программного обеспечения;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Приемы анализа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работы с графическими и текстовыми данными;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Архитектуры программного обеспечения;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Способы разработки программного обеспечения;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Общие типы проблем, которые могут возникнуть при разработке программного обеспечения;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Тенденции и разработки в отрасли, включая новые платформы, языки, условные обозначения и технические навыки;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построения человеко-машинного взаимодействия;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Необходимость симуляторов в разработке;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Назначение и применение IDE в разработке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разработки графических интерфейсов для промышленных систем (UI/UX, эргономика, удобство использования);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обработки событий в интерфейсе (кнопки, формы, клавиши управления);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обеспечения отказоустойчивости интерфейса (аварийная остановка, сброс ошибок, индикаторы состояния системы);</w:t>
            </w:r>
            <w:r>
              <w:rPr>
                <w:rtl w:val="0"/>
              </w:rPr>
            </w:r>
            <w:r/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Языки программирования высокого уровня (С++, Python + PyQt);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Основы клиент-серверного взаимодействия: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144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Низкоуровневые и сетевые протоколы (TCP/IP, UDP,  EtherCAT, CAN/CANopen) 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144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Протоколы и технологии для удаленного управления (SSH, SFTP, WebSockets);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144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Специализированные системы управления роботами (ROS/ROS2).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Создавать графическое представление будущей программы;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Интерпретировать результаты решения;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Осуществлять разработку программного обеспечения,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использующих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нейросети;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Демонстрировать работоспособность программного обеспечения;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Разрабатывать интуитивно понятный графический интерфейс с возможностью ручного и автоматического управления роботом;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Подключаться к API управления роботом, отправлять команды и получать статус системы;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Интегрировать графический интерфейс с системами логирования и диагностики для мониторинга работы робота;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Вести техническую документацию по настройке, эксплуатации и программированию системы, описывать алгоритмы работы, параметры настройки и результаты тестирования;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Оформлять отчеты о проделанной работе, фиксировать выявленные ошибки, пути их устранения и результаты тестирования;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Работать с системой контроля версий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Git/GitHub/Git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Verse), вести структурированное хранение кода, управлять ветками, коммитами и мержами;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Оформлять README-файлы, техническую документацию и комментарии в коде для упрощения работы с проектом;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Разрабатывать пользовательские инструкции;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Разворачивать и настраивать систему в контейнерах с использованием Docker для удобной интеграции, масштабируемости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развертывания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на различных устройствах;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Оптимизировать контейнеры для минимизации потребления ресурсов и обеспечения стабильной работы системы.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Использование технологий технического зрения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center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10.0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работы компьютерного зрения, основные алгоритмы обработки изображений (фильтрация, бинаризация, выделение контуров);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работы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оптических устройств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(веб-камер,смарт-камер);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Алгоритмы предобработки изображений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гистограмма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, фильтрация, сегментация);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работы с видеоданными;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калибровки и настройки промышленных камер;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организации взаимодействия между системами компьютерного зрения и исполнительными механизмами;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эргономичного дизайна графических интерфейсов для отображения результатов работы компьютерного зрения;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обеспечения безопасности при использовании коллаборативных роботов в сочетании с системами технического зрения;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Инструменты для систем технического зрения (OpenCV и др.);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2"/>
              </w:numPr>
              <w:ind w:left="720" w:hanging="360"/>
              <w:jc w:val="both"/>
              <w:spacing w:before="0" w:after="16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Оптимизация алгоритмов технического зрения для работы в реальном времени.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Настраивать и калибровать промышленные камеры и датчики освещения;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Разрабатывать алгоритмы обработки изображений и применять их для идентификации деталей;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Программировать системы технического зрения для работы в производственной среде;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Визуализировать процесс сортировки, отображая обработанные изображения и результаты классификации;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Работать с цветовым анализом и сегментацией изображений;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Адаптировать алгоритмы под разные сценарии работы (ручной контроль, полуавтоматический, полностью автоматический режим);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Разрабатывать автоматические системы идентификации объектов по штрих-коду или QR-коду;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Анализировать ошибки работы системы и вносить корректировки в алгоритмы;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6"/>
              </w:numPr>
              <w:ind w:left="720" w:hanging="360"/>
              <w:jc w:val="both"/>
              <w:spacing w:before="0" w:after="16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Реализовывать обработку больших потоков данных в режиме реального времени.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Обучение и интеграция моделей искусственного интеллекта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15.2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Какие бывают нейронные сети;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Для чего нужны нейронные сети и как они работают;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Понятия: нейрон, синапс, итерация, эпоха, функция активации;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и алгоритмы глубокого обучения (supervised, unsupervised, transfer learning);</w:t>
            </w:r>
            <w:r>
              <w:rPr>
                <w:rtl w:val="0"/>
              </w:rPr>
            </w:r>
            <w:r/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Критерии качества моделей машинного обучения;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Последовательность разработки моделей машинного обучения;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Какие методы машинного обучения применять в зависимости от исходных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Как работать с различными выборками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Как использовать различные программные средства для разработки и улучшения моделей;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сбора, обработки и аннотации данных для обучения нейросетевых моделей;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Оптимизация работы нейросетей и их использование в реальном времени;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Основы работы с нейросетевыми моделями (CNN, YOLO, EfficientNet, ViT);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аннотации и создания датасетов (LabelImg, CVAT, Roboflow);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Основы работы с TensorFlow, PyTorch, OpenVINO, ONNX;</w:t>
            </w:r>
            <w:r>
              <w:rPr>
                <w:rtl w:val="0"/>
              </w:rPr>
            </w:r>
            <w:r/>
          </w:p>
          <w:p>
            <w:pPr>
              <w:numPr>
                <w:ilvl w:val="0"/>
                <w:numId w:val="9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оптимизации моделей для работы на встраиваемых устройствах (TensorRT, OpenVINO, Edge TPU);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логирования и отладки работы нейросетей;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Методы ускорения инференса моделей для работы в реальном времени.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Структурировать данные;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Проводить нормализацию и подготовку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Выделять признаки, свойства и характеристики объектов в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Осуществлять операции с большими данными;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Проводить визуальный анализ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Собирать и аннотировать датасеты;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Реализовывать автоматический процесс сбора и аннотации данных;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Применять классические алгоритмы машинного обучения: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8"/>
              </w:numPr>
              <w:ind w:left="144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обучение без учителя (уменьшение размерности, поиск правил, кластеризация);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8"/>
              </w:numPr>
              <w:ind w:left="144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обучение с учителем (регрессия, классификация);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Применять методы глубокого обучения и нейросети: перцептроны, сверточные нейросети, рекуррентные сети;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Разрабатывать и дообучать нейросетевые модели для классификации, детекции и сегментации объектов;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Оптимизировать работу нейросетей для работы на встраиваемых системах;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Реализовывать визуализацию данных, отображая результаты работы модели;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Анализировать ошибки работы модели и дообучать её при необходимости;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Работать с системами логирования и диагностики работы модели;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Реализовывать механизмы безопасности при работе коллаборативного робота;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7"/>
              </w:numPr>
              <w:ind w:left="720" w:hanging="360"/>
              <w:jc w:val="both"/>
              <w:spacing w:before="0" w:after="2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Использовать контейнеризацию (Docker) для развертывания моделей в производственной среде.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Чтение, анализ и ведение технической документации. Организация и управление работой.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Важность документирования разработанных решений;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работы с техническим проектом;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Параметры деятельности, подлежащие планированию;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эффективного планирования используемого времени при работе над проектом;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Навыки организации рабочего пространства при работе за компьютером;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Навыки контроля собственной продуктивности в ходе работы над проектом;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и способы безопасного выполнения работ;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и положения безопасной работы в общем и по отношению к производству;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spacing w:before="0" w:after="2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Основы и принципы бережливого производства.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Читать, интерпретировать и извлекать технические данные и инструкции из документации в любом доступном формате;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Проводить анализ технической документации, выявлять требования к программному обеспечению системы управления роботом;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Разрабатывать пользовательскую документацию по эксплуатации;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Использовать и правильно интерпретировать техническую терминологию и обозначения в техническом проекте, руководстве пользователя и презентации;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Сохранять результаты проделанной работы в виде файлов восстановления для восстановления работы в случае её утери;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Сохранять результаты проделанной работы (файлы) для представления их заказчику в полном объеме;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Восстанавливать зону проведения работ до первоначального состояния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Соблюдать правила в области техники безопасности и норм охраны труда на рабочем месте.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Коммуникативные и межличностные навыки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знать и понимать: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Технический </w:t>
              <w:tab/>
              <w:t xml:space="preserve">язык, связанный с профессиональным навыком и технологией;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Принципы командной работы и их применение;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Технологии межличностной и групповой коммуникации в деловом взаимодействии, основы конфликтологии;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Проведение приемо-сдаточных испытаний (валидации) ИС в соответствии с установленными регламентами в рамках выполнения работ по созданию (модификации) и сопровождению ИС;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Проводить презентации заинтересованным сторонам в рамках технической поддержки процессов создания (модификации) и сопровождения ИС;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before="0" w:after="2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Персональные навыки, сильные стороны и потребности, относящиеся к ролям, обязанностям и обязательствам в отношении других людей и коллективно.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Специалист должен уметь: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720" w:hanging="360"/>
              <w:jc w:val="both"/>
              <w:spacing w:before="24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Вносить свой вклад в работу команды и организации в целом как в общем, так и в конкретных случаях;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Предоставлять и принимать комментарии и поддержку;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Получать и обеспечивать обратную связь и поддержку, работая в команде;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720" w:hanging="360"/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Пояснять </w:t>
              <w:tab/>
              <w:t xml:space="preserve">сложные технические принципы и приложения для неспециалистов;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720" w:hanging="360"/>
              <w:jc w:val="both"/>
              <w:spacing w:before="0" w:after="2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Готовить полноценные отчёты и отвечать на возникающие вопросы.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5" w:name="_heading=h.d12gfj8mne1k"/>
      <w:r/>
      <w:bookmarkEnd w:id="5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1.3. ТРЕБОВАНИЯ К СХЕМЕ ОЦЕНКИ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right"/>
        <w:spacing w:before="0" w:after="0" w:line="36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rtl w:val="0"/>
        </w:rPr>
        <w:t xml:space="preserve">Таблица №2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Матрица пересчета требований компетенции в критерии оценки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tbl>
      <w:tblPr>
        <w:tblStyle w:val="787"/>
        <w:tblW w:w="805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566"/>
        <w:gridCol w:w="994"/>
        <w:gridCol w:w="992"/>
        <w:gridCol w:w="1032"/>
        <w:gridCol w:w="952"/>
        <w:gridCol w:w="1823"/>
        <w:tblGridChange w:id="2">
          <w:tblGrid>
            <w:gridCol w:w="1696"/>
            <w:gridCol w:w="566"/>
            <w:gridCol w:w="994"/>
            <w:gridCol w:w="992"/>
            <w:gridCol w:w="1032"/>
            <w:gridCol w:w="952"/>
            <w:gridCol w:w="1823"/>
          </w:tblGrid>
        </w:tblGridChange>
      </w:tblGrid>
      <w:tr>
        <w:tblPrEx/>
        <w:trPr>
          <w:cantSplit w:val="false"/>
          <w:trHeight w:val="1538"/>
        </w:trPr>
        <w:tc>
          <w:tcPr>
            <w:gridSpan w:val="6"/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0"/>
              </w:rPr>
              <w:t xml:space="preserve">Критерий/Модуль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0"/>
              </w:rPr>
              <w:t xml:space="preserve">Итого баллов за раздел требований компетенции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537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0"/>
              </w:rPr>
              <w:t xml:space="preserve">Разделы требований компетенции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color w:val="ffffff"/>
                <w:sz w:val="22"/>
                <w:szCs w:val="22"/>
              </w:rPr>
            </w:pPr>
            <w:r>
              <w:rPr>
                <w:rtl w:val="0"/>
              </w:rPr>
            </w: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A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Б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В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Г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172" w:hanging="176"/>
              <w:jc w:val="both"/>
              <w:spacing w:before="0" w:after="160"/>
              <w:rPr>
                <w:b/>
                <w:sz w:val="22"/>
                <w:szCs w:val="22"/>
              </w:rPr>
            </w:pPr>
            <w:r>
              <w:rPr>
                <w:rtl w:val="0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0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b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1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10.7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12.1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9.4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5.5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37.7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0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2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5.1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7.7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6.7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8.7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28.2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0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3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9.7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0.3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10.0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0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4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15.2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15.2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0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5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1.0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4.3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0"/>
        </w:trPr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 w:val="0"/>
              </w:rPr>
              <w:t xml:space="preserve">6</w:t>
            </w:r>
            <w:r>
              <w:rPr>
                <w:b/>
                <w:color w:val="ffff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1.</w:t>
            </w:r>
            <w:r>
              <w:rPr>
                <w:rtl w:val="0"/>
              </w:rPr>
              <w:t xml:space="preserve">2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1.1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1.2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rtl w:val="0"/>
              </w:rPr>
              <w:t xml:space="preserve">4.6</w:t>
            </w:r>
            <w:r>
              <w:rPr>
                <w:rtl w:val="0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50"/>
        </w:trPr>
        <w:tc>
          <w:tcPr>
            <w:gridSpan w:val="2"/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0"/>
              </w:rPr>
              <w:t xml:space="preserve">Итого баллов за критерий/</w:t>
              <w:br/>
              <w:t xml:space="preserve">модуль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32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0"/>
              </w:rPr>
              <w:t xml:space="preserve">100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keepNext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753"/>
        <w:ind w:left="0" w:right="0" w:firstLine="709"/>
        <w:jc w:val="center"/>
        <w:spacing w:before="200" w:after="240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6" w:name="_heading=h.kjownsy3o5h7"/>
      <w:r/>
      <w:bookmarkEnd w:id="6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1.4. СПЕЦИФИКАЦИЯ ОЦЕНКИ КОМПЕТЕНЦИИ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Оценка Конкурсного задания будет основываться на критериях, указанных в таблице №3: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right"/>
        <w:spacing w:before="0" w:after="0" w:line="36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Таблица №3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left="0" w:right="0" w:firstLine="709"/>
        <w:jc w:val="center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Оценка конкурсного задания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Style w:val="788"/>
        <w:tblW w:w="9630" w:type="dxa"/>
        <w:tblLayout w:type="fixed"/>
        <w:tblLook w:val="0000" w:firstRow="0" w:lastRow="0" w:firstColumn="0" w:lastColumn="0" w:noHBand="0" w:noVBand="0"/>
      </w:tblPr>
      <w:tblGrid>
        <w:gridCol w:w="390"/>
        <w:gridCol w:w="4409"/>
        <w:gridCol w:w="4831"/>
        <w:tblGridChange w:id="3">
          <w:tblGrid>
            <w:gridCol w:w="390"/>
            <w:gridCol w:w="4409"/>
            <w:gridCol w:w="4831"/>
          </w:tblGrid>
        </w:tblGridChange>
      </w:tblGrid>
      <w:tr>
        <w:tblPrEx/>
        <w:trPr>
          <w:cantSplit w:val="false"/>
          <w:trHeight w:val="315"/>
        </w:trPr>
        <w:tc>
          <w:tcPr>
            <w:gridSpan w:val="2"/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Методика проверки навыков в критерии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before="0" w:after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Разработка и тестирование графического интерфейса для управления и визуализации работы роботизированной ячейки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Оценивается: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Функциональность интерфейса: система должна корректно выполнять команды, включая включение/выключение, задание координат и управление гриппером.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Визуализация данных: интерфейс должен отображать параметры работы манипулятора, логи системы и видеопотоки с камер.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Интерактивность: предусмотрено удобное ручное управление роботом и н</w:t>
            </w:r>
            <w:r>
              <w:rPr>
                <w:sz w:val="24"/>
                <w:szCs w:val="24"/>
                <w:rtl w:val="0"/>
              </w:rPr>
              <w:t xml:space="preserve">астройка программы для работы в автоматическом режим</w:t>
            </w:r>
            <w:r>
              <w:rPr>
                <w:sz w:val="24"/>
                <w:szCs w:val="24"/>
                <w:rtl w:val="0"/>
              </w:rPr>
              <w:t xml:space="preserve">е.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Стабильность работы: интерфейс должен быть отказоустойчивым, корректно работать при нестандартных вводах.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Документированность: качество пользовательской документации, понятность инструкций.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Б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before="0" w:after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Управление роботизированной ячейкой для сортировки в автоматическом режиме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Оценивается: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Точность выполнения задания: проверяется правильность перемещения деталей в заданные позиции.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Безопасность работы системы: тестируется реакция системы на угрозы коллизий и выход манипулятора за границы рабочей зоны.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Степень автоматизации: чем меньше участие человека, тем выше оценка.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Логирование и отчетность: проверяется фиксация всех действий системы, детализация логов.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before="0" w:after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Автоматизированная сортировка деталей и паллетирование с применением технологий компьютерного зрения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Оценивается: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Точность распознавания объектов: процент корректно классифицированных и отсортированных деталей.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Скорость обработки: время от момента детекции объекта до его помещения в нужную тару.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Адаптивность алгоритмов: система должна корректно работать при изменении условий освещения и наличии перекрытых объектов.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Гибкость управления: возможность отключать детекцию определенных объектов вручную.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Г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00b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before="0" w:after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Обучение и интеграция системы управления с искусственным интеллектом для автоматической сортировки деталей и паллетирования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Оценивается: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Качество обученной нейросети: процент успешных распознаваний на тестовой выборке.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Производительность системы: время обработки одного кадра, эффективность использования вычислительных ресурсов.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Автономность работы: способность системы самостоятельно сортировать объекты без вмешательства оператора.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Система безопасности: корректная работа адаптивной коррекции, замедление и остановка манипулятора при обнаружении человека.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Оптимизация алгоритмов: сокращение времени обработки без потери точности.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53"/>
        <w:jc w:val="center"/>
        <w:rPr>
          <w:rFonts w:ascii="Times New Roman" w:hAnsi="Times New Roman" w:eastAsia="Times New Roman" w:cs="Times New Roman"/>
        </w:rPr>
      </w:pPr>
      <w:r/>
      <w:bookmarkStart w:id="7" w:name="_heading=h.n8hpfndpe3la"/>
      <w:r/>
      <w:bookmarkEnd w:id="7"/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pStyle w:val="753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1.5. КОНКУРСНОЕ ЗАДАНИЕ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709"/>
        <w:jc w:val="both"/>
        <w:spacing w:before="0"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ч.</w:t>
      </w:r>
      <w:r>
        <w:rPr>
          <w:rtl w:val="0"/>
        </w:rPr>
      </w:r>
      <w:r/>
    </w:p>
    <w:p>
      <w:pPr>
        <w:ind w:left="0" w:right="0" w:firstLine="709"/>
        <w:jc w:val="both"/>
        <w:spacing w:before="0"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дн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я.</w:t>
      </w:r>
      <w:r>
        <w:rPr>
          <w:rtl w:val="0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Вне зависимости от количества модулей, КЗ должно включать оценку по каждому из разделов требований компетенции.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4"/>
        <w:jc w:val="center"/>
        <w:spacing w:before="240" w:after="120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8" w:name="_heading=h.tjajzsfgbq47"/>
      <w:r/>
      <w:bookmarkEnd w:id="8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1.5.1. Разработка/выбор конкурсного задания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851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Конкурсное задание состоит из 4 модулей. Оно включает обязательную к выполнению часть (инвариант) — 3 модуля (Б, В, Г), и вариативную часть — 1 модуль (А). Общее количество баллов конкурсного задания — 100.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851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4"/>
        <w:jc w:val="center"/>
        <w:spacing w:before="240" w:after="120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9" w:name="_heading=h.wpkf9guthl60"/>
      <w:r/>
      <w:bookmarkEnd w:id="9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1.5.2. Структура модулей конкурсного задания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>
        <w:rPr>
          <w:rtl w:val="0"/>
        </w:rPr>
      </w:r>
      <w:r/>
    </w:p>
    <w:p>
      <w:pPr>
        <w:pStyle w:val="755"/>
        <w:ind w:left="0" w:right="0" w:firstLine="720"/>
        <w:jc w:val="both"/>
        <w:spacing w:before="0" w:after="200"/>
        <w:rPr>
          <w:rFonts w:ascii="Times New Roman" w:hAnsi="Times New Roman" w:eastAsia="Times New Roman" w:cs="Times New Roman"/>
        </w:rPr>
      </w:pPr>
      <w:r/>
      <w:bookmarkStart w:id="10" w:name="_heading=h.e57hdobebz8s"/>
      <w:r/>
      <w:bookmarkEnd w:id="10"/>
      <w:r>
        <w:rPr>
          <w:rFonts w:ascii="Times New Roman" w:hAnsi="Times New Roman" w:eastAsia="Times New Roman" w:cs="Times New Roman"/>
          <w:rtl w:val="0"/>
        </w:rPr>
        <w:t xml:space="preserve">Модуль А. «Разработка и тестирование графического интерфейса для управления и визуализации работы роботизированной ячейки» (вариатив)</w:t>
      </w:r>
      <w:r>
        <w:rPr>
          <w:rFonts w:ascii="Times New Roman" w:hAnsi="Times New Roman" w:eastAsia="Times New Roman" w:cs="Times New Roman"/>
        </w:rPr>
      </w:r>
    </w:p>
    <w:tbl>
      <w:tblPr>
        <w:tblStyle w:val="789"/>
        <w:tblW w:w="9600" w:type="dxa"/>
        <w:tblLayout w:type="fixed"/>
        <w:tblLook w:val="0000" w:firstRow="0" w:lastRow="0" w:firstColumn="0" w:lastColumn="0" w:noHBand="0" w:noVBand="0"/>
      </w:tblPr>
      <w:tblGrid>
        <w:gridCol w:w="1260"/>
        <w:gridCol w:w="2779"/>
        <w:gridCol w:w="2780"/>
        <w:gridCol w:w="2781"/>
        <w:tblGridChange w:id="4">
          <w:tblGrid>
            <w:gridCol w:w="1260"/>
            <w:gridCol w:w="2779"/>
            <w:gridCol w:w="2780"/>
            <w:gridCol w:w="2781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264795</wp:posOffset>
                      </wp:positionV>
                      <wp:extent cx="500380" cy="501650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/>
                              <pic:nvPr/>
                            </pic:nvPicPr>
                            <pic:blipFill>
                              <a:blip r:embed="rId14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0380" cy="5016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0;o:allowoverlap:true;o:allowincell:true;mso-position-horizontal-relative:text;margin-left:6.00pt;mso-position-horizontal:absolute;mso-position-vertical-relative:text;margin-top:20.85pt;mso-position-vertical:absolute;width:39.40pt;height:39.50pt;mso-wrap-distance-left:0.00pt;mso-wrap-distance-top:0.00pt;mso-wrap-distance-right:0.00pt;mso-wrap-distance-bottom:0.00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Время на выполнение модуля: 4 часа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1. Проектирование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2. Тестирование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3. Зачетные попытки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 часа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200" w:after="0" w:line="36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Задание: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tl w:val="0"/>
        </w:rPr>
      </w:r>
      <w:r/>
    </w:p>
    <w:p>
      <w:pPr>
        <w:ind w:left="0" w:right="0" w:firstLine="720"/>
        <w:jc w:val="both"/>
        <w:spacing w:before="0" w:after="240" w:line="36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Модуль направлен на разработку функционального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графического интерфейса (GUI)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для управления роботизированной ячейкой в ручном режиме. Конкурсанты должны интегрировать API управления роботом, обеспечить возможность ручного управления системой, а также визуализировать процессы работы манипулятора в реальном времени.</w:t>
      </w:r>
      <w:r>
        <w:rPr>
          <w:rtl w:val="0"/>
        </w:rPr>
      </w:r>
      <w:r/>
    </w:p>
    <w:p>
      <w:pPr>
        <w:ind w:left="0" w:right="0" w:firstLine="720"/>
        <w:jc w:val="both"/>
        <w:spacing w:before="240" w:after="24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Особое внимание уделяется эргономичности интерфейса, визуализации данных и удобству взаимодействия оператора с системой. Разработанный интерфейс должен обеспечивать: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1440" w:hanging="36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Мониторинг состояния роботизированной ячейки в реальном времени.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Отображение параметров работы манипулятора.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Поддержку аварийных сценариев, включая экстренное торможение.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Возможность ручного управления движением робота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настройк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параметров работы.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1440" w:hanging="360"/>
        <w:jc w:val="both"/>
        <w:spacing w:before="0" w:after="24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Логирование в реальном времени с возможностью сохранения данных в файл (дополнительные баллы).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240" w:after="24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Должна быть создана пользовательская инструкция по эксплуатации в формате файла README. Разработка ведётся в отдельной ветке локального репозитория Git, все изменения фиксируются коммитами.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240" w:after="240" w:line="36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Также будет проведено тестирование управления в ручном режи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ме. В зависимости от этапа и формата соревнований оно может быть проведено как в симуляторе, так и на реальном оборудовании (в финале соревнования гарантировано проводится на реальном оборудовании). Перед началом контрольного зачета конкурсантам случайным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образом будет выдан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ы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глобальных начальных и конечных точек (числовой матрицы) для перемещения объектов РИ. </w:t>
      </w:r>
      <w:r>
        <w:rPr>
          <w:rtl w:val="0"/>
        </w:rPr>
      </w:r>
      <w:r/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выполнения контрольного зачета конкурсанту рекомендуется презентовать свое решение с подробными комментариями о его функционале и визуальной составляющей. Эксперты могут попросить продемонстрировать любой функционал системы управления.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Обновление GUI должно происходить в реальном времени.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ab/>
      </w:r>
      <w:r>
        <w:rPr>
          <w:rtl w:val="0"/>
        </w:rPr>
      </w:r>
      <w:r/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Формат тестирования: Через час после начала отсчета времени выполнения модуля каждому конкурсанту будет дано время на тестирование.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Приоритет критериев оценки задания: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Безопасность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Точность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Скорость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90"/>
        <w:tblW w:w="9645" w:type="dxa"/>
        <w:tblLayout w:type="fixed"/>
        <w:tblLook w:val="0000" w:firstRow="0" w:lastRow="0" w:firstColumn="0" w:lastColumn="0" w:noHBand="0" w:noVBand="0"/>
      </w:tblPr>
      <w:tblGrid>
        <w:gridCol w:w="2594"/>
        <w:gridCol w:w="2760"/>
        <w:gridCol w:w="4291"/>
        <w:tblGridChange w:id="5">
          <w:tblGrid>
            <w:gridCol w:w="2594"/>
            <w:gridCol w:w="2760"/>
            <w:gridCol w:w="4291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Алгоритм выполнения задания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00"/>
        </w:trPr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Входные данные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Проектирование архитектуры GUI с учетом требований к безопасности и удобству использования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240" w:after="160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Техническое задание к функционалу GUI (будет выдано участникам в бумажном виде)</w:t>
            </w:r>
            <w:r>
              <w:rPr>
                <w:rtl w:val="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Разработанный графический интерфейс, отвечающий обязательному техническому заданию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Интеграция интерфейса с API управления роботом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Техническая документация API управления роботом будет выдано участникам в бумажном виде)</w:t>
            </w:r>
            <w:r>
              <w:rPr>
                <w:rtl w:val="0"/>
              </w:rPr>
            </w:r>
            <w:r/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Реализация функционала для управления роботом через интерфейс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Реализация визуализации состояния системы и отображения параметров работы в режиме реального времени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Поток данных о состоянии роботизированной ячейки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Логирование данных в GUI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Разработка пользовательской документации по работе с интерфейсом и программным обеспечением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README-файл № конкурсанта_ФИ, представляющий собой пользовательскую инструкцию по работе с GUI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Ведение версии кода и документации в системе контроля версий (Git)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Локальный репозиторий для конкурсанта в Git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Созданная ветка с № конкурсанта_ФИ, актуальная на конец модуля версия кода с понятными коммитами  (ветка должна содержать в себе всю проделанную работу, в том числе README-файл и т.д.).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Тестирование и отладка работы системы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Роботизированная ячейка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Случайно сгенерированные начальные и конечные точки, выбранные организаторами с помощью рандомайзера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Исходные данные системы, включая статусы робота, состояние моторов, положение рабочего инструмента.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Тестовые запуски работы системы в ручном режиме.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(У каждого конкурсанта будет 2-4 круга тестов по 15-30 минут,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проводящихся по очередности конкурсантов. Во время тестов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конкурсанты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Контрольная сдача модуля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Роботизированная ячейка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Сценарий: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Подключение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Перемещение в ручном режиме объекта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Перемещение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 ручном режиме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объекта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Перемещение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 ручном режиме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объекта 3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Презентация решения конкурсантом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Отключение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Отключение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(Во время контрольной сдачи модуля редактирование кода и интерфейса конкурсантами запрещено,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во время зачета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конкурсанты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могут запросить от экспертов обратную связь)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240" w:after="24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Набор элементов для модуля А на 6 участников: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28"/>
        </w:numPr>
        <w:ind w:left="720" w:hanging="36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Оборудование: на этом этапе соревнований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используется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только манипулятор,  светофор для индикации работы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системы, большой терминал (при наличии), лента ограждения зоны работ, рабочий стол, два контейнера с матрицами (стандартно: 5х3), накопитель для объектов с матрицами (стандартно: 4х3). Если терминал отсутствует, GUI будет запускаться на дополнительном ПК.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8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Конкурсное задание модуля, документация по API управления роботом, техническое задание на каждого конкурсанта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8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разных объектов для перемещения (5 штук)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8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Номера команд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755"/>
        <w:ind w:left="0" w:right="0" w:firstLine="720"/>
        <w:jc w:val="both"/>
        <w:spacing w:before="0" w:after="200"/>
        <w:rPr>
          <w:rFonts w:ascii="Times New Roman" w:hAnsi="Times New Roman" w:eastAsia="Times New Roman" w:cs="Times New Roman"/>
        </w:rPr>
      </w:pPr>
      <w:r/>
      <w:bookmarkStart w:id="11" w:name="_heading=h.50kq0jwtkx0g"/>
      <w:r/>
      <w:bookmarkEnd w:id="11"/>
      <w:r>
        <w:rPr>
          <w:rFonts w:ascii="Times New Roman" w:hAnsi="Times New Roman" w:eastAsia="Times New Roman" w:cs="Times New Roman"/>
          <w:rtl w:val="0"/>
        </w:rPr>
        <w:t xml:space="preserve">Модуль Б. «Управление роботизированной ячейкой для сортировки в автоматическом режиме» (инвариант)</w:t>
      </w:r>
      <w:r>
        <w:rPr>
          <w:rFonts w:ascii="Times New Roman" w:hAnsi="Times New Roman" w:eastAsia="Times New Roman" w:cs="Times New Roman"/>
        </w:rPr>
      </w:r>
    </w:p>
    <w:tbl>
      <w:tblPr>
        <w:tblStyle w:val="791"/>
        <w:tblW w:w="9600" w:type="dxa"/>
        <w:tblLayout w:type="fixed"/>
        <w:tblLook w:val="0000" w:firstRow="0" w:lastRow="0" w:firstColumn="0" w:lastColumn="0" w:noHBand="0" w:noVBand="0"/>
      </w:tblPr>
      <w:tblGrid>
        <w:gridCol w:w="1260"/>
        <w:gridCol w:w="2779"/>
        <w:gridCol w:w="2780"/>
        <w:gridCol w:w="2781"/>
        <w:tblGridChange w:id="6">
          <w:tblGrid>
            <w:gridCol w:w="1260"/>
            <w:gridCol w:w="2779"/>
            <w:gridCol w:w="2780"/>
            <w:gridCol w:w="2781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264795</wp:posOffset>
                      </wp:positionV>
                      <wp:extent cx="500380" cy="501650"/>
                      <wp:effectExtent l="0" t="0" r="0" b="0"/>
                      <wp:wrapNone/>
                      <wp:docPr id="4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/>
                              <pic:nvPr/>
                            </pic:nvPicPr>
                            <pic:blipFill>
                              <a:blip r:embed="rId14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0380" cy="5016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0;o:allowoverlap:true;o:allowincell:true;mso-position-horizontal-relative:text;margin-left:6.00pt;mso-position-horizontal:absolute;mso-position-vertical-relative:text;margin-top:20.85pt;mso-position-vertical:absolute;width:39.40pt;height:39.50pt;mso-wrap-distance-left:0.00pt;mso-wrap-distance-top:0.00pt;mso-wrap-distance-right:0.00pt;mso-wrap-distance-bottom:0.00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Время на выполнение модуля: 4 часа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1. Проектирование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2. Тестирование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3. Зачетные попытки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 часа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200" w:after="0" w:line="36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Задание: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tl w:val="0"/>
        </w:rPr>
      </w:r>
      <w:r/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Этот модуль направлен на разработку алгоритма автоматизированного пере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мещения деталей в рабочей зоне роботизированной ячейки. Конкурсанты должны реализовать алгоритм, обеспечивающий точное позиционирование манипулятора, захват объектов и их перемещение в заранее заданные координаты с учетом ограничений рабочего пространства.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Алгоритм также должен включать оптимальное планирование траекторий с минимизацией времени выполнения задачи.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Основные задачи: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Перевод локальных координат объектов в глобальные и разработка алгоритма перемещения.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Создание функционала и формы для работы в автоматическом режиме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4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Реализация автоматического режима, в котором оператор задает последовательность точек, а робот выполняет их самостоятельно.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Обеспечение безопасности и контроля аварийных ситуаций (при вводе точек вне рабочей зоны или приводящих к коллизии, робот не должен начинать выполнение программы и отправлять предупреждение об этом), включая экстренную остановку в случае столкновения.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Индикация состояния системы с помощью световых сигналов.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Конкурсанты работают каждый в своей среде, но тестирование проводится на общем оборудовании. Код можно редактировать в процессе тестирования, но финальные проверки проводятся на фиксированной версии.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Здесь также важно проверить реагирование робота на аварийные ситуации: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5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реализация экстренной остановки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5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угроза коллизий манипулятора с самим собой или окружающими предметами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5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угроза выхода из рабочей зоны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контрольного тестирования конкурсанты должны: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1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Продемонстрировать базовый алгоритм автоматического перемещения между заданными точками, которые выдаются перед началом выполнения модуля (Захватить Точка А - Опустить Точка Б - Захватить Точка В - Опустить Точка Г и т.д.).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1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Продемонстрировать пример выполнения алгоритма на новых точках, записанных в файле, которые выдаются во время конкурсного испытания.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1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Обеспечить соответствие перемещений манипулятора требованиям безопасности, включая световую индикацию состояний системы.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0"/>
        </w:numPr>
        <w:ind w:left="1440" w:right="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Проверить возможность выполнение программы циклично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Приоритет критериев оценки задания: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0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Степень автоматизации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0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Безопасность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0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Точность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0"/>
        </w:numPr>
        <w:ind w:left="1440" w:hanging="360"/>
        <w:jc w:val="both"/>
        <w:spacing w:before="0" w:after="20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Скорость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92"/>
        <w:tblW w:w="9645" w:type="dxa"/>
        <w:tblLayout w:type="fixed"/>
        <w:tblLook w:val="0000" w:firstRow="0" w:lastRow="0" w:firstColumn="0" w:lastColumn="0" w:noHBand="0" w:noVBand="0"/>
      </w:tblPr>
      <w:tblGrid>
        <w:gridCol w:w="2025"/>
        <w:gridCol w:w="4094"/>
        <w:gridCol w:w="3526"/>
        <w:tblGridChange w:id="7">
          <w:tblGrid>
            <w:gridCol w:w="2025"/>
            <w:gridCol w:w="4094"/>
            <w:gridCol w:w="3526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Алгоритм выполнения задания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00"/>
        </w:trPr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Входные данные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Обработка входных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Координаты начального и конечного расположения объектов в локальной системе (формат X, Y, Z), которые необходимо перевести в глобальные.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5"/>
              </w:numPr>
              <w:ind w:left="720" w:hanging="360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Пример файла с набором глобальных координат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Получение локальных координат объектов и их целей.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Перевод локальных координат в глобальные.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Доработка GUI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Техническое задание к функционалу GUI</w:t>
              <w:br/>
              <w:t xml:space="preserve">Техническая документация API управления роботом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Реализация функционала настройки автоматического движения робота.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Разработка алгоритма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Индивидуальное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Выполнение перемещения в автоматическом режиме.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Реализация системы безопасности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Поток данных о состоянии роботизированной ячейки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Экстренная остановка при угрозе коллизии с объектами или выходе за пределы рабочей зоны.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Световая индикация состояний робота.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Ведение логов аварийных событий.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Тестирование работы алгоритма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Роботизированная ячейка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Исходные данные системы, включая статусы робота, состояние моторов, положение рабочего инструмента.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Тестовые запуски работы системы.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Выполнение перемещений в автоматическом режиме.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Реагирование системы на аварийные ситуации.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(У каждого конкурсанта будет 2-4 круга тестов по 15-30 минут, проводящихся по очередности конкурсантов. Во время тестов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конкурсанты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Разработка пользовательской документации по работе с интерфейсом и программным обеспечением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Ведение версии кода и документации в системе контроля версий Git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Номер команды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README-файл № конкурсанта_ФИ, представляющий собой доработку пользовательской инструкции по работе с GUI.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Созданная ветка с moduleB_№ конкурсанта_ФИ, актуальная на конец модуля версия кода с подробными коммитами  (ветка должна содержать в себе всю проделанную работу, в том числе README-файл и т.д.; ветка должна быть создана от ветки moduleА…).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Контрольная сдача задний модуля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Роботизированная ячейка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Файл с набором дополнительных глобальных координат (в системе робота)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Сценарий: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Подключение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Мини-презентация графического решения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Выполнение индивидуального варианта перемещения объектов в автоматическом режиме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Демонстрация автоматического выполнения программы из файла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Демонстрация функционала “зацикливания”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Отключение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720" w:firstLine="0"/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(Во время контрольной сдачи модуля редактирование кода и интерфейса конкурсантами запрещено, во время зачета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конкурсанты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могут запросить от экспертов обратную связь)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240" w:after="24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Набор оборудования для второго модуля: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12"/>
        </w:numPr>
        <w:ind w:left="720" w:hanging="360"/>
        <w:jc w:val="both"/>
        <w:spacing w:before="24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Оборудование: на этом этапе соревнований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используется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только манипулятор,  светофор для индикации работы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системы, большой терминал (при наличии), лента ограждения зоны работ, рабочий стол, два контейнера с матрицами (стандартно: 5х3), накопитель для объектов с матрицами (стандартно: 4х3). Если терминал отсутствует, GUI будет запускаться на дополнительном ПК.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Конкурсное задание модуля, документация по API управления роботом, техническое задание на каждого конкурсанта, файл-пример с набором точек для второй части контрольного испытания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разных объектов для перемещения (5 штук): в этом модуле все объекты одинаковые по форме и размеру.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Номера команд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ind w:left="72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5"/>
        <w:ind w:left="0" w:right="0" w:firstLine="720"/>
        <w:jc w:val="both"/>
        <w:spacing w:before="0" w:after="0" w:line="360" w:lineRule="auto"/>
      </w:pPr>
      <w:r/>
      <w:bookmarkStart w:id="12" w:name="_heading=h.2e7i68710hns"/>
      <w:r/>
      <w:bookmarkEnd w:id="12"/>
      <w:r>
        <w:rPr>
          <w:rFonts w:ascii="Times New Roman" w:hAnsi="Times New Roman" w:eastAsia="Times New Roman" w:cs="Times New Roman"/>
          <w:rtl w:val="0"/>
        </w:rPr>
        <w:t xml:space="preserve">Модуль В. «Автоматизированная сортировка деталей с применением технологий компьютерного зрения» (инвариант)</w:t>
      </w:r>
      <w:r>
        <w:rPr>
          <w:rtl w:val="0"/>
        </w:rPr>
      </w:r>
      <w:r/>
    </w:p>
    <w:tbl>
      <w:tblPr>
        <w:tblStyle w:val="793"/>
        <w:tblW w:w="9600" w:type="dxa"/>
        <w:tblLayout w:type="fixed"/>
        <w:tblLook w:val="0000" w:firstRow="0" w:lastRow="0" w:firstColumn="0" w:lastColumn="0" w:noHBand="0" w:noVBand="0"/>
      </w:tblPr>
      <w:tblGrid>
        <w:gridCol w:w="1260"/>
        <w:gridCol w:w="2779"/>
        <w:gridCol w:w="2780"/>
        <w:gridCol w:w="2781"/>
        <w:tblGridChange w:id="8">
          <w:tblGrid>
            <w:gridCol w:w="1260"/>
            <w:gridCol w:w="2779"/>
            <w:gridCol w:w="2780"/>
            <w:gridCol w:w="2781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restart"/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264795</wp:posOffset>
                      </wp:positionV>
                      <wp:extent cx="500380" cy="501650"/>
                      <wp:effectExtent l="0" t="0" r="0" b="0"/>
                      <wp:wrapNone/>
                      <wp:docPr id="5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/>
                              <pic:nvPr/>
                            </pic:nvPicPr>
                            <pic:blipFill>
                              <a:blip r:embed="rId14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0380" cy="5016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0;o:allowoverlap:true;o:allowincell:true;mso-position-horizontal-relative:text;margin-left:6.00pt;mso-position-horizontal:absolute;mso-position-vertical-relative:text;margin-top:20.85pt;mso-position-vertical:absolute;width:39.40pt;height:39.50pt;mso-wrap-distance-left:0.00pt;mso-wrap-distance-top:0.00pt;mso-wrap-distance-right:0.00pt;mso-wrap-distance-bottom:0.00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Время на выполнение модуля: 5 часов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Этап 1. Написание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Этап 2.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Этап 3. Зачетные попытки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3 часа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Задание: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Данный 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одуль направлен на разработку алгоритма технического зрения, позволяющего автоматически распознавать и классифицировать объекты по сочетанию цвета и формы, а затем отсортировать их с помощью манипулятора в соответствующие ячейки контейнеров в рабочей зоне.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Система должна работать в режиме реального времени, адаптируясь к различным углам обзора камеры. Дополнительно приветствуется применение методов фильтрации шума, коррекции изображения и повышения точности детекции.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Конкурсанты должны: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2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Разработать алгоритм распознавания и классификации объектов с использованием RGB-камеры.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2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Реализовать отображение видеопотока с камеры в режиме реального времени с визуализацией распознанных объектов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2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Реализовать на графическом интерфейсе (GUI) возможность выбора сочетаний форма–цвет.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2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Создать систему автоматической сортировки, при которой манипулятор перемещает объекты в контейнеры на основании заданных критериев.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2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Обеспечить корректную реакцию системы на аварийные ситуации (коллизии, выход за пределы рабочей зоны), соблюдение правил безопасности и использование световой индикации состояния (в соответствии с техническим заданием).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2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Вести логирование всех действий манипулятора и отображать статистику сортировки в отдельном окне GUI.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44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keepNext w:val="0"/>
        <w:widowControl/>
      </w:pPr>
      <w:r>
        <w:rPr>
          <w:rtl w:val="0"/>
        </w:rPr>
        <w:t xml:space="preserve">Исходные условия:</w:t>
      </w:r>
      <w:r/>
    </w:p>
    <w:p>
      <w:pPr>
        <w:ind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рабочем столе, в отдельной таре, размещен набор объектов различной формы, цвета, размера и фактуры: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3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Разноцветные геометрические фигуры (круги, квадраты, треугольники и т.д.), включая объекты с надписями или паттернами — для проверки алгоритмов шаблонного поиска и детектирования ключевых точек.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3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Объекты одинаковой формы, но разных размеров — для тестирования устойчивости к масштабированию.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3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Частично перекрытые объекты и объекты в тенях — для проверки устойчивости к шумам и изменениям освещённости.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3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Объекты с похожими цветами, но разной формой и наоборот — для проверки цветовых преобразований, пороговой обработки и морфологических операций.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Конкурсанты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должны: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Распознать все объекты в кадре, устранить шум, выделить контуры, определить форму, цвет и размер (площадь, периметр).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Сопоставить распознанные объекты с эталонами (с помощью шаблонов, ключевых точек или дескрипторов признаков).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Выполнить кластеризацию объектов по цвету.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7"/>
        </w:numPr>
        <w:ind w:left="144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помощью манипулятора отсортировать объекты по соответствующим ячейкам в зависимости от задания.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/>
      <w:sdt>
        <w:sdtPr>
          <w15:appearance w15:val="boundingBox"/>
          <w:id w:val="259093401"/>
          <w:tag w:val="goog_rdk_0"/>
          <w:rPr/>
        </w:sdtPr>
        <w:sdtContent>
          <w:r>
            <w:rPr>
              <w:rFonts w:ascii="Gungsuh" w:hAnsi="Gungsuh" w:eastAsia="Gungsuh" w:cs="Gungsuh"/>
              <w:sz w:val="28"/>
              <w:szCs w:val="28"/>
              <w:rtl w:val="0"/>
            </w:rPr>
            <w:t xml:space="preserve">В начале выполнения модуля участникам выдаётся скрипт соответствия «цвет–форма → номер ячейки», например:</w:t>
          </w:r>
        </w:sdtContent>
      </w:sdt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Красный квадрат — ячейка №9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Синий круг — ячейка №16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Зелёный треугольник — ячейка №5</w:t>
        <w:br/>
        <w:t xml:space="preserve"> и т.д.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тестовых запусков участники настраивают полностью автоматическую сортировку и реализуют возможность ручного выбора критериев сортировки через GUI.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финального испытания эксперт случайным образом называет новые сочетания цвет–форма, и участники должны оперативно перенастроить систему. Также выдается индивидуальное расположение объектов в начале испытания.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keepNext w:val="0"/>
        <w:widowControl/>
      </w:pPr>
      <w:r>
        <w:rPr>
          <w:rtl w:val="0"/>
        </w:rPr>
        <w:t xml:space="preserve">Дополнительные условия:</w:t>
      </w:r>
      <w:r/>
    </w:p>
    <w:p>
      <w:pPr>
        <w:numPr>
          <w:ilvl w:val="0"/>
          <w:numId w:val="1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Каждый участник работает в своей среде разработки, но тестирование проходит на общем оборудовании.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Код можно редактировать только во время тестирования, но не в ходе контрольных попыток.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 объекты — объёмные, размещаются в одной пластиковой таре. Перед каждой контрольной попыткой объекты перемешиваются и расставляются в соответствии с индивидуальным вариантом.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объектов фиксирован и неизменен в течение всего модуля.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Освещение контролируемое и постоянное.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Точность системы оценивается по проценту правильно классифицированных объектов.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Необходимые знания и умения для решения модуля: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Фильтрация изображений: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Gaussian Blur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Median Filter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Преобразование цветового пространства: </w:t>
      </w:r>
      <w:sdt>
        <w:sdtPr>
          <w15:appearance w15:val="boundingBox"/>
          <w:id w:val="257327776"/>
          <w:tag w:val="goog_rdk_1"/>
          <w:rPr/>
        </w:sdtPr>
        <w:sdtContent>
          <w:r>
            <w:rPr>
              <w:rFonts w:ascii="Cardo" w:hAnsi="Cardo" w:eastAsia="Cardo" w:cs="Cardo"/>
              <w:sz w:val="28"/>
              <w:szCs w:val="28"/>
              <w:rtl w:val="0"/>
            </w:rPr>
            <w:t xml:space="preserve">RGB → HSV</w:t>
          </w:r>
        </w:sdtContent>
      </w:sdt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Пороговая обработка (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Thresholding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Сегментация по цвету или яркости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Морфологические операции: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Erosion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Dilation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Opening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Closing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Выделение и анализ контуров (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cv2.findContours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площадь, периметр, аппроксимация, Convex Hull)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Аппроксимация контуров (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Contour Approximation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94"/>
        <w:tblW w:w="9645" w:type="dxa"/>
        <w:tblLayout w:type="fixed"/>
        <w:tblLook w:val="0000" w:firstRow="0" w:lastRow="0" w:firstColumn="0" w:lastColumn="0" w:noHBand="0" w:noVBand="0"/>
      </w:tblPr>
      <w:tblGrid>
        <w:gridCol w:w="2339"/>
        <w:gridCol w:w="2821"/>
        <w:gridCol w:w="4485"/>
        <w:tblGridChange w:id="9">
          <w:tblGrid>
            <w:gridCol w:w="2339"/>
            <w:gridCol w:w="2821"/>
            <w:gridCol w:w="4485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Алгоритм выполнения задания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00"/>
        </w:trPr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Входные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Обучение системы и разработка алгоритма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Набор объектов (например: синие круги, красные квадраты, квадраты с цифрой «7» и т. д.) и таблица соответствия сочетаний цвет–форма и, опционально, координат ячеек в матрице зоны выгрузки.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Настройка обработки изображения (фильтрация шума, сегментация, выделение контуров, анализ цвета и формы).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Доработка интерфейса GUI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Видеопоток с камеры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Визуализация  2-х видеопотоков (оригинальный поток с камеры и обработанный видеопоток с выделенными контурами и результатами детекции).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Возможность выбора вручную детектирования определенных объектов.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Логирование детекций.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Логирование о начале, завершении, промежуточных итерациях миссий по перемещению распознанных объектов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Ведение статистики сортировки (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кол-во одинаковых по общим критериям объектов, время выполнения и т.п.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Разработка системы управления манипулятором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Роботизированная ячейка.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 зависимости от этапа соревнований, может быть выдан набор соответствия номеров ячеек и глобальных координат робота.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Перемещение манипулятора в зону выгрузки.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Идентификация объекта и его захват.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Сортировка объектов  рабочей зоне.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Реализация системы безопасности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Роботизированная ячейка.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 зависимости от этапа соревнований, могут быть выданы ограничивающие координаты рабочей зон.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Световая индикация состояний системы.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Реализация экстренной остановки при нарушении границ рабочей зоны.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Безопасное перемещение манипулятора без резких движений.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Роботизированная ячейка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Исходные данные системы, включая статусы робота, состояние моторов, положение рабочего инструмента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Тестовые запуски работы системы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Выполнение перемещений в автоматическом режиме.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Реагирование системы на аварийные ситуации.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(У каждого конкурсанта будет 2-4 круга тестов по 15-30 минут, проводящихся по очередности конкурсантов. Во время тестов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конкурсанты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Разработка пользовательской документации по работе с интерфейсом и программным обеспечением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Ведение версии кода и документации в системе контроля версий Git.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Номер команды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README-файл № конкурсанта_ФИ, представляющий собой доработку пользовательской инструкцию по работе с GUI.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Созданная ветка с moduleC_№ конкурсанта_ФИ, актуальная на конец модуля версия кода с подробными коммитами  (ветка должна содержать в себе всю проделанную работу, в том числе README-файл и т.д.; ветка должна быть создана от ветки moduleB…).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Контрольное попытки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Роботизированная ячейка.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Индивидуальный вариант начального расположения деталей в зоне “загрузки”.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Случайный набор сочетаний цвет-форма объектов для перемещения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 начале контрольной попытки объекты в зоне выгрузки расставляются в соответствии с индивидуальным вариантом.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Манипулятор должен автоматически распознать и рассортировать все объекты, в соответствии с выданным случайным набором сочетаний цвет-форма объектов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Важно соблюдать правила безопасности, корректно использовать световую индикацию и вести логи всех действий системы.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Сценарий: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1440" w:hanging="360"/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Подключение системы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3"/>
              </w:numPr>
              <w:ind w:left="1440" w:hanging="360"/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Мини-презентация графического решения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Настройка участником режима сортировки объектов в соответствии с выданным вариантом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Выполнение индивидуального варианта перемещения объектов в автоматическом режиме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numPr>
                <w:ilvl w:val="0"/>
                <w:numId w:val="29"/>
              </w:numPr>
              <w:ind w:left="720" w:hanging="360"/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(Во время контрольной сдачи модуля редактирование кода и интерфейса конкурсантами запрещено, во время зачета конкурсанты могут запросить от экспертов обратную связь)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Набор оборудования для третьего модуля: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Оборудование: на этом этапе соревнований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используется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только манипулятор,  светофор для индикации работы системы, бо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льшой терминал (при наличии), лента ограждения зоны работ, рабочий стол, два контейнера с матрицами (стандартно: 5х3), накопитель для объектов с матрицами (стандартно: 4х3), RGB-камера. Если терминал отсутствует, GUI будет запускаться на дополнительном ПК.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Конкурсное задание модуля, документация по API управления роботом, техническое задание на каждого 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онкурсанта, таблица соответствия сочетаний цвет–форма и координат ячеек в матрице зоны выгрузки. В зависимости от этапа соревнований, могут быть выданы ограничивающие координаты рабочей зон и  набор соответствия номеров ячеек и глобальных координат робота.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разных объектов для перемещения.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индивидуальных вариантов расположения фигу в зоне выгрузки, набор индивидуальных вариантов сочетаний цвет-форма для детекций.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Номера команд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проведения соревнований может быть использована как симуляция, так и реальное оборудование, в зависимости от этапа соревнований.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5"/>
        <w:ind w:left="0" w:right="0" w:firstLine="720"/>
        <w:jc w:val="both"/>
        <w:spacing w:before="0" w:after="200"/>
        <w:rPr>
          <w:rFonts w:ascii="Times New Roman" w:hAnsi="Times New Roman" w:eastAsia="Times New Roman" w:cs="Times New Roman"/>
        </w:rPr>
      </w:pPr>
      <w:r/>
      <w:bookmarkStart w:id="13" w:name="_heading=h.8plm36sqc6ky"/>
      <w:r/>
      <w:bookmarkEnd w:id="13"/>
      <w:r>
        <w:rPr>
          <w:rFonts w:ascii="Times New Roman" w:hAnsi="Times New Roman" w:eastAsia="Times New Roman" w:cs="Times New Roman"/>
          <w:rtl w:val="0"/>
        </w:rPr>
        <w:t xml:space="preserve">Модуль Г.  «Обучение и интеграция системы управления с искусственным интеллектом для автоматической сортировки деталей» (инвариант)</w:t>
      </w:r>
      <w:r>
        <w:rPr>
          <w:rFonts w:ascii="Times New Roman" w:hAnsi="Times New Roman" w:eastAsia="Times New Roman" w:cs="Times New Roman"/>
        </w:rPr>
      </w:r>
    </w:p>
    <w:tbl>
      <w:tblPr>
        <w:tblStyle w:val="795"/>
        <w:tblW w:w="9600" w:type="dxa"/>
        <w:tblLayout w:type="fixed"/>
        <w:tblLook w:val="0000" w:firstRow="0" w:lastRow="0" w:firstColumn="0" w:lastColumn="0" w:noHBand="0" w:noVBand="0"/>
      </w:tblPr>
      <w:tblGrid>
        <w:gridCol w:w="1260"/>
        <w:gridCol w:w="2779"/>
        <w:gridCol w:w="2780"/>
        <w:gridCol w:w="2781"/>
        <w:tblGridChange w:id="10">
          <w:tblGrid>
            <w:gridCol w:w="1260"/>
            <w:gridCol w:w="2779"/>
            <w:gridCol w:w="2780"/>
            <w:gridCol w:w="2781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264795</wp:posOffset>
                      </wp:positionV>
                      <wp:extent cx="500380" cy="501650"/>
                      <wp:effectExtent l="0" t="0" r="0" b="0"/>
                      <wp:wrapNone/>
                      <wp:docPr id="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/>
                              <pic:nvPr/>
                            </pic:nvPicPr>
                            <pic:blipFill>
                              <a:blip r:embed="rId14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0380" cy="5016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0;o:allowoverlap:true;o:allowincell:true;mso-position-horizontal-relative:text;margin-left:6.00pt;mso-position-horizontal:absolute;mso-position-vertical-relative:text;margin-top:20.85pt;mso-position-vertical:absolute;width:39.40pt;height:39.50pt;mso-wrap-distance-left:0.00pt;mso-wrap-distance-top:0.00pt;mso-wrap-distance-right:0.00pt;mso-wrap-distance-bottom:0.00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Время на выполнение модуля: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8 часов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1. Сбор датасета и обучение модели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2. Написание ПО и тестирование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Этап 3.           Контрольные попытки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3,5 часа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3,5 часа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1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0" w:after="0" w:line="36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Задание: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tl w:val="0"/>
        </w:rPr>
      </w:r>
      <w:r/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Этот модуль направлен на обучение и интеграцию нейросетевой модели для автоматич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еского распознавания и сортировки объектов. Конкурсанты должны самостоятельно собрать и разметить датасет, выбрать подходящую архитектуру нейросети, обучить ее и интегрировать в систему управления манипулятором, обеспечивая адаптивную сортировку объектов.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Также в этом модуле необходимо реализовать дополнительную систему безопасности: при обнаружении человека в рабочей зоне манипулятор должен замедлять свое движение и переходить в режим паузы до полного покидания рабочей зоны – режим адаптивной коррекции.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Каждый конкурсант работает в своей среде, но тестирование проводится на общем оборудовании.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Код можно редактировать только во время тестирования, но не во время контрольных попыток.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Объекты могут быть любого размера, формы и материала.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Объекты расположены в одной плоскости и могут перекрывать друг друга.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Физические свойства объектов учитывать необязательно.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Формат сохранения обученной модели остается на усмотрение конкурсанта (ONNX, TensorFlow, PyTorch и др.).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Нейросеть должна работать на ограниченном наборе объектов и уметь распознавать людей.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Нахождение человека в рабочей зоне фиксируется через камеру, только по факту присутствия.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spacing w:before="0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Важный момент: конкурсанты смогут поставить обучение модели до следующего дня соревнований, так как модуль проводится в два дня.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0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Необходимые знания и умения: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Методы сбора данных для машинного обучения.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Умение размечать данные (использование инструментов: LabelImg, CVAT, Roboflow).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Понимание форматов аннотаций (YOLO-формат, COCO, Pascal VOC).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Обработка данных: аугментация (augmentation), балансировка классов, разделение на train/val/test.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Понимание основных концепций: обучение с учителем, transfer learning, метрики (mAP, Precision, Recall)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Основы нейросетевых архитектур (CNN, MobileNet, EfficientNet и др.).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Знание основ объектного детектирования (как работают YOLO, Faster R-CNN и другие модели).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Работа с библиотеками: Ultralytics YOLO, OpenCV, PyTorch, NumPy.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Оптимизация моделей для ускорения вычислений (quantization, pruning).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6"/>
        </w:numPr>
        <w:ind w:left="720" w:hanging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Различие между обучением с нуля (training from scratch) и дообучением (fine-tuning).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96"/>
        <w:tblW w:w="9645" w:type="dxa"/>
        <w:tblLayout w:type="fixed"/>
        <w:tblLook w:val="0000" w:firstRow="0" w:lastRow="0" w:firstColumn="0" w:lastColumn="0" w:noHBand="0" w:noVBand="0"/>
      </w:tblPr>
      <w:tblGrid>
        <w:gridCol w:w="2339"/>
        <w:gridCol w:w="2821"/>
        <w:gridCol w:w="4485"/>
        <w:tblGridChange w:id="11">
          <w:tblGrid>
            <w:gridCol w:w="2339"/>
            <w:gridCol w:w="2821"/>
            <w:gridCol w:w="4485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Алгоритм выполнения задания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00"/>
        </w:trPr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Входные данные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240" w:after="16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Сбор и разметка датасета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Индивидуальный вариант со списком детектируемых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Полный набор конкурсных объектов  (случайные объекты)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Условия освещения контролируемые и неизменные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Техническое задание к функционалу GUI</w:t>
              <w:br/>
              <w:t xml:space="preserve">Техническая документация API управления роботом 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Сбор датасета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Разметка данных (определение классов объектов, выделение ключевых признаков).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Формирование набора обучающих данных.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Обучение нейросетевой модели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Размеченный конкурсантами датасет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Выбор архитектуры модели.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Оптимизация гиперпараметров.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Тестирование точности классификации на валидационном наборе данных.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Дообучение/обучение выбранной модели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Разработка автоматической системы сортировки и доработка GUI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Набор конкурсных объектов и тары с нанесенной маркировкой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Интеграция модели в систему управления манипулятором.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Распознавание объектов в зоне выгрузки.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Автоматическое перемещение объектов в соответствующие контейнеры.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Вывод статистики обработки: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кол-во одинаковых по общим критериям объектов, порог IoU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Реализация адаптивной системы безопасности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Роботизированная ячейка и ТЗ на разработку GUI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камеры для обнаружения человека в рабочей зоне.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Замедление движения манипулятора и пауза при входе человека в зону.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Возобновление работы после покидания рабочей зоны.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Роботизированная ячейка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Исходные данные системы, включая статусы робота, состояние моторов, положение рабочего инструмента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Тестовые запуски работы системы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Выполнение перемещений в автоматическом режиме.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Реагирование системы на аварийные ситуации.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(У каждого конкурсанта будет 2-4 круга тестов по 15-30 минут, проводящихся по очередности конкурсантов. Во время тестов конкурсанты могут редактировать код, интерфейс и так далее, но не могут запрашивать обратную связь от экспертов)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Разработка пользовательской документации по работе с интерфейсом и программным обеспечением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Ведение версии кода и документации в системе контроля версий Git.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Номер команды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README-файл № конкурсанта_ФИ, представляющий собой доработку пользовательской инструкцию по работе с GUI.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Созданная ветка с moduleG_№ конкурсанта_ФИ, актуальная на конец модуля версия кода с подробными коммитами  (ветка должна содержать в себе всю проделанную работу, в том числе README-файл и т.д.; ветка должна быть создана от ветки moduleС…).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97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Контрольное попытки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ead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Роботизированная ячейка.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Индивидуальный вариант начального расположения деталей в зоне “загрузки”.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Случайный набор финальных координат.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 начале контрольной попытки объекты в зоне выгрузки расставляются в соответствии с индивидуальным вариантом.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Манипулятор должен автоматически распознать и рассортировать все объекты, в соответствии с выданным случайным набором финальных координат.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Важно соблюдать правила безопасности, корректно использовать световую индикацию, реализовать систему безопасности и вести логи всех действий системы.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Сценарий: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Подключение системы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Мини-презентация графического решения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Настройка участником режима сортировки объектов в соответствии с выданным вариантом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Выполнение индивидуального варианта перемещения объектов в автоматическом режиме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Тестирование системы безопасности с участием человека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hanging="360"/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Отключение контрольной индикации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(Во время контрольной сдачи модуля редактирование кода и интерфейса конкурсантами запрещено, во время зачета конкурсанты могут запросить от экспертов обратную связь)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24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Необходимое оборудование для выполнения модуля: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Оборудование: на этом этапе соревнований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используется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только манипулятор,  светофор для индикации работы системы, бо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льшой терминал (при наличии), лента ограждения зоны работ, рабочий стол, два контейнера с матрицами (стандартно: 5х3), накопитель для объектов с матрицами (стандартно: 4х3), RGB-камера. Если терминал отсутствует, GUI будет запускаться на дополнительном ПК.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Конкурсное зад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ание модуля, документация по API управления роботом, техническое задание на каждого конкурсанта. В зависимости от этапа соревнований, могут быть выданы ограничивающие координаты рабочей зон и  набор соответствия номеров ячеек и глобальных координат робота.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разных объектов для перемещения.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Набор индивидуальных вариантов с набором объектов, набор индивидуальных вариантов с финальным размещением объектов.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4"/>
        </w:numPr>
        <w:ind w:left="720" w:hanging="36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Номера команд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проведения соревнований может быть использована как симуляция, так и реальное оборудование, в зависимости от этапа соревнований.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2"/>
        <w:jc w:val="center"/>
        <w:spacing w:before="0" w:after="0"/>
      </w:pPr>
      <w:r/>
      <w:bookmarkStart w:id="14" w:name="_heading=h.s2u8f09wxlh4"/>
      <w:r/>
      <w:bookmarkEnd w:id="14"/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2. СПЕЦИАЛЬНЫЕ ПРАВИЛА КОМПЕТЕНЦИИ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</w:rPr>
        <w:footnoteReference w:id="3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tl w:val="0"/>
        </w:rPr>
      </w:r>
      <w:r/>
    </w:p>
    <w:p>
      <w:pPr>
        <w:ind w:left="0" w:right="0" w:firstLine="567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Время, отведенное на выполнение конкурсной части, не должно превышать 8 часов в день.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15" w:name="_heading=h.fmo7tvt3euqw"/>
      <w:r/>
      <w:bookmarkEnd w:id="15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 ЛИЧНЫЙ ИНСТРУМЕНТ КОНКУРСАНТА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Конкурсант может взять с собой индивидуальное периферийное оборудование по списку: мышь компьютерная, клавиатура.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center"/>
      </w:pPr>
      <w:r/>
      <w:bookmarkStart w:id="16" w:name="_heading=h.wngp3m1cm7b4"/>
      <w:r/>
      <w:bookmarkEnd w:id="16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МАТЕРИАЛЫ, ОБОРУДОВАНИЕ И ИНСТРУМЕНТЫ, ЗАПРЕЩЁННЫЕ НА ПЛОЩАДКЕ</w:t>
      </w:r>
      <w:r>
        <w:rPr>
          <w:rtl w:val="0"/>
        </w:rPr>
      </w:r>
      <w:r/>
    </w:p>
    <w:p>
      <w:pPr>
        <w:ind w:left="0" w:right="0" w:firstLine="72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Список материалов, оборудования и инструментов, которые запрещены на соревнованиях по различным причинам.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797"/>
        <w:tblW w:w="9639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  <w:tblGridChange w:id="12">
          <w:tblGrid>
            <w:gridCol w:w="4819"/>
            <w:gridCol w:w="4820"/>
          </w:tblGrid>
        </w:tblGridChange>
      </w:tblGrid>
      <w:tr>
        <w:tblPrEx/>
        <w:trPr>
          <w:cantSplit w:val="false"/>
          <w:trHeight w:val="440"/>
        </w:trPr>
        <w:tc>
          <w:tcPr>
            <w:gridSpan w:val="2"/>
            <w:shd w:val="clear" w:color="auto" w:fill="ffe5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Общие допуски и ограничения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93c47d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Разрешенные 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c000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24"/>
                <w:szCs w:val="24"/>
                <w:rtl w:val="0"/>
              </w:rPr>
              <w:t xml:space="preserve">Запрещенные действия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технических материалов соревнований, подготовленных командой разработки компетенции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сторонней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готовых моделей для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Самостоятельная эксплуатация  оборудования без уведомления эксперта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документации и форумов в интернете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программ-заготовок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20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Запрос обратной связи экспертов после окончания конкурсных попыток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Запрещено использование языковых моделей для поиска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Устанавливать дополнительные библиотеки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телефонов, ноутбуков, смарт-часов и других индивидуальных носителей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Использование установленного программного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660" w:firstLine="0"/>
              <w:spacing w:before="0"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Вход в мессенджеры, облачные хранилища, почту и соц. сети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660" w:firstLine="0"/>
              <w:spacing w:before="0"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Взаимодействие с роботизированной ячейкой самостоятельно, без участия эксперта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Порча оборудования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Установка несанкционированного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Агрессия в адрес судей или других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Плагиат (копирование чужих решений)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Нарушение тайминга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44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noWrap w:val="false"/>
          </w:tcPr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 целом на чемпионате запрещены действия, которые нарушают принципы честности, безопасности и профессиональной этики.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Штраф: В порядке, предусмотренном правилами компетенциями: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720" w:right="600" w:hanging="36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За посещение ограниченных в модуле интернет-ресурсов баллы, набранные конкурсантом за данный модуль, обнуляются. При ошибочном переходе по ссылке, она должна быть закрыта в течение 15 секунд.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60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2"/>
        <w:jc w:val="both"/>
        <w:spacing w:before="240" w:after="0" w:line="240" w:lineRule="auto"/>
        <w:rPr>
          <w:sz w:val="20"/>
          <w:szCs w:val="20"/>
        </w:rPr>
      </w:pPr>
      <w:r/>
      <w:bookmarkStart w:id="17" w:name="_heading=h.j99h3cojwywa"/>
      <w:r/>
      <w:bookmarkEnd w:id="17"/>
      <w:r>
        <w:rPr>
          <w:sz w:val="20"/>
          <w:szCs w:val="20"/>
          <w:rtl w:val="0"/>
        </w:rPr>
        <w:tab/>
        <w:t xml:space="preserve"> </w:t>
        <w:tab/>
        <w:tab/>
      </w:r>
      <w:r>
        <w:rPr>
          <w:sz w:val="20"/>
          <w:szCs w:val="20"/>
        </w:rPr>
      </w:r>
    </w:p>
    <w:p>
      <w:pPr>
        <w:ind w:left="0" w:right="0" w:firstLine="0"/>
        <w:jc w:val="center"/>
        <w:keepLines w:val="0"/>
        <w:keepNext/>
        <w:pageBreakBefore w:val="0"/>
        <w:spacing w:before="240" w:after="120" w:line="360" w:lineRule="auto"/>
        <w:shd w:val="clear" w:color="auto" w:fill="auto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8" w:name="_heading=h.7ysrd4rakh80"/>
      <w:r/>
      <w:bookmarkEnd w:id="18"/>
      <w:r>
        <w:rPr>
          <w:rFonts w:ascii="Times New Roman" w:hAnsi="Times New Roman" w:eastAsia="Times New Roman" w:cs="Times New Roman"/>
          <w:b/>
          <w:i w:val="0"/>
          <w:smallCaps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3. Приложения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Приложение 1. Матрица конкурсного задания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Приложение 2. Инструкция по охране труда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Приложение 3. Техническое задание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0"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right="0" w:firstLine="0"/>
        <w:jc w:val="both"/>
        <w:spacing w:before="0" w:after="0" w:line="360" w:lineRule="auto"/>
      </w:pPr>
      <w:r>
        <w:rPr>
          <w:rtl w:val="0"/>
        </w:rPr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418" w:header="0" w:footer="396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do"/>
  <w:font w:name="Gungsuh">
    <w:panose1 w:val="02020603020101020101"/>
  </w:font>
  <w:font w:name="Noto Sans Symbols"/>
  <w:font w:name="Georgia">
    <w:panose1 w:val="02040503050406030204"/>
  </w:font>
  <w:font w:name="Noto Sans CJK SC"/>
  <w:font w:name="Lohit Devanagari">
    <w:panose1 w:val="020B0600000000000000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tabs>
        <w:tab w:val="center" w:pos="4677" w:leader="none"/>
        <w:tab w:val="right" w:pos="9355" w:leader="none"/>
      </w:tabs>
    </w:pPr>
    <w: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  <w:p>
    <w:pPr>
      <w:spacing w:before="0" w:after="0" w:line="240" w:lineRule="auto"/>
      <w:tabs>
        <w:tab w:val="center" w:pos="4677" w:leader="none"/>
        <w:tab w:val="right" w:pos="9355" w:leader="none"/>
      </w:tabs>
      <w:rPr>
        <w:color w:val="000000"/>
      </w:rPr>
    </w:pPr>
    <w:r>
      <w:rPr>
        <w:rtl w:val="0"/>
      </w:rPr>
    </w:r>
    <w:r>
      <w:rPr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tabs>
        <w:tab w:val="center" w:pos="4677" w:leader="none"/>
        <w:tab w:val="right" w:pos="9355" w:leader="none"/>
      </w:tabs>
      <w:rPr>
        <w:color w:val="000000"/>
      </w:rPr>
    </w:pPr>
    <w:r>
      <w:rPr>
        <w:rtl w:val="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  <w:rtl w:val="0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  <w:footnote w:id="3">
    <w:p>
      <w:pPr>
        <w:spacing w:before="0"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  <w:rtl w:val="0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7200" w:hanging="360"/>
      </w:pPr>
      <w:rPr>
        <w:u w:val="no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lef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lef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left"/>
      <w:pPr>
        <w:ind w:left="6480" w:hanging="360"/>
      </w:pPr>
      <w:rPr>
        <w:u w:val="no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7200" w:hanging="360"/>
      </w:pPr>
      <w:rPr>
        <w:u w:val="no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🌕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lowerRoman"/>
      <w:isLgl w:val="false"/>
      <w:suff w:val="tab"/>
      <w:lvlText w:val="🌕.%3"/>
      <w:lvlJc w:val="lef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lef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left"/>
      <w:pPr>
        <w:ind w:left="7200" w:hanging="360"/>
      </w:pPr>
      <w:rPr>
        <w:u w:val="none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360"/>
      </w:pPr>
      <w:rPr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7200" w:hanging="360"/>
      </w:pPr>
      <w:rPr>
        <w:u w:val="none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lef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lef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left"/>
      <w:pPr>
        <w:ind w:left="7200" w:hanging="360"/>
      </w:pPr>
      <w:rPr>
        <w:u w:val="none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🌕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🌕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🌕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6480" w:hanging="360"/>
      </w:pPr>
      <w:rPr>
        <w:u w:val="no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1.%2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2.%3"/>
      <w:lvlJc w:val="righ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%3.%4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%4.%5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%5.%6"/>
      <w:lvlJc w:val="righ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6.%7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7.%8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8.%9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8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8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8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8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8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8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1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8"/>
    <w:link w:val="774"/>
    <w:uiPriority w:val="10"/>
    <w:rPr>
      <w:sz w:val="48"/>
      <w:szCs w:val="48"/>
    </w:rPr>
  </w:style>
  <w:style w:type="character" w:styleId="37">
    <w:name w:val="Subtitle Char"/>
    <w:basedOn w:val="758"/>
    <w:link w:val="784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8"/>
    <w:link w:val="778"/>
    <w:uiPriority w:val="99"/>
  </w:style>
  <w:style w:type="character" w:styleId="45">
    <w:name w:val="Footer Char"/>
    <w:basedOn w:val="758"/>
    <w:link w:val="779"/>
    <w:uiPriority w:val="99"/>
  </w:style>
  <w:style w:type="character" w:styleId="47">
    <w:name w:val="Caption Char"/>
    <w:basedOn w:val="776"/>
    <w:link w:val="779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81"/>
    <w:uiPriority w:val="99"/>
    <w:rPr>
      <w:sz w:val="18"/>
    </w:rPr>
  </w:style>
  <w:style w:type="character" w:styleId="177">
    <w:name w:val="footnote reference"/>
    <w:basedOn w:val="758"/>
    <w:uiPriority w:val="99"/>
    <w:unhideWhenUsed/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8"/>
    <w:uiPriority w:val="99"/>
    <w:semiHidden/>
    <w:unhideWhenUsed/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table" w:styleId="743" w:default="1">
    <w:name w:val="TableNormal"/>
    <w:tblPr/>
  </w:style>
  <w:style w:type="paragraph" w:styleId="75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752">
    <w:name w:val="Heading 1"/>
    <w:basedOn w:val="751"/>
    <w:next w:val="751"/>
    <w:qFormat/>
    <w:pPr>
      <w:numPr>
        <w:ilvl w:val="0"/>
        <w:numId w:val="0"/>
      </w:numPr>
      <w:keepNext/>
      <w:spacing w:before="240" w:after="120" w:line="360" w:lineRule="auto"/>
      <w:outlineLvl w:val="0"/>
    </w:pPr>
    <w:rPr>
      <w:rFonts w:ascii="Arial" w:hAnsi="Arial" w:eastAsia="Arial" w:cs="Arial"/>
      <w:b/>
      <w:smallCaps/>
      <w:color w:val="2c8de6"/>
      <w:sz w:val="36"/>
      <w:szCs w:val="36"/>
    </w:rPr>
  </w:style>
  <w:style w:type="paragraph" w:styleId="753">
    <w:name w:val="Heading 2"/>
    <w:basedOn w:val="751"/>
    <w:next w:val="751"/>
    <w:qFormat/>
    <w:pPr>
      <w:numPr>
        <w:ilvl w:val="0"/>
        <w:numId w:val="0"/>
      </w:numPr>
      <w:keepNext/>
      <w:spacing w:before="240" w:after="120" w:line="360" w:lineRule="auto"/>
      <w:outlineLvl w:val="1"/>
    </w:pPr>
    <w:rPr>
      <w:rFonts w:ascii="Arial" w:hAnsi="Arial" w:eastAsia="Arial" w:cs="Arial"/>
      <w:b/>
      <w:sz w:val="28"/>
      <w:szCs w:val="28"/>
    </w:rPr>
  </w:style>
  <w:style w:type="paragraph" w:styleId="754">
    <w:name w:val="Heading 3"/>
    <w:basedOn w:val="751"/>
    <w:next w:val="751"/>
    <w:qFormat/>
    <w:pPr>
      <w:numPr>
        <w:ilvl w:val="0"/>
        <w:numId w:val="0"/>
      </w:numPr>
      <w:keepNext/>
      <w:spacing w:before="120" w:after="0" w:line="360" w:lineRule="auto"/>
      <w:outlineLvl w:val="2"/>
    </w:pPr>
    <w:rPr>
      <w:rFonts w:ascii="Arial" w:hAnsi="Arial" w:eastAsia="Arial" w:cs="Arial"/>
      <w:b/>
    </w:rPr>
  </w:style>
  <w:style w:type="paragraph" w:styleId="755">
    <w:name w:val="Heading 4"/>
    <w:basedOn w:val="751"/>
    <w:next w:val="751"/>
    <w:qFormat/>
    <w:pPr>
      <w:numPr>
        <w:ilvl w:val="0"/>
        <w:numId w:val="0"/>
      </w:numPr>
      <w:keepNext/>
      <w:spacing w:before="0" w:after="0" w:line="360" w:lineRule="auto"/>
      <w:widowControl w:val="off"/>
      <w:outlineLvl w:val="3"/>
    </w:pPr>
    <w:rPr>
      <w:rFonts w:ascii="Arial" w:hAnsi="Arial" w:eastAsia="Arial" w:cs="Arial"/>
      <w:b/>
      <w:sz w:val="28"/>
      <w:szCs w:val="28"/>
    </w:rPr>
  </w:style>
  <w:style w:type="paragraph" w:styleId="756">
    <w:name w:val="Heading 5"/>
    <w:basedOn w:val="751"/>
    <w:next w:val="751"/>
    <w:qFormat/>
    <w:pPr>
      <w:numPr>
        <w:ilvl w:val="0"/>
        <w:numId w:val="0"/>
      </w:numPr>
      <w:jc w:val="both"/>
      <w:keepNext/>
      <w:spacing w:before="0" w:after="0" w:line="360" w:lineRule="auto"/>
      <w:widowControl w:val="off"/>
      <w:outlineLvl w:val="4"/>
    </w:pPr>
    <w:rPr>
      <w:rFonts w:ascii="Arial" w:hAnsi="Arial" w:eastAsia="Arial" w:cs="Arial"/>
      <w:b/>
      <w:sz w:val="28"/>
      <w:szCs w:val="28"/>
    </w:rPr>
  </w:style>
  <w:style w:type="paragraph" w:styleId="757">
    <w:name w:val="Heading 6"/>
    <w:basedOn w:val="751"/>
    <w:next w:val="751"/>
    <w:qFormat/>
    <w:pPr>
      <w:numPr>
        <w:ilvl w:val="0"/>
        <w:numId w:val="0"/>
      </w:numPr>
      <w:keepNext/>
      <w:spacing w:before="0" w:after="58" w:line="360" w:lineRule="auto"/>
      <w:widowControl w:val="off"/>
      <w:outlineLvl w:val="5"/>
    </w:pPr>
    <w:rPr>
      <w:rFonts w:ascii="Arial" w:hAnsi="Arial" w:eastAsia="Arial" w:cs="Arial"/>
      <w:b/>
      <w:sz w:val="24"/>
      <w:szCs w:val="24"/>
    </w:rPr>
  </w:style>
  <w:style w:type="character" w:styleId="758" w:default="1">
    <w:name w:val="Default Paragraph Font"/>
    <w:qFormat/>
  </w:style>
  <w:style w:type="character" w:styleId="759">
    <w:name w:val="Основной текст Знак"/>
    <w:basedOn w:val="758"/>
    <w:qFormat/>
    <w:rPr>
      <w:rFonts w:ascii="Arial" w:hAnsi="Arial" w:eastAsia="Times New Roman" w:cs="Times New Roman"/>
      <w:sz w:val="24"/>
      <w:szCs w:val="20"/>
      <w:lang w:val="en-AU" w:eastAsia="en-US"/>
    </w:rPr>
  </w:style>
  <w:style w:type="character" w:styleId="760">
    <w:name w:val="Верхний колонтитул Знак"/>
    <w:basedOn w:val="758"/>
    <w:qFormat/>
  </w:style>
  <w:style w:type="character" w:styleId="761">
    <w:name w:val="Нижний колонтитул Знак"/>
    <w:basedOn w:val="758"/>
    <w:qFormat/>
  </w:style>
  <w:style w:type="character" w:styleId="762">
    <w:name w:val="!Заголовок-1 Знак"/>
    <w:qFormat/>
    <w:rPr>
      <w:rFonts w:ascii="Arial" w:hAnsi="Arial" w:eastAsia="Times New Roman" w:cs="Times New Roman"/>
      <w:b/>
      <w:bCs/>
      <w:caps/>
      <w:color w:val="2c8de6"/>
      <w:sz w:val="36"/>
      <w:szCs w:val="24"/>
      <w:lang w:eastAsia="en-US"/>
    </w:rPr>
  </w:style>
  <w:style w:type="character" w:styleId="763">
    <w:name w:val="Hyperlink"/>
    <w:rPr>
      <w:color w:val="000080"/>
      <w:u w:val="single"/>
    </w:rPr>
  </w:style>
  <w:style w:type="character" w:styleId="764">
    <w:name w:val="Index Link"/>
    <w:qFormat/>
  </w:style>
  <w:style w:type="character" w:styleId="765">
    <w:name w:val="Footnote Characters"/>
    <w:qFormat/>
  </w:style>
  <w:style w:type="character" w:styleId="766">
    <w:name w:val="Footnote Anchor"/>
    <w:rPr>
      <w:vertAlign w:val="superscript"/>
    </w:rPr>
  </w:style>
  <w:style w:type="character" w:styleId="767">
    <w:name w:val="Endnote Anchor"/>
    <w:rPr>
      <w:vertAlign w:val="superscript"/>
    </w:rPr>
  </w:style>
  <w:style w:type="character" w:styleId="768">
    <w:name w:val="Endnote Characters"/>
    <w:qFormat/>
  </w:style>
  <w:style w:type="paragraph" w:styleId="769">
    <w:name w:val="Heading"/>
    <w:basedOn w:val="751"/>
    <w:next w:val="770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770">
    <w:name w:val="Body Text"/>
    <w:basedOn w:val="751"/>
    <w:pPr>
      <w:jc w:val="both"/>
      <w:spacing w:before="0"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 w:eastAsia="en-US"/>
    </w:rPr>
  </w:style>
  <w:style w:type="paragraph" w:styleId="771">
    <w:name w:val="List"/>
    <w:basedOn w:val="770"/>
    <w:rPr>
      <w:rFonts w:cs="Lohit Devanagari"/>
    </w:rPr>
  </w:style>
  <w:style w:type="paragraph" w:styleId="772">
    <w:name w:val="Caption"/>
    <w:basedOn w:val="75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73">
    <w:name w:val="Index"/>
    <w:basedOn w:val="751"/>
    <w:qFormat/>
    <w:pPr>
      <w:suppressLineNumbers/>
    </w:pPr>
    <w:rPr>
      <w:rFonts w:cs="Lohit Devanagari"/>
    </w:rPr>
  </w:style>
  <w:style w:type="paragraph" w:styleId="774">
    <w:name w:val="Title"/>
    <w:basedOn w:val="751"/>
    <w:next w:val="751"/>
    <w:qFormat/>
    <w:pPr>
      <w:keepLines/>
      <w:keepNext/>
      <w:spacing w:before="480" w:after="120"/>
    </w:pPr>
    <w:rPr>
      <w:b/>
      <w:sz w:val="72"/>
      <w:szCs w:val="72"/>
    </w:rPr>
  </w:style>
  <w:style w:type="paragraph" w:styleId="776">
    <w:name w:val="Caption"/>
    <w:basedOn w:val="751"/>
    <w:next w:val="751"/>
    <w:qFormat/>
    <w:pPr>
      <w:spacing w:before="0" w:after="200" w:line="240" w:lineRule="auto"/>
    </w:pPr>
    <w:rPr>
      <w:i/>
      <w:iCs/>
      <w:color w:val="1f497d"/>
      <w:sz w:val="18"/>
      <w:szCs w:val="18"/>
    </w:rPr>
  </w:style>
  <w:style w:type="paragraph" w:styleId="777">
    <w:name w:val="Header and Footer"/>
    <w:basedOn w:val="751"/>
    <w:qFormat/>
  </w:style>
  <w:style w:type="paragraph" w:styleId="778">
    <w:name w:val="Header"/>
    <w:basedOn w:val="751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79">
    <w:name w:val="Footer"/>
    <w:basedOn w:val="751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80">
    <w:name w:val="!Заголовок-1"/>
    <w:basedOn w:val="752"/>
    <w:qFormat/>
    <w:rPr>
      <w:rFonts w:eastAsia="Times New Roman" w:cs="Times New Roman"/>
      <w:bCs/>
      <w:caps/>
      <w:szCs w:val="24"/>
      <w:lang w:eastAsia="en-US"/>
    </w:rPr>
  </w:style>
  <w:style w:type="paragraph" w:styleId="781">
    <w:name w:val="footnote text"/>
    <w:basedOn w:val="751"/>
  </w:style>
  <w:style w:type="paragraph" w:styleId="782">
    <w:name w:val="Table Contents"/>
    <w:basedOn w:val="751"/>
    <w:qFormat/>
    <w:pPr>
      <w:suppressLineNumbers/>
    </w:pPr>
  </w:style>
  <w:style w:type="numbering" w:styleId="783" w:default="1">
    <w:name w:val="No List"/>
    <w:qFormat/>
  </w:style>
  <w:style w:type="paragraph" w:styleId="784">
    <w:name w:val="Subtitle"/>
    <w:basedOn w:val="751"/>
    <w:next w:val="751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85">
    <w:name w:val="StGen0"/>
    <w:basedOn w:val="743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StGen1"/>
    <w:basedOn w:val="743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StGen2"/>
    <w:basedOn w:val="743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StGen3"/>
    <w:basedOn w:val="743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StGen4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0">
    <w:name w:val="StGen5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1">
    <w:name w:val="StGen6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2">
    <w:name w:val="StGen7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3">
    <w:name w:val="StGen8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4">
    <w:name w:val="StGen9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5">
    <w:name w:val="StGen10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6">
    <w:name w:val="StGen11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97">
    <w:name w:val="StGen12"/>
    <w:basedOn w:val="74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6bzQ5GAFJYq78t+lpBgurKQKA==">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Лизи Тилли</cp:lastModifiedBy>
  <cp:revision>1</cp:revision>
  <dcterms:created xsi:type="dcterms:W3CDTF">2025-03-20T13:10:00Z</dcterms:created>
  <dcterms:modified xsi:type="dcterms:W3CDTF">2025-07-03T17:07:16Z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