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E056D5" w:rsidRDefault="00E056D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81"/>
            <w:gridCol w:w="4374"/>
          </w:tblGrid>
          <w:tr w:rsidR="00E056D5" w:rsidTr="002145AC">
            <w:tc>
              <w:tcPr>
                <w:tcW w:w="4814" w:type="dxa"/>
              </w:tcPr>
              <w:p w:rsidR="00E056D5" w:rsidRDefault="00E056D5" w:rsidP="002145AC">
                <w:pPr>
                  <w:spacing w:line="360" w:lineRule="auto"/>
                </w:pPr>
                <w:r w:rsidRPr="00014B87">
                  <w:rPr>
                    <w:b/>
                    <w:noProof/>
                  </w:rPr>
                  <w:drawing>
                    <wp:inline distT="0" distB="0" distL="0" distR="0">
                      <wp:extent cx="3343275" cy="1289099"/>
                      <wp:effectExtent l="0" t="0" r="0" b="6350"/>
                      <wp:docPr id="1227401545" name="Рисунок 12274015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15" w:type="dxa"/>
              </w:tcPr>
              <w:p w:rsidR="00E056D5" w:rsidRDefault="00E056D5" w:rsidP="002145AC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:rsidR="00E056D5" w:rsidRDefault="00E056D5" w:rsidP="002145AC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:rsidR="00E056D5" w:rsidRDefault="00E056D5" w:rsidP="002145AC">
                <w:pPr>
                  <w:spacing w:line="360" w:lineRule="auto"/>
                  <w:jc w:val="right"/>
                </w:pPr>
                <w:r>
                  <w:t>«Кирпичная кладка»</w:t>
                </w:r>
              </w:p>
              <w:p w:rsidR="00E056D5" w:rsidRPr="00A204BB" w:rsidRDefault="00E056D5" w:rsidP="002145AC">
                <w:pPr>
                  <w:spacing w:line="360" w:lineRule="auto"/>
                  <w:jc w:val="right"/>
                </w:pPr>
                <w:r>
                  <w:t>____________/_О.Л.Гладышева_/</w:t>
                </w:r>
              </w:p>
              <w:p w:rsidR="00E056D5" w:rsidRDefault="00E056D5" w:rsidP="002145AC">
                <w:pPr>
                  <w:spacing w:line="360" w:lineRule="auto"/>
                </w:pPr>
                <w:r>
                  <w:t xml:space="preserve">                                       «___ » _______  2023 год</w:t>
                </w:r>
              </w:p>
            </w:tc>
          </w:tr>
        </w:tbl>
        <w:p w:rsidR="00E056D5" w:rsidRDefault="00E056D5" w:rsidP="00E056D5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E056D5" w:rsidRPr="00A204BB" w:rsidRDefault="00E056D5" w:rsidP="00E056D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E056D5" w:rsidRPr="00A204BB" w:rsidRDefault="00E056D5" w:rsidP="00E056D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E056D5" w:rsidRDefault="00E056D5" w:rsidP="00E056D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«КИРПИЧНАЯ КЛАДКА»</w:t>
          </w:r>
        </w:p>
        <w:p w:rsidR="00E056D5" w:rsidRPr="00A204BB" w:rsidRDefault="00E056D5" w:rsidP="00E056D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(ЮНИОРЫ)</w:t>
          </w:r>
        </w:p>
        <w:p w:rsidR="00E056D5" w:rsidRDefault="00E056D5" w:rsidP="00E056D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Pr="00E056D5" w:rsidRDefault="00000000" w:rsidP="00E056D5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E056D5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9B18A2">
        <w:rPr>
          <w:rFonts w:ascii="Times New Roman" w:hAnsi="Times New Roman" w:cs="Times New Roman"/>
          <w:lang w:bidi="en-US"/>
        </w:rPr>
        <w:t xml:space="preserve"> г.</w:t>
      </w:r>
    </w:p>
    <w:p w:rsidR="00E056D5" w:rsidRDefault="00E056D5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E056D5" w:rsidRDefault="00E056D5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E056D5" w:rsidRDefault="00E056D5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9B18A2" w:rsidRPr="00706163" w:rsidRDefault="00B96728" w:rsidP="00706163">
      <w:pPr>
        <w:pStyle w:val="11"/>
        <w:rPr>
          <w:rFonts w:asciiTheme="minorHAnsi" w:eastAsiaTheme="minorEastAsia" w:hAnsiTheme="minorHAnsi" w:cstheme="minorBidi"/>
          <w:bCs w:val="0"/>
          <w:noProof/>
          <w:sz w:val="28"/>
          <w:lang w:val="ru-RU" w:eastAsia="ru-RU"/>
        </w:rPr>
      </w:pPr>
      <w:r w:rsidRPr="00706163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706163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706163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706163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18A2" w:rsidRPr="00706163">
          <w:rPr>
            <w:noProof/>
            <w:webHidden/>
            <w:sz w:val="28"/>
          </w:rPr>
          <w:tab/>
        </w:r>
        <w:r w:rsidRPr="00706163">
          <w:rPr>
            <w:noProof/>
            <w:webHidden/>
            <w:sz w:val="28"/>
          </w:rPr>
          <w:fldChar w:fldCharType="begin"/>
        </w:r>
        <w:r w:rsidR="009B18A2" w:rsidRPr="00706163">
          <w:rPr>
            <w:noProof/>
            <w:webHidden/>
            <w:sz w:val="28"/>
          </w:rPr>
          <w:instrText xml:space="preserve"> PAGEREF _Toc124422965 \h </w:instrText>
        </w:r>
        <w:r w:rsidRPr="00706163">
          <w:rPr>
            <w:noProof/>
            <w:webHidden/>
            <w:sz w:val="28"/>
          </w:rPr>
        </w:r>
        <w:r w:rsidRPr="00706163">
          <w:rPr>
            <w:noProof/>
            <w:webHidden/>
            <w:sz w:val="28"/>
          </w:rPr>
          <w:fldChar w:fldCharType="separate"/>
        </w:r>
        <w:r w:rsidR="005B3430">
          <w:rPr>
            <w:noProof/>
            <w:webHidden/>
            <w:sz w:val="28"/>
          </w:rPr>
          <w:t>3</w:t>
        </w:r>
        <w:r w:rsidRPr="00706163">
          <w:rPr>
            <w:noProof/>
            <w:webHidden/>
            <w:sz w:val="28"/>
          </w:rPr>
          <w:fldChar w:fldCharType="end"/>
        </w:r>
      </w:hyperlink>
    </w:p>
    <w:p w:rsidR="009B18A2" w:rsidRPr="00706163" w:rsidRDefault="00000000" w:rsidP="00706163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4422966" w:history="1">
        <w:r w:rsidR="009B18A2" w:rsidRPr="00706163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706163">
          <w:rPr>
            <w:noProof/>
            <w:webHidden/>
            <w:sz w:val="28"/>
            <w:szCs w:val="28"/>
          </w:rPr>
          <w:tab/>
        </w:r>
        <w:r w:rsidR="00B96728" w:rsidRPr="00706163">
          <w:rPr>
            <w:noProof/>
            <w:webHidden/>
            <w:sz w:val="28"/>
            <w:szCs w:val="28"/>
          </w:rPr>
          <w:fldChar w:fldCharType="begin"/>
        </w:r>
        <w:r w:rsidR="009B18A2" w:rsidRPr="00706163">
          <w:rPr>
            <w:noProof/>
            <w:webHidden/>
            <w:sz w:val="28"/>
            <w:szCs w:val="28"/>
          </w:rPr>
          <w:instrText xml:space="preserve"> PAGEREF _Toc124422966 \h </w:instrText>
        </w:r>
        <w:r w:rsidR="00B96728" w:rsidRPr="00706163">
          <w:rPr>
            <w:noProof/>
            <w:webHidden/>
            <w:sz w:val="28"/>
            <w:szCs w:val="28"/>
          </w:rPr>
        </w:r>
        <w:r w:rsidR="00B96728" w:rsidRPr="00706163">
          <w:rPr>
            <w:noProof/>
            <w:webHidden/>
            <w:sz w:val="28"/>
            <w:szCs w:val="28"/>
          </w:rPr>
          <w:fldChar w:fldCharType="separate"/>
        </w:r>
        <w:r w:rsidR="005B3430">
          <w:rPr>
            <w:noProof/>
            <w:webHidden/>
            <w:sz w:val="28"/>
            <w:szCs w:val="28"/>
          </w:rPr>
          <w:t>3</w:t>
        </w:r>
        <w:r w:rsidR="00B96728" w:rsidRPr="00706163">
          <w:rPr>
            <w:noProof/>
            <w:webHidden/>
            <w:sz w:val="28"/>
            <w:szCs w:val="28"/>
          </w:rPr>
          <w:fldChar w:fldCharType="end"/>
        </w:r>
      </w:hyperlink>
    </w:p>
    <w:p w:rsidR="009B18A2" w:rsidRPr="00706163" w:rsidRDefault="00000000" w:rsidP="00706163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4422967" w:history="1">
        <w:r w:rsidR="009B18A2" w:rsidRPr="00706163">
          <w:rPr>
            <w:rStyle w:val="ae"/>
            <w:noProof/>
            <w:sz w:val="28"/>
            <w:szCs w:val="28"/>
          </w:rPr>
          <w:t>1.2. ПЕРЕЧЕНЬ ПРОФЕССИОНАЛЬНЫХ ЗАДАЧ СПЕЦИ</w:t>
        </w:r>
        <w:r w:rsidR="00637DDE" w:rsidRPr="00706163">
          <w:rPr>
            <w:rStyle w:val="ae"/>
            <w:noProof/>
            <w:sz w:val="28"/>
            <w:szCs w:val="28"/>
          </w:rPr>
          <w:t>АЛИСТА ПО КОМПЕТЕНЦИИ «Кирпичная кладка</w:t>
        </w:r>
        <w:r w:rsidR="009B18A2" w:rsidRPr="00706163">
          <w:rPr>
            <w:rStyle w:val="ae"/>
            <w:noProof/>
            <w:sz w:val="28"/>
            <w:szCs w:val="28"/>
          </w:rPr>
          <w:t>»</w:t>
        </w:r>
        <w:r w:rsidR="009B18A2" w:rsidRPr="00706163">
          <w:rPr>
            <w:noProof/>
            <w:webHidden/>
            <w:sz w:val="28"/>
            <w:szCs w:val="28"/>
          </w:rPr>
          <w:tab/>
        </w:r>
        <w:r w:rsidR="00B96728" w:rsidRPr="00706163">
          <w:rPr>
            <w:noProof/>
            <w:webHidden/>
            <w:sz w:val="28"/>
            <w:szCs w:val="28"/>
          </w:rPr>
          <w:fldChar w:fldCharType="begin"/>
        </w:r>
        <w:r w:rsidR="009B18A2" w:rsidRPr="00706163">
          <w:rPr>
            <w:noProof/>
            <w:webHidden/>
            <w:sz w:val="28"/>
            <w:szCs w:val="28"/>
          </w:rPr>
          <w:instrText xml:space="preserve"> PAGEREF _Toc124422967 \h </w:instrText>
        </w:r>
        <w:r w:rsidR="00B96728" w:rsidRPr="00706163">
          <w:rPr>
            <w:noProof/>
            <w:webHidden/>
            <w:sz w:val="28"/>
            <w:szCs w:val="28"/>
          </w:rPr>
        </w:r>
        <w:r w:rsidR="00B96728" w:rsidRPr="00706163">
          <w:rPr>
            <w:noProof/>
            <w:webHidden/>
            <w:sz w:val="28"/>
            <w:szCs w:val="28"/>
          </w:rPr>
          <w:fldChar w:fldCharType="separate"/>
        </w:r>
        <w:r w:rsidR="005B3430">
          <w:rPr>
            <w:noProof/>
            <w:webHidden/>
            <w:sz w:val="28"/>
            <w:szCs w:val="28"/>
          </w:rPr>
          <w:t>3</w:t>
        </w:r>
        <w:r w:rsidR="00B96728" w:rsidRPr="00706163">
          <w:rPr>
            <w:noProof/>
            <w:webHidden/>
            <w:sz w:val="28"/>
            <w:szCs w:val="28"/>
          </w:rPr>
          <w:fldChar w:fldCharType="end"/>
        </w:r>
      </w:hyperlink>
    </w:p>
    <w:p w:rsidR="009B18A2" w:rsidRPr="00706163" w:rsidRDefault="00000000" w:rsidP="00706163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4422968" w:history="1">
        <w:r w:rsidR="009B18A2" w:rsidRPr="00706163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706163">
          <w:rPr>
            <w:noProof/>
            <w:webHidden/>
            <w:sz w:val="28"/>
            <w:szCs w:val="28"/>
          </w:rPr>
          <w:tab/>
        </w:r>
        <w:r w:rsidR="00B96728" w:rsidRPr="00706163">
          <w:rPr>
            <w:noProof/>
            <w:webHidden/>
            <w:sz w:val="28"/>
            <w:szCs w:val="28"/>
          </w:rPr>
          <w:fldChar w:fldCharType="begin"/>
        </w:r>
        <w:r w:rsidR="009B18A2" w:rsidRPr="00706163">
          <w:rPr>
            <w:noProof/>
            <w:webHidden/>
            <w:sz w:val="28"/>
            <w:szCs w:val="28"/>
          </w:rPr>
          <w:instrText xml:space="preserve"> PAGEREF _Toc124422968 \h </w:instrText>
        </w:r>
        <w:r w:rsidR="00B96728" w:rsidRPr="00706163">
          <w:rPr>
            <w:noProof/>
            <w:webHidden/>
            <w:sz w:val="28"/>
            <w:szCs w:val="28"/>
          </w:rPr>
        </w:r>
        <w:r w:rsidR="00B96728" w:rsidRPr="00706163">
          <w:rPr>
            <w:noProof/>
            <w:webHidden/>
            <w:sz w:val="28"/>
            <w:szCs w:val="28"/>
          </w:rPr>
          <w:fldChar w:fldCharType="separate"/>
        </w:r>
        <w:r w:rsidR="005B3430">
          <w:rPr>
            <w:noProof/>
            <w:webHidden/>
            <w:sz w:val="28"/>
            <w:szCs w:val="28"/>
          </w:rPr>
          <w:t>7</w:t>
        </w:r>
        <w:r w:rsidR="00B96728" w:rsidRPr="00706163">
          <w:rPr>
            <w:noProof/>
            <w:webHidden/>
            <w:sz w:val="28"/>
            <w:szCs w:val="28"/>
          </w:rPr>
          <w:fldChar w:fldCharType="end"/>
        </w:r>
      </w:hyperlink>
    </w:p>
    <w:p w:rsidR="002F3D9F" w:rsidRPr="00D55844" w:rsidRDefault="00000000" w:rsidP="002F3D9F">
      <w:pPr>
        <w:pStyle w:val="25"/>
        <w:spacing w:line="360" w:lineRule="auto"/>
        <w:rPr>
          <w:noProof/>
          <w:sz w:val="28"/>
          <w:szCs w:val="28"/>
        </w:rPr>
      </w:pPr>
      <w:hyperlink w:anchor="_Toc124422969" w:history="1">
        <w:r w:rsidR="009B18A2" w:rsidRPr="00D55844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D55844">
          <w:rPr>
            <w:noProof/>
            <w:webHidden/>
            <w:sz w:val="28"/>
            <w:szCs w:val="28"/>
          </w:rPr>
          <w:tab/>
        </w:r>
        <w:r w:rsidR="00B96728" w:rsidRPr="00D55844">
          <w:rPr>
            <w:noProof/>
            <w:webHidden/>
            <w:sz w:val="28"/>
            <w:szCs w:val="28"/>
          </w:rPr>
          <w:fldChar w:fldCharType="begin"/>
        </w:r>
        <w:r w:rsidR="009B18A2" w:rsidRPr="00D55844">
          <w:rPr>
            <w:noProof/>
            <w:webHidden/>
            <w:sz w:val="28"/>
            <w:szCs w:val="28"/>
          </w:rPr>
          <w:instrText xml:space="preserve"> PAGEREF _Toc124422969 \h </w:instrText>
        </w:r>
        <w:r w:rsidR="00B96728" w:rsidRPr="00D55844">
          <w:rPr>
            <w:noProof/>
            <w:webHidden/>
            <w:sz w:val="28"/>
            <w:szCs w:val="28"/>
          </w:rPr>
        </w:r>
        <w:r w:rsidR="00B96728" w:rsidRPr="00D55844">
          <w:rPr>
            <w:noProof/>
            <w:webHidden/>
            <w:sz w:val="28"/>
            <w:szCs w:val="28"/>
          </w:rPr>
          <w:fldChar w:fldCharType="separate"/>
        </w:r>
        <w:r w:rsidR="005B3430" w:rsidRPr="00D55844">
          <w:rPr>
            <w:noProof/>
            <w:webHidden/>
            <w:sz w:val="28"/>
            <w:szCs w:val="28"/>
          </w:rPr>
          <w:t>8</w:t>
        </w:r>
        <w:r w:rsidR="00B96728" w:rsidRPr="00D55844">
          <w:rPr>
            <w:noProof/>
            <w:webHidden/>
            <w:sz w:val="28"/>
            <w:szCs w:val="28"/>
          </w:rPr>
          <w:fldChar w:fldCharType="end"/>
        </w:r>
      </w:hyperlink>
    </w:p>
    <w:p w:rsidR="00D55844" w:rsidRPr="00D55844" w:rsidRDefault="00D55844" w:rsidP="00D558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5844">
        <w:rPr>
          <w:rFonts w:ascii="Times New Roman" w:hAnsi="Times New Roman" w:cs="Times New Roman"/>
          <w:sz w:val="28"/>
          <w:szCs w:val="28"/>
          <w:lang w:eastAsia="ru-RU"/>
        </w:rPr>
        <w:t>1.5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ОНКУРСНОЕ </w:t>
      </w:r>
      <w:r w:rsidRPr="00D55844">
        <w:rPr>
          <w:rFonts w:ascii="Times New Roman" w:hAnsi="Times New Roman" w:cs="Times New Roman"/>
          <w:sz w:val="28"/>
          <w:szCs w:val="28"/>
          <w:lang w:eastAsia="ru-RU"/>
        </w:rPr>
        <w:t>ЗАДАНИЕ…………………………………………………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…..9</w:t>
      </w:r>
    </w:p>
    <w:p w:rsidR="00D55844" w:rsidRPr="00D55844" w:rsidRDefault="00D55844" w:rsidP="00D558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5844">
        <w:rPr>
          <w:rFonts w:ascii="Times New Roman" w:hAnsi="Times New Roman" w:cs="Times New Roman"/>
          <w:sz w:val="28"/>
          <w:szCs w:val="28"/>
          <w:lang w:eastAsia="ru-RU"/>
        </w:rPr>
        <w:t xml:space="preserve">1.5.1  </w:t>
      </w:r>
      <w:r w:rsidRPr="00D55844">
        <w:rPr>
          <w:rFonts w:ascii="Times New Roman" w:hAnsi="Times New Roman" w:cs="Times New Roman"/>
          <w:sz w:val="28"/>
          <w:szCs w:val="28"/>
        </w:rPr>
        <w:t xml:space="preserve">Разработка/выбор конкурсного задания (ссылка на ГуглДиск с матрицей, заполненной в </w:t>
      </w:r>
      <w:r w:rsidRPr="00D5584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D558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8C77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9B18A2" w:rsidRPr="00D55844" w:rsidRDefault="00000000" w:rsidP="0070616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0" w:history="1">
        <w:r w:rsidR="009B18A2" w:rsidRPr="00D55844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D55844">
          <w:rPr>
            <w:noProof/>
            <w:webHidden/>
            <w:sz w:val="28"/>
            <w:szCs w:val="28"/>
          </w:rPr>
          <w:tab/>
        </w:r>
        <w:r w:rsidR="00B96728" w:rsidRPr="00D55844">
          <w:rPr>
            <w:noProof/>
            <w:webHidden/>
            <w:sz w:val="28"/>
            <w:szCs w:val="28"/>
          </w:rPr>
          <w:fldChar w:fldCharType="begin"/>
        </w:r>
        <w:r w:rsidR="009B18A2" w:rsidRPr="00D55844">
          <w:rPr>
            <w:noProof/>
            <w:webHidden/>
            <w:sz w:val="28"/>
            <w:szCs w:val="28"/>
          </w:rPr>
          <w:instrText xml:space="preserve"> PAGEREF _Toc124422970 \h </w:instrText>
        </w:r>
        <w:r w:rsidR="00B96728" w:rsidRPr="00D55844">
          <w:rPr>
            <w:noProof/>
            <w:webHidden/>
            <w:sz w:val="28"/>
            <w:szCs w:val="28"/>
          </w:rPr>
        </w:r>
        <w:r w:rsidR="00B96728" w:rsidRPr="00D55844">
          <w:rPr>
            <w:noProof/>
            <w:webHidden/>
            <w:sz w:val="28"/>
            <w:szCs w:val="28"/>
          </w:rPr>
          <w:fldChar w:fldCharType="separate"/>
        </w:r>
        <w:r w:rsidR="005B3430" w:rsidRPr="00D55844">
          <w:rPr>
            <w:noProof/>
            <w:webHidden/>
            <w:sz w:val="28"/>
            <w:szCs w:val="28"/>
          </w:rPr>
          <w:t>10</w:t>
        </w:r>
        <w:r w:rsidR="00B96728" w:rsidRPr="00D55844">
          <w:rPr>
            <w:noProof/>
            <w:webHidden/>
            <w:sz w:val="28"/>
            <w:szCs w:val="28"/>
          </w:rPr>
          <w:fldChar w:fldCharType="end"/>
        </w:r>
      </w:hyperlink>
    </w:p>
    <w:p w:rsidR="009B18A2" w:rsidRPr="00D55844" w:rsidRDefault="00000000" w:rsidP="0070616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1" w:history="1">
        <w:r w:rsidR="009B18A2" w:rsidRPr="00D55844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D55844">
          <w:rPr>
            <w:noProof/>
            <w:webHidden/>
            <w:sz w:val="28"/>
            <w:szCs w:val="28"/>
          </w:rPr>
          <w:tab/>
        </w:r>
        <w:r w:rsidR="00B96728" w:rsidRPr="00D55844">
          <w:rPr>
            <w:noProof/>
            <w:webHidden/>
            <w:sz w:val="28"/>
            <w:szCs w:val="28"/>
          </w:rPr>
          <w:fldChar w:fldCharType="begin"/>
        </w:r>
        <w:r w:rsidR="009B18A2" w:rsidRPr="00D55844">
          <w:rPr>
            <w:noProof/>
            <w:webHidden/>
            <w:sz w:val="28"/>
            <w:szCs w:val="28"/>
          </w:rPr>
          <w:instrText xml:space="preserve"> PAGEREF _Toc124422971 \h </w:instrText>
        </w:r>
        <w:r w:rsidR="00B96728" w:rsidRPr="00D55844">
          <w:rPr>
            <w:noProof/>
            <w:webHidden/>
            <w:sz w:val="28"/>
            <w:szCs w:val="28"/>
          </w:rPr>
        </w:r>
        <w:r w:rsidR="00B96728" w:rsidRPr="00D55844">
          <w:rPr>
            <w:noProof/>
            <w:webHidden/>
            <w:sz w:val="28"/>
            <w:szCs w:val="28"/>
          </w:rPr>
          <w:fldChar w:fldCharType="separate"/>
        </w:r>
        <w:r w:rsidR="005B3430" w:rsidRPr="00D55844">
          <w:rPr>
            <w:noProof/>
            <w:webHidden/>
            <w:sz w:val="28"/>
            <w:szCs w:val="28"/>
          </w:rPr>
          <w:t>14</w:t>
        </w:r>
        <w:r w:rsidR="00B96728" w:rsidRPr="00D55844">
          <w:rPr>
            <w:noProof/>
            <w:webHidden/>
            <w:sz w:val="28"/>
            <w:szCs w:val="28"/>
          </w:rPr>
          <w:fldChar w:fldCharType="end"/>
        </w:r>
      </w:hyperlink>
    </w:p>
    <w:p w:rsidR="009B18A2" w:rsidRPr="00D55844" w:rsidRDefault="00000000" w:rsidP="0070616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2" w:history="1">
        <w:r w:rsidR="009B18A2" w:rsidRPr="00D55844">
          <w:rPr>
            <w:rStyle w:val="ae"/>
            <w:noProof/>
            <w:sz w:val="28"/>
            <w:szCs w:val="28"/>
          </w:rPr>
          <w:t xml:space="preserve">2.1. </w:t>
        </w:r>
        <w:r w:rsidR="009B18A2" w:rsidRPr="00D55844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D55844">
          <w:rPr>
            <w:noProof/>
            <w:webHidden/>
            <w:sz w:val="28"/>
            <w:szCs w:val="28"/>
          </w:rPr>
          <w:tab/>
        </w:r>
        <w:r w:rsidR="00B96728" w:rsidRPr="00D55844">
          <w:rPr>
            <w:noProof/>
            <w:webHidden/>
            <w:sz w:val="28"/>
            <w:szCs w:val="28"/>
          </w:rPr>
          <w:fldChar w:fldCharType="begin"/>
        </w:r>
        <w:r w:rsidR="009B18A2" w:rsidRPr="00D55844">
          <w:rPr>
            <w:noProof/>
            <w:webHidden/>
            <w:sz w:val="28"/>
            <w:szCs w:val="28"/>
          </w:rPr>
          <w:instrText xml:space="preserve"> PAGEREF _Toc124422972 \h </w:instrText>
        </w:r>
        <w:r w:rsidR="00B96728" w:rsidRPr="00D55844">
          <w:rPr>
            <w:noProof/>
            <w:webHidden/>
            <w:sz w:val="28"/>
            <w:szCs w:val="28"/>
          </w:rPr>
        </w:r>
        <w:r w:rsidR="00B96728" w:rsidRPr="00D55844">
          <w:rPr>
            <w:noProof/>
            <w:webHidden/>
            <w:sz w:val="28"/>
            <w:szCs w:val="28"/>
          </w:rPr>
          <w:fldChar w:fldCharType="separate"/>
        </w:r>
        <w:r w:rsidR="005B3430" w:rsidRPr="00D55844">
          <w:rPr>
            <w:noProof/>
            <w:webHidden/>
            <w:sz w:val="28"/>
            <w:szCs w:val="28"/>
          </w:rPr>
          <w:t>16</w:t>
        </w:r>
        <w:r w:rsidR="00B96728" w:rsidRPr="00D55844">
          <w:rPr>
            <w:noProof/>
            <w:webHidden/>
            <w:sz w:val="28"/>
            <w:szCs w:val="28"/>
          </w:rPr>
          <w:fldChar w:fldCharType="end"/>
        </w:r>
      </w:hyperlink>
    </w:p>
    <w:p w:rsidR="009B18A2" w:rsidRPr="00706163" w:rsidRDefault="00000000" w:rsidP="00706163">
      <w:pPr>
        <w:pStyle w:val="11"/>
        <w:rPr>
          <w:rFonts w:asciiTheme="minorHAnsi" w:eastAsiaTheme="minorEastAsia" w:hAnsiTheme="minorHAnsi" w:cstheme="minorBidi"/>
          <w:bCs w:val="0"/>
          <w:noProof/>
          <w:sz w:val="28"/>
          <w:lang w:val="ru-RU" w:eastAsia="ru-RU"/>
        </w:rPr>
      </w:pPr>
      <w:hyperlink w:anchor="_Toc124422973" w:history="1">
        <w:r w:rsidR="009B18A2" w:rsidRPr="00706163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B18A2" w:rsidRPr="00706163">
          <w:rPr>
            <w:noProof/>
            <w:webHidden/>
            <w:sz w:val="28"/>
          </w:rPr>
          <w:tab/>
        </w:r>
        <w:r w:rsidR="00B96728" w:rsidRPr="00706163">
          <w:rPr>
            <w:noProof/>
            <w:webHidden/>
            <w:sz w:val="28"/>
          </w:rPr>
          <w:fldChar w:fldCharType="begin"/>
        </w:r>
        <w:r w:rsidR="009B18A2" w:rsidRPr="00706163">
          <w:rPr>
            <w:noProof/>
            <w:webHidden/>
            <w:sz w:val="28"/>
          </w:rPr>
          <w:instrText xml:space="preserve"> PAGEREF _Toc124422973 \h </w:instrText>
        </w:r>
        <w:r w:rsidR="00B96728" w:rsidRPr="00706163">
          <w:rPr>
            <w:noProof/>
            <w:webHidden/>
            <w:sz w:val="28"/>
          </w:rPr>
        </w:r>
        <w:r w:rsidR="00B96728" w:rsidRPr="00706163">
          <w:rPr>
            <w:noProof/>
            <w:webHidden/>
            <w:sz w:val="28"/>
          </w:rPr>
          <w:fldChar w:fldCharType="separate"/>
        </w:r>
        <w:r w:rsidR="005B3430">
          <w:rPr>
            <w:noProof/>
            <w:webHidden/>
            <w:sz w:val="28"/>
          </w:rPr>
          <w:t>17</w:t>
        </w:r>
        <w:r w:rsidR="00B96728" w:rsidRPr="00706163">
          <w:rPr>
            <w:noProof/>
            <w:webHidden/>
            <w:sz w:val="28"/>
          </w:rPr>
          <w:fldChar w:fldCharType="end"/>
        </w:r>
      </w:hyperlink>
    </w:p>
    <w:p w:rsidR="00AA2B8A" w:rsidRPr="00A204BB" w:rsidRDefault="00B96728" w:rsidP="0070616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706163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86657" w:rsidRDefault="00786657" w:rsidP="0024074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4074E" w:rsidRDefault="0024074E" w:rsidP="0024074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B3492" w:rsidRDefault="00FB3492" w:rsidP="003B4E76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:rsidR="00637DDE" w:rsidRPr="00637DDE" w:rsidRDefault="00637DDE" w:rsidP="00022E87">
      <w:pPr>
        <w:pStyle w:val="bullet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:rsidR="00F50AC5" w:rsidRDefault="00637DDE" w:rsidP="00022E87">
      <w:pPr>
        <w:pStyle w:val="bullet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</w:t>
      </w:r>
      <w:r w:rsidR="00F50AC5" w:rsidRPr="00637DDE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профессиональный стандарт</w:t>
      </w:r>
    </w:p>
    <w:p w:rsidR="00022E87" w:rsidRPr="00022E87" w:rsidRDefault="00022E87" w:rsidP="00022E87">
      <w:pPr>
        <w:pStyle w:val="bullet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СП – свод правил</w:t>
      </w:r>
    </w:p>
    <w:p w:rsidR="00637DDE" w:rsidRDefault="00637DDE" w:rsidP="00022E87">
      <w:pPr>
        <w:pStyle w:val="bullet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:rsidR="00022E87" w:rsidRDefault="00022E87" w:rsidP="00022E87">
      <w:pPr>
        <w:pStyle w:val="bullet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:rsidR="00022E87" w:rsidRDefault="00022E87" w:rsidP="00022E87">
      <w:pPr>
        <w:pStyle w:val="bullet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:rsidR="00022E87" w:rsidRDefault="00022E87" w:rsidP="00022E87">
      <w:pPr>
        <w:pStyle w:val="bullet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</w:t>
      </w:r>
      <w:r w:rsidR="0070616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5B3430">
        <w:rPr>
          <w:rFonts w:ascii="Times New Roman" w:hAnsi="Times New Roman"/>
          <w:bCs/>
          <w:sz w:val="28"/>
          <w:szCs w:val="28"/>
          <w:lang w:val="ru-RU" w:eastAsia="ru-RU"/>
        </w:rPr>
        <w:t>- критерии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оценки</w:t>
      </w:r>
    </w:p>
    <w:p w:rsidR="00786657" w:rsidRDefault="00786657" w:rsidP="00022E87">
      <w:pPr>
        <w:pStyle w:val="bullet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637DDE">
        <w:rPr>
          <w:rFonts w:ascii="Times New Roman" w:hAnsi="Times New Roman" w:cs="Times New Roman"/>
          <w:sz w:val="28"/>
          <w:szCs w:val="28"/>
        </w:rPr>
        <w:t>Кирпичная кладка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3B4E76">
        <w:rPr>
          <w:rFonts w:ascii="Times New Roman" w:hAnsi="Times New Roman"/>
          <w:color w:val="000000"/>
          <w:sz w:val="24"/>
          <w:lang w:val="ru-RU"/>
        </w:rPr>
        <w:t>КИРПИЧНАЯ КЛАДКА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637DDE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7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"/>
        <w:gridCol w:w="7708"/>
        <w:gridCol w:w="1153"/>
      </w:tblGrid>
      <w:tr w:rsidR="000244DA" w:rsidRPr="003732A7" w:rsidTr="00552A39">
        <w:tc>
          <w:tcPr>
            <w:tcW w:w="249" w:type="pct"/>
            <w:shd w:val="clear" w:color="auto" w:fill="92D050"/>
            <w:vAlign w:val="center"/>
          </w:tcPr>
          <w:p w:rsidR="000244DA" w:rsidRPr="000244DA" w:rsidRDefault="000244DA" w:rsidP="00552A39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133" w:type="pct"/>
            <w:shd w:val="clear" w:color="auto" w:fill="92D050"/>
            <w:vAlign w:val="center"/>
          </w:tcPr>
          <w:p w:rsidR="000244DA" w:rsidRPr="000244DA" w:rsidRDefault="000244DA" w:rsidP="00552A39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618" w:type="pct"/>
            <w:shd w:val="clear" w:color="auto" w:fill="92D050"/>
            <w:vAlign w:val="center"/>
          </w:tcPr>
          <w:p w:rsidR="000244DA" w:rsidRPr="000244DA" w:rsidRDefault="000244DA" w:rsidP="00552A39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:rsidTr="00552A39">
        <w:tc>
          <w:tcPr>
            <w:tcW w:w="249" w:type="pct"/>
            <w:vMerge w:val="restart"/>
            <w:shd w:val="clear" w:color="auto" w:fill="BFBFBF" w:themeFill="background1" w:themeFillShade="BF"/>
            <w:vAlign w:val="center"/>
          </w:tcPr>
          <w:p w:rsidR="00764773" w:rsidRPr="000244DA" w:rsidRDefault="00764773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pct"/>
            <w:shd w:val="clear" w:color="auto" w:fill="auto"/>
            <w:vAlign w:val="center"/>
          </w:tcPr>
          <w:p w:rsidR="00764773" w:rsidRPr="009D32E8" w:rsidRDefault="00706163" w:rsidP="00552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</w:t>
            </w:r>
            <w:r w:rsidR="0005495D">
              <w:rPr>
                <w:rFonts w:ascii="Times New Roman" w:hAnsi="Times New Roman" w:cs="Times New Roman"/>
                <w:b/>
                <w:sz w:val="28"/>
                <w:szCs w:val="28"/>
              </w:rPr>
              <w:t>и выполнение</w:t>
            </w:r>
            <w:r w:rsidR="00F941A5" w:rsidRPr="009D3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каменных работ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64773" w:rsidRPr="005B3430" w:rsidRDefault="007807D2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4773" w:rsidRPr="003732A7" w:rsidTr="00552A39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764773" w:rsidRPr="00683248" w:rsidRDefault="00764773" w:rsidP="00C3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tbl>
            <w:tblPr>
              <w:tblW w:w="7475" w:type="dxa"/>
              <w:tblLayout w:type="fixed"/>
              <w:tblCellMar>
                <w:top w:w="7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475"/>
            </w:tblGrid>
            <w:tr w:rsidR="009D32E8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:rsidR="009D32E8" w:rsidRDefault="00144AB2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о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 xml:space="preserve">сновные виды стеновых материалов </w:t>
                  </w:r>
                </w:p>
              </w:tc>
            </w:tr>
            <w:tr w:rsidR="009D32E8" w:rsidRPr="00C275F5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:rsidR="009D32E8" w:rsidRPr="00C275F5" w:rsidRDefault="00144AB2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с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 xml:space="preserve">ортамент, маркировка и нормы расходов применяемых материалов </w:t>
                  </w:r>
                </w:p>
              </w:tc>
            </w:tr>
            <w:tr w:rsidR="009D32E8" w:rsidRPr="00C275F5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:rsidR="009D32E8" w:rsidRPr="00C275F5" w:rsidRDefault="00144AB2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 xml:space="preserve">равила разборки кладки фундаментов, стен и столбов </w:t>
                  </w:r>
                </w:p>
              </w:tc>
            </w:tr>
            <w:tr w:rsidR="009D32E8" w:rsidRPr="00C275F5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:rsidR="009D32E8" w:rsidRPr="00C275F5" w:rsidRDefault="00144AB2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 xml:space="preserve">равила перемещения и складирования грузов </w:t>
                  </w:r>
                </w:p>
              </w:tc>
            </w:tr>
            <w:tr w:rsidR="009D32E8" w:rsidRPr="00C275F5" w:rsidTr="00AF386A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:rsidR="009D32E8" w:rsidRPr="00C275F5" w:rsidRDefault="00144AB2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о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 xml:space="preserve">сновные виды и правила применения такелажной оснастки, стропов и захватных приспособлений </w:t>
                  </w:r>
                </w:p>
              </w:tc>
            </w:tr>
            <w:tr w:rsidR="009D32E8" w:rsidRPr="00C275F5" w:rsidTr="00AF386A">
              <w:trPr>
                <w:trHeight w:val="562"/>
              </w:trPr>
              <w:tc>
                <w:tcPr>
                  <w:tcW w:w="7475" w:type="dxa"/>
                  <w:shd w:val="clear" w:color="auto" w:fill="auto"/>
                </w:tcPr>
                <w:p w:rsidR="009D32E8" w:rsidRPr="00C275F5" w:rsidRDefault="00144AB2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с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 xml:space="preserve">пособы и последовательность приготовления растворов для кладки, состав растворов </w:t>
                  </w:r>
                </w:p>
              </w:tc>
            </w:tr>
            <w:tr w:rsidR="009D32E8" w:rsidRPr="00C275F5" w:rsidTr="00AF386A">
              <w:trPr>
                <w:trHeight w:val="562"/>
              </w:trPr>
              <w:tc>
                <w:tcPr>
                  <w:tcW w:w="7475" w:type="dxa"/>
                  <w:shd w:val="clear" w:color="auto" w:fill="auto"/>
                </w:tcPr>
                <w:p w:rsidR="009D32E8" w:rsidRPr="00C275F5" w:rsidRDefault="00144AB2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в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 xml:space="preserve">иды инструмента, оборудования, инвентаря и оснастки для приготовления раствора и правила их применения </w:t>
                  </w:r>
                </w:p>
              </w:tc>
            </w:tr>
            <w:tr w:rsidR="009D32E8" w:rsidRPr="00C275F5" w:rsidTr="00AF386A">
              <w:trPr>
                <w:trHeight w:val="562"/>
              </w:trPr>
              <w:tc>
                <w:tcPr>
                  <w:tcW w:w="7475" w:type="dxa"/>
                  <w:shd w:val="clear" w:color="auto" w:fill="auto"/>
                </w:tcPr>
                <w:p w:rsidR="009D32E8" w:rsidRPr="00C275F5" w:rsidRDefault="00144AB2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в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 xml:space="preserve">иды и правила использования средств индивидуальной защиты, применяемых для безопасного выполнения работ </w:t>
                  </w:r>
                </w:p>
              </w:tc>
            </w:tr>
            <w:tr w:rsidR="009D32E8" w:rsidRPr="00C275F5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:rsidR="009D32E8" w:rsidRPr="00C275F5" w:rsidRDefault="00144AB2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 xml:space="preserve">роизводственная сигнализация при выполнении такелажных работ </w:t>
                  </w:r>
                </w:p>
              </w:tc>
            </w:tr>
            <w:tr w:rsidR="009D32E8" w:rsidRPr="00C275F5" w:rsidTr="00AF386A">
              <w:trPr>
                <w:trHeight w:val="838"/>
              </w:trPr>
              <w:tc>
                <w:tcPr>
                  <w:tcW w:w="7475" w:type="dxa"/>
                  <w:shd w:val="clear" w:color="auto" w:fill="auto"/>
                </w:tcPr>
                <w:p w:rsidR="009D32E8" w:rsidRPr="00C275F5" w:rsidRDefault="00144AB2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pacing w:after="0" w:line="240" w:lineRule="auto"/>
                    <w:ind w:left="-62" w:right="63" w:firstLine="422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и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 xml:space="preserve">нструкции по использованию, эксплуатации, хранению приспособлений, инструментов и других технических средств, используемых в подготовительных и такелажных работах </w:t>
                  </w:r>
                </w:p>
              </w:tc>
            </w:tr>
          </w:tbl>
          <w:p w:rsidR="00764773" w:rsidRPr="000244DA" w:rsidRDefault="00764773" w:rsidP="00C31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764773" w:rsidRPr="000244DA" w:rsidRDefault="00764773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:rsidTr="00552A39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764773" w:rsidRDefault="00764773" w:rsidP="00C3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67551F" w:rsidRPr="00144AB2" w:rsidRDefault="0067551F" w:rsidP="00C31AA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выбирать, применять и хранить все материалы безопасным способом</w:t>
            </w:r>
          </w:p>
          <w:p w:rsidR="0067551F" w:rsidRPr="00367DC6" w:rsidRDefault="0067551F" w:rsidP="00C31AA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проверять качество материалов</w:t>
            </w:r>
            <w:r w:rsidR="0036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6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готовить строительные растворы и клей заданных свойств</w:t>
            </w:r>
          </w:p>
          <w:p w:rsidR="00144AB2" w:rsidRPr="00144AB2" w:rsidRDefault="00144AB2" w:rsidP="00C31AA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выбирать, применять, обслуживать и хранить все инструменты и инвентарь безопасным способом</w:t>
            </w:r>
          </w:p>
          <w:p w:rsidR="00144AB2" w:rsidRPr="00144AB2" w:rsidRDefault="00144AB2" w:rsidP="00C31AA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и поддерживать в порядке рабочую зону для обеспечения максимальной эффективности труда</w:t>
            </w:r>
          </w:p>
          <w:tbl>
            <w:tblPr>
              <w:tblW w:w="7475" w:type="dxa"/>
              <w:tblLayout w:type="fixed"/>
              <w:tblCellMar>
                <w:top w:w="7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475"/>
            </w:tblGrid>
            <w:tr w:rsidR="009D32E8" w:rsidRPr="00C275F5" w:rsidTr="00AF386A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:rsidR="009D32E8" w:rsidRPr="00C275F5" w:rsidRDefault="00144AB2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4"/>
                    </w:numPr>
                    <w:spacing w:after="0" w:line="240" w:lineRule="auto"/>
                    <w:ind w:left="0" w:firstLine="363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 xml:space="preserve">ользоваться инструментом для разборки бутового фундамента, кирпичной кладки стен и столбов </w:t>
                  </w:r>
                </w:p>
              </w:tc>
            </w:tr>
            <w:tr w:rsidR="009D32E8" w:rsidRPr="00C275F5" w:rsidTr="00AF386A">
              <w:trPr>
                <w:trHeight w:val="562"/>
              </w:trPr>
              <w:tc>
                <w:tcPr>
                  <w:tcW w:w="7475" w:type="dxa"/>
                  <w:shd w:val="clear" w:color="auto" w:fill="auto"/>
                </w:tcPr>
                <w:p w:rsidR="009D32E8" w:rsidRPr="00C275F5" w:rsidRDefault="00144AB2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4"/>
                    </w:numPr>
                    <w:spacing w:after="0" w:line="240" w:lineRule="auto"/>
                    <w:ind w:left="0" w:firstLine="363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 xml:space="preserve">ользоваться 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такелажной 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оснасткой, 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ab/>
                    <w:t>инвентарными</w:t>
                  </w:r>
                  <w:r w:rsidR="00367DC6">
                    <w:rPr>
                      <w:rFonts w:ascii="Times New Roman" w:eastAsia="Times New Roman" w:hAnsi="Times New Roman"/>
                      <w:sz w:val="24"/>
                    </w:rPr>
                    <w:t xml:space="preserve"> 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 xml:space="preserve">стропами 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и захватными приспособлениями </w:t>
                  </w:r>
                </w:p>
              </w:tc>
            </w:tr>
            <w:tr w:rsidR="009D32E8" w:rsidRPr="00C275F5" w:rsidTr="00AF386A">
              <w:trPr>
                <w:trHeight w:val="562"/>
              </w:trPr>
              <w:tc>
                <w:tcPr>
                  <w:tcW w:w="7475" w:type="dxa"/>
                  <w:shd w:val="clear" w:color="auto" w:fill="auto"/>
                </w:tcPr>
                <w:p w:rsidR="009D32E8" w:rsidRPr="00C275F5" w:rsidRDefault="00144AB2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4"/>
                    </w:numPr>
                    <w:spacing w:after="0" w:line="240" w:lineRule="auto"/>
                    <w:ind w:left="0" w:firstLine="363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 xml:space="preserve">ользоваться инструментом и оборудованием для приготовления раствора </w:t>
                  </w:r>
                </w:p>
              </w:tc>
            </w:tr>
            <w:tr w:rsidR="009D32E8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:rsidR="009D32E8" w:rsidRDefault="00144AB2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4"/>
                    </w:numPr>
                    <w:spacing w:after="0" w:line="240" w:lineRule="auto"/>
                    <w:ind w:left="0" w:firstLine="363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 xml:space="preserve">ользоваться средствами индивидуальной защиты </w:t>
                  </w:r>
                </w:p>
              </w:tc>
            </w:tr>
            <w:tr w:rsidR="009D32E8" w:rsidRPr="00C275F5" w:rsidTr="00AF386A">
              <w:trPr>
                <w:trHeight w:val="562"/>
              </w:trPr>
              <w:tc>
                <w:tcPr>
                  <w:tcW w:w="7475" w:type="dxa"/>
                  <w:shd w:val="clear" w:color="auto" w:fill="auto"/>
                </w:tcPr>
                <w:p w:rsidR="009D32E8" w:rsidRPr="00C275F5" w:rsidRDefault="00144AB2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4"/>
                    </w:numPr>
                    <w:spacing w:after="0" w:line="240" w:lineRule="auto"/>
                    <w:ind w:left="0" w:firstLine="363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с</w:t>
                  </w:r>
                  <w:r w:rsidR="009D32E8" w:rsidRPr="009D32E8">
                    <w:rPr>
                      <w:rFonts w:ascii="Times New Roman" w:eastAsia="Times New Roman" w:hAnsi="Times New Roman"/>
                      <w:sz w:val="24"/>
                    </w:rPr>
                    <w:t xml:space="preserve">облюдать требования безопасности при нахождении и выполнении работ на строительной площадке </w:t>
                  </w:r>
                </w:p>
              </w:tc>
            </w:tr>
          </w:tbl>
          <w:p w:rsidR="00764773" w:rsidRPr="000244DA" w:rsidRDefault="00764773" w:rsidP="00C31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764773" w:rsidRPr="000244DA" w:rsidRDefault="00764773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86A" w:rsidRPr="003732A7" w:rsidTr="00552A39">
        <w:tc>
          <w:tcPr>
            <w:tcW w:w="249" w:type="pct"/>
            <w:vMerge w:val="restart"/>
            <w:shd w:val="clear" w:color="auto" w:fill="BFBFBF" w:themeFill="background1" w:themeFillShade="BF"/>
            <w:vAlign w:val="center"/>
          </w:tcPr>
          <w:p w:rsidR="00AF386A" w:rsidRPr="000244DA" w:rsidRDefault="00AF386A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3" w:type="pct"/>
            <w:shd w:val="clear" w:color="auto" w:fill="auto"/>
            <w:vAlign w:val="center"/>
          </w:tcPr>
          <w:p w:rsidR="00AF386A" w:rsidRPr="00AF386A" w:rsidRDefault="00AF386A" w:rsidP="00552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86A">
              <w:rPr>
                <w:rFonts w:ascii="Times New Roman" w:hAnsi="Times New Roman" w:cs="Times New Roman"/>
                <w:b/>
                <w:sz w:val="28"/>
                <w:szCs w:val="28"/>
              </w:rPr>
              <w:t>Кладка простейших каменных конструкций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AF386A" w:rsidRPr="005B3430" w:rsidRDefault="00E056D5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52A39" w:rsidRPr="003732A7" w:rsidTr="00552A39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:rsidR="00552A39" w:rsidRPr="000244DA" w:rsidRDefault="00552A39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552A39" w:rsidRPr="00683248" w:rsidRDefault="00552A39" w:rsidP="0055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tbl>
            <w:tblPr>
              <w:tblW w:w="7394" w:type="dxa"/>
              <w:tblLayout w:type="fixed"/>
              <w:tblCellMar>
                <w:top w:w="7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394"/>
            </w:tblGrid>
            <w:tr w:rsidR="00552A39" w:rsidRPr="00C275F5" w:rsidTr="00AF386A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:rsidR="00552A39" w:rsidRPr="00C275F5" w:rsidRDefault="00552A39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с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пособы и виды кладки простейших конструкций </w:t>
                  </w:r>
                </w:p>
              </w:tc>
            </w:tr>
            <w:tr w:rsidR="00552A39" w:rsidRPr="00C275F5" w:rsidTr="00AF386A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:rsidR="00552A39" w:rsidRPr="00C275F5" w:rsidRDefault="00552A39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57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с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пособы и правила рубки кирпича и применяемый инструмент </w:t>
                  </w:r>
                </w:p>
              </w:tc>
            </w:tr>
            <w:tr w:rsidR="00552A39" w:rsidRPr="00C275F5" w:rsidTr="00AF386A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:rsidR="00552A39" w:rsidRPr="00C275F5" w:rsidRDefault="00552A39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57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с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пособы и правила тески кирпича и применяемый инструмент </w:t>
                  </w:r>
                </w:p>
              </w:tc>
            </w:tr>
            <w:tr w:rsidR="00552A39" w:rsidRPr="009A174B" w:rsidTr="00AF386A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:rsidR="00552A39" w:rsidRPr="00C275F5" w:rsidRDefault="00552A39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57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с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пособы пробивки гнезд, борозд и отверстий в кладке </w:t>
                  </w:r>
                </w:p>
              </w:tc>
            </w:tr>
            <w:tr w:rsidR="00552A39" w:rsidRPr="00C275F5" w:rsidTr="00AF386A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:rsidR="00552A39" w:rsidRPr="00C275F5" w:rsidRDefault="00552A39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у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стройство, назначение и правила применения ручного инструмента для кладки, пробивки отверстий, гнезд и разборки кладки </w:t>
                  </w:r>
                </w:p>
              </w:tc>
            </w:tr>
            <w:tr w:rsidR="00552A39" w:rsidRPr="00C275F5" w:rsidTr="00AF386A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:rsidR="00552A39" w:rsidRPr="00C275F5" w:rsidRDefault="00552A39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равила чтения чертежей и эскизов, непосредственно используемых в работе </w:t>
                  </w:r>
                </w:p>
              </w:tc>
            </w:tr>
            <w:tr w:rsidR="00552A39" w:rsidRPr="00C275F5" w:rsidTr="00AF386A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:rsidR="00552A39" w:rsidRPr="00C275F5" w:rsidRDefault="00552A39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right="58" w:firstLine="360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и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нструкции по использованию, эксплуатации, хранению приспособлений, инструментов, измерительных приборов и других технических средств, используемых при кладке </w:t>
                  </w:r>
                </w:p>
              </w:tc>
            </w:tr>
            <w:tr w:rsidR="00552A39" w:rsidRPr="00C275F5" w:rsidTr="00AF386A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:rsidR="00552A39" w:rsidRPr="00C275F5" w:rsidRDefault="00552A39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в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иды брака и способы его предупреждения и устранения </w:t>
                  </w:r>
                </w:p>
              </w:tc>
            </w:tr>
          </w:tbl>
          <w:p w:rsidR="00552A39" w:rsidRPr="00AF386A" w:rsidRDefault="00552A39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:rsidR="00552A39" w:rsidRPr="000244DA" w:rsidRDefault="00552A39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39" w:rsidRPr="003732A7" w:rsidTr="00552A39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:rsidR="00552A39" w:rsidRPr="000244DA" w:rsidRDefault="00552A39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552A39" w:rsidRPr="00683248" w:rsidRDefault="00552A39" w:rsidP="0055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552A39" w:rsidRDefault="00552A39" w:rsidP="00C31AA9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23" w:firstLine="337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пределять сортамент и объемы применяемого материала </w:t>
            </w:r>
          </w:p>
          <w:p w:rsidR="00552A39" w:rsidRDefault="00552A39" w:rsidP="00C31AA9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23" w:firstLine="337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ользоваться инструментом и инвентарем для кладки кирпичных и бутовых столбиков </w:t>
            </w:r>
          </w:p>
          <w:p w:rsidR="00552A39" w:rsidRDefault="00552A39" w:rsidP="00C31AA9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23" w:firstLine="337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р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асстилать и разравнивать раствор при кладке простейших конструкций </w:t>
            </w:r>
          </w:p>
          <w:p w:rsidR="00552A39" w:rsidRDefault="00552A39" w:rsidP="00C31AA9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23" w:firstLine="337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ользоваться инструментом для рубки кирпича </w:t>
            </w:r>
          </w:p>
          <w:p w:rsidR="00552A39" w:rsidRDefault="00552A39" w:rsidP="00C31AA9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23" w:firstLine="337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ользоваться инструментом для тески кирпича </w:t>
            </w:r>
          </w:p>
          <w:p w:rsidR="00552A39" w:rsidRDefault="00552A39" w:rsidP="00C31AA9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23" w:firstLine="337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ч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итать эскизы и чертежи, непосредственно используемые в работе </w:t>
            </w:r>
          </w:p>
          <w:p w:rsidR="00552A39" w:rsidRPr="00AF386A" w:rsidRDefault="00552A39" w:rsidP="00C31AA9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23" w:firstLine="337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ользоваться инструментом и оборудованием для пробивки гнезд, борозд и отверстий в кладке </w:t>
            </w:r>
          </w:p>
        </w:tc>
        <w:tc>
          <w:tcPr>
            <w:tcW w:w="618" w:type="pct"/>
            <w:vMerge/>
            <w:shd w:val="clear" w:color="auto" w:fill="auto"/>
            <w:vAlign w:val="center"/>
          </w:tcPr>
          <w:p w:rsidR="00552A39" w:rsidRPr="000244DA" w:rsidRDefault="00552A39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86A" w:rsidRPr="003732A7" w:rsidTr="00552A39">
        <w:tc>
          <w:tcPr>
            <w:tcW w:w="249" w:type="pct"/>
            <w:vMerge w:val="restart"/>
            <w:shd w:val="clear" w:color="auto" w:fill="BFBFBF" w:themeFill="background1" w:themeFillShade="BF"/>
            <w:vAlign w:val="center"/>
          </w:tcPr>
          <w:p w:rsidR="00AF386A" w:rsidRPr="000244DA" w:rsidRDefault="00AF386A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3" w:type="pct"/>
            <w:shd w:val="clear" w:color="auto" w:fill="auto"/>
            <w:vAlign w:val="center"/>
          </w:tcPr>
          <w:p w:rsidR="00AF386A" w:rsidRPr="00AF386A" w:rsidRDefault="00AF386A" w:rsidP="0055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86A">
              <w:rPr>
                <w:rFonts w:ascii="Times New Roman" w:hAnsi="Times New Roman" w:cs="Times New Roman"/>
                <w:b/>
                <w:sz w:val="28"/>
                <w:szCs w:val="28"/>
              </w:rPr>
              <w:t>Гидроизоляционные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F3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кладка простых стен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AF386A" w:rsidRPr="005B3430" w:rsidRDefault="005102A3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5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2A39" w:rsidRPr="003732A7" w:rsidTr="00552A39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:rsidR="00552A39" w:rsidRPr="000244DA" w:rsidRDefault="00552A39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552A39" w:rsidRPr="00683248" w:rsidRDefault="00552A39" w:rsidP="0055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tbl>
            <w:tblPr>
              <w:tblW w:w="7329" w:type="dxa"/>
              <w:tblLayout w:type="fixed"/>
              <w:tblCellMar>
                <w:top w:w="7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7329"/>
            </w:tblGrid>
            <w:tr w:rsidR="00552A39" w:rsidRPr="00D17903" w:rsidTr="00D10C99">
              <w:trPr>
                <w:trHeight w:val="562"/>
              </w:trPr>
              <w:tc>
                <w:tcPr>
                  <w:tcW w:w="7329" w:type="dxa"/>
                  <w:shd w:val="clear" w:color="auto" w:fill="auto"/>
                </w:tcPr>
                <w:p w:rsidR="00552A39" w:rsidRPr="00D17903" w:rsidRDefault="00552A39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с</w:t>
                  </w:r>
                  <w:r w:rsidRPr="00D10C99">
                    <w:rPr>
                      <w:rFonts w:ascii="Times New Roman" w:eastAsia="Times New Roman" w:hAnsi="Times New Roman"/>
                      <w:sz w:val="24"/>
                    </w:rPr>
                    <w:t xml:space="preserve">пособы и правила заполнения каналов и коробов теплоизоляционными материалами </w:t>
                  </w:r>
                </w:p>
              </w:tc>
            </w:tr>
            <w:tr w:rsidR="00552A39" w:rsidRPr="00D17903" w:rsidTr="00D10C99">
              <w:trPr>
                <w:trHeight w:val="838"/>
              </w:trPr>
              <w:tc>
                <w:tcPr>
                  <w:tcW w:w="7329" w:type="dxa"/>
                  <w:shd w:val="clear" w:color="auto" w:fill="auto"/>
                </w:tcPr>
                <w:p w:rsidR="00552A39" w:rsidRPr="001F00B9" w:rsidRDefault="00552A39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9"/>
                    </w:numPr>
                    <w:spacing w:after="0"/>
                    <w:ind w:right="62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о</w:t>
                  </w:r>
                  <w:r w:rsidRPr="00D10C99">
                    <w:rPr>
                      <w:rFonts w:ascii="Times New Roman" w:eastAsia="Times New Roman" w:hAnsi="Times New Roman"/>
                      <w:sz w:val="24"/>
                    </w:rPr>
                    <w:t xml:space="preserve">сновные свойства стеновых материалов и растворов, а также гидроизоляционных и теплоизоляционных материалов, применяемых для изоляции фундаментов и стен </w:t>
                  </w:r>
                </w:p>
                <w:p w:rsidR="001F00B9" w:rsidRPr="00D17903" w:rsidRDefault="001F00B9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9"/>
                    </w:numPr>
                    <w:spacing w:after="0" w:line="240" w:lineRule="auto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с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пособы и правила кладки простых стен с одновременной облицовкой </w:t>
                  </w:r>
                </w:p>
              </w:tc>
            </w:tr>
            <w:tr w:rsidR="00552A39" w:rsidTr="00D10C99">
              <w:trPr>
                <w:trHeight w:val="286"/>
              </w:trPr>
              <w:tc>
                <w:tcPr>
                  <w:tcW w:w="7329" w:type="dxa"/>
                  <w:shd w:val="clear" w:color="auto" w:fill="auto"/>
                </w:tcPr>
                <w:p w:rsidR="00552A39" w:rsidRDefault="00552A39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</w:t>
                  </w:r>
                  <w:r w:rsidRPr="00D10C99">
                    <w:rPr>
                      <w:rFonts w:ascii="Times New Roman" w:eastAsia="Times New Roman" w:hAnsi="Times New Roman"/>
                      <w:sz w:val="24"/>
                    </w:rPr>
                    <w:t xml:space="preserve">равила выполнения цементной стяжки </w:t>
                  </w:r>
                </w:p>
              </w:tc>
            </w:tr>
            <w:tr w:rsidR="00552A39" w:rsidRPr="00D17903" w:rsidTr="00D10C99">
              <w:trPr>
                <w:trHeight w:val="286"/>
              </w:trPr>
              <w:tc>
                <w:tcPr>
                  <w:tcW w:w="7329" w:type="dxa"/>
                  <w:shd w:val="clear" w:color="auto" w:fill="auto"/>
                </w:tcPr>
                <w:p w:rsidR="00552A39" w:rsidRPr="00D17903" w:rsidRDefault="00552A39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в</w:t>
                  </w:r>
                  <w:r w:rsidRPr="00D10C99">
                    <w:rPr>
                      <w:rFonts w:ascii="Times New Roman" w:eastAsia="Times New Roman" w:hAnsi="Times New Roman"/>
                      <w:sz w:val="24"/>
                    </w:rPr>
                    <w:t xml:space="preserve">иды горизонтальной гидроизоляции и правила ее устройства </w:t>
                  </w:r>
                </w:p>
              </w:tc>
            </w:tr>
            <w:tr w:rsidR="00552A39" w:rsidRPr="00D17903" w:rsidTr="00D10C99">
              <w:trPr>
                <w:trHeight w:val="562"/>
              </w:trPr>
              <w:tc>
                <w:tcPr>
                  <w:tcW w:w="7329" w:type="dxa"/>
                  <w:shd w:val="clear" w:color="auto" w:fill="auto"/>
                </w:tcPr>
                <w:p w:rsidR="00552A39" w:rsidRPr="00D17903" w:rsidRDefault="00552A39" w:rsidP="00E75074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в</w:t>
                  </w:r>
                  <w:r w:rsidRPr="00D10C99">
                    <w:rPr>
                      <w:rFonts w:ascii="Times New Roman" w:eastAsia="Times New Roman" w:hAnsi="Times New Roman"/>
                      <w:sz w:val="24"/>
                    </w:rPr>
                    <w:t xml:space="preserve">иды и правила безопасного выполнения работ при устройстве гидроизоляции </w:t>
                  </w:r>
                </w:p>
              </w:tc>
            </w:tr>
          </w:tbl>
          <w:p w:rsidR="00552A39" w:rsidRPr="00AF386A" w:rsidRDefault="00552A39" w:rsidP="00552A39">
            <w:pPr>
              <w:pStyle w:val="aff1"/>
              <w:spacing w:after="0" w:line="240" w:lineRule="auto"/>
              <w:ind w:left="0"/>
            </w:pP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:rsidR="00552A39" w:rsidRPr="000244DA" w:rsidRDefault="00552A39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39" w:rsidRPr="003732A7" w:rsidTr="00552A39">
        <w:tc>
          <w:tcPr>
            <w:tcW w:w="249" w:type="pct"/>
            <w:shd w:val="clear" w:color="auto" w:fill="BFBFBF" w:themeFill="background1" w:themeFillShade="BF"/>
            <w:vAlign w:val="center"/>
          </w:tcPr>
          <w:p w:rsidR="00552A39" w:rsidRPr="000244DA" w:rsidRDefault="00552A39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552A39" w:rsidRPr="00683248" w:rsidRDefault="00552A39" w:rsidP="0055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552A39" w:rsidRDefault="00552A39" w:rsidP="00C31AA9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ользоваться инструментом и приспособлениями для заполнения каналов и коробов теплоизоляционными материалами </w:t>
            </w:r>
          </w:p>
          <w:p w:rsidR="00552A39" w:rsidRDefault="00552A39" w:rsidP="00C31AA9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ользоваться инструментом и приспособлениями для выполнения цементной стяжки </w:t>
            </w:r>
          </w:p>
          <w:p w:rsidR="00552A39" w:rsidRDefault="00552A39" w:rsidP="00C31AA9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р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асстилать и разравнивать раствор при выполнении цементной </w:t>
            </w:r>
            <w:r w:rsidR="00367DC6" w:rsidRPr="00683248">
              <w:rPr>
                <w:rFonts w:ascii="Times New Roman" w:eastAsia="Times New Roman" w:hAnsi="Times New Roman"/>
                <w:sz w:val="24"/>
              </w:rPr>
              <w:t>стяжки</w:t>
            </w:r>
            <w:r w:rsidR="00367DC6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367DC6" w:rsidRPr="00683248">
              <w:rPr>
                <w:rFonts w:ascii="Times New Roman" w:eastAsia="Times New Roman" w:hAnsi="Times New Roman"/>
                <w:sz w:val="24"/>
              </w:rPr>
              <w:t>на горизонтальных поверхностях возводимых стен</w:t>
            </w:r>
          </w:p>
          <w:p w:rsidR="00552A39" w:rsidRPr="00683248" w:rsidRDefault="00552A39" w:rsidP="00C31AA9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ользоваться оборудованием, инструментом и приспособлениями при выполнении гидроизоляционных работ </w:t>
            </w:r>
          </w:p>
          <w:p w:rsidR="00552A39" w:rsidRDefault="00552A39" w:rsidP="00C31AA9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ладеть </w:t>
            </w:r>
            <w:r w:rsidRPr="00683248">
              <w:rPr>
                <w:rFonts w:ascii="Times New Roman" w:eastAsia="Times New Roman" w:hAnsi="Times New Roman"/>
                <w:sz w:val="24"/>
              </w:rPr>
              <w:tab/>
              <w:t xml:space="preserve">основными </w:t>
            </w:r>
            <w:r w:rsidRPr="00683248">
              <w:rPr>
                <w:rFonts w:ascii="Times New Roman" w:eastAsia="Times New Roman" w:hAnsi="Times New Roman"/>
                <w:sz w:val="24"/>
              </w:rPr>
              <w:tab/>
              <w:t xml:space="preserve">видами </w:t>
            </w:r>
            <w:r w:rsidRPr="00683248">
              <w:rPr>
                <w:rFonts w:ascii="Times New Roman" w:eastAsia="Times New Roman" w:hAnsi="Times New Roman"/>
                <w:sz w:val="24"/>
              </w:rPr>
              <w:tab/>
              <w:t xml:space="preserve">кладки: </w:t>
            </w:r>
            <w:r w:rsidRPr="00683248">
              <w:rPr>
                <w:rFonts w:ascii="Times New Roman" w:eastAsia="Times New Roman" w:hAnsi="Times New Roman"/>
                <w:sz w:val="24"/>
              </w:rPr>
              <w:tab/>
              <w:t xml:space="preserve">сплошной, облегченной, армированной, декоративной </w:t>
            </w:r>
          </w:p>
          <w:p w:rsidR="00552A39" w:rsidRDefault="00552A39" w:rsidP="00C31AA9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ыполнять перевязку вертикальных, продольных и поперечных швов </w:t>
            </w:r>
          </w:p>
          <w:p w:rsidR="00552A39" w:rsidRPr="00C275F5" w:rsidRDefault="00552A39" w:rsidP="00C31AA9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ользоваться механизированным инструментом для пробивки проемов, гнезд, борозд и отверстий </w:t>
            </w:r>
          </w:p>
          <w:p w:rsidR="00552A39" w:rsidRPr="00C275F5" w:rsidRDefault="00552A39" w:rsidP="00C31AA9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ользоваться механизированным инструментом при разборке кладки </w:t>
            </w:r>
          </w:p>
          <w:p w:rsidR="00552A39" w:rsidRDefault="00552A39" w:rsidP="00C31AA9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ользоваться инструментом и приспособлениями для заделки борозд, гнезд и отверстий </w:t>
            </w:r>
          </w:p>
          <w:p w:rsidR="00552A39" w:rsidRPr="002125F9" w:rsidRDefault="00552A39" w:rsidP="00C31AA9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right="65" w:firstLine="36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ыполнять каменную кладку в зимних условиях методом замораживания, искусственного прогрева в тепляках и на растворах с химическими добавками </w:t>
            </w:r>
          </w:p>
          <w:p w:rsidR="00552A39" w:rsidRPr="002125F9" w:rsidRDefault="00552A39" w:rsidP="00C31AA9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right="65" w:firstLine="36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п</w:t>
            </w:r>
            <w:r w:rsidRPr="002125F9">
              <w:rPr>
                <w:rFonts w:ascii="Times New Roman" w:eastAsia="Times New Roman" w:hAnsi="Times New Roman"/>
                <w:sz w:val="24"/>
              </w:rPr>
              <w:t>ользоваться грузоподъемным оборудованием при монтаже перемычек</w:t>
            </w:r>
          </w:p>
        </w:tc>
        <w:tc>
          <w:tcPr>
            <w:tcW w:w="618" w:type="pct"/>
            <w:vMerge/>
            <w:shd w:val="clear" w:color="auto" w:fill="auto"/>
            <w:vAlign w:val="center"/>
          </w:tcPr>
          <w:p w:rsidR="00552A39" w:rsidRPr="000244DA" w:rsidRDefault="00552A39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A3" w:rsidRPr="003732A7" w:rsidTr="00552A39">
        <w:tc>
          <w:tcPr>
            <w:tcW w:w="249" w:type="pct"/>
            <w:vMerge w:val="restart"/>
            <w:shd w:val="clear" w:color="auto" w:fill="BFBFBF" w:themeFill="background1" w:themeFillShade="BF"/>
            <w:vAlign w:val="center"/>
          </w:tcPr>
          <w:p w:rsidR="005102A3" w:rsidRPr="000244DA" w:rsidRDefault="005102A3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5102A3" w:rsidRPr="00683248" w:rsidRDefault="005102A3" w:rsidP="0055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2A3">
              <w:rPr>
                <w:rFonts w:ascii="Times New Roman" w:hAnsi="Times New Roman" w:cs="Times New Roman"/>
                <w:b/>
                <w:sz w:val="28"/>
                <w:szCs w:val="28"/>
              </w:rPr>
              <w:t>Кладка простых стен с усложненными участками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более 10%</w:t>
            </w:r>
            <w:r w:rsidR="00464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(простой сложности)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102A3" w:rsidRPr="000244DA" w:rsidRDefault="005102A3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102A3" w:rsidRPr="003732A7" w:rsidTr="00552A39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:rsidR="005102A3" w:rsidRPr="000244DA" w:rsidRDefault="005102A3" w:rsidP="0051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5102A3" w:rsidRPr="00683248" w:rsidRDefault="005102A3" w:rsidP="0051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/>
                <w:i/>
                <w:sz w:val="28"/>
                <w:szCs w:val="28"/>
              </w:rPr>
              <w:t>Специалист должен знать:</w:t>
            </w:r>
          </w:p>
          <w:p w:rsidR="005102A3" w:rsidRPr="00CA2965" w:rsidRDefault="005102A3" w:rsidP="005102A3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пособы и правила кладки стен </w:t>
            </w:r>
            <w:r>
              <w:rPr>
                <w:rFonts w:ascii="Times New Roman" w:eastAsia="Times New Roman" w:hAnsi="Times New Roman"/>
                <w:sz w:val="24"/>
              </w:rPr>
              <w:t>простых стен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 под штукатурку или с расшивкой швов по ходу кладки </w:t>
            </w:r>
          </w:p>
          <w:p w:rsidR="00CA2965" w:rsidRDefault="00CA2965" w:rsidP="005102A3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способы кладки декоративных элементов, поясков, карнизов, сандриков, ниша</w:t>
            </w:r>
          </w:p>
          <w:p w:rsidR="005102A3" w:rsidRPr="001F00B9" w:rsidRDefault="005102A3" w:rsidP="005102A3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пособы и правила кладки стен облегченных конструкций </w:t>
            </w:r>
          </w:p>
          <w:p w:rsidR="005102A3" w:rsidRPr="00C275F5" w:rsidRDefault="005102A3" w:rsidP="005102A3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пособы и правила кладки стен облегченной конструкции средней сложности </w:t>
            </w:r>
          </w:p>
          <w:p w:rsidR="005102A3" w:rsidRDefault="005102A3" w:rsidP="005102A3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т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ребования, предъявляемые к качеству выполняемых работ </w:t>
            </w:r>
          </w:p>
          <w:p w:rsidR="005102A3" w:rsidRDefault="005102A3" w:rsidP="005102A3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равила и способы укладки элементов и деталей из стали и других материалов в кладку </w:t>
            </w:r>
          </w:p>
          <w:p w:rsidR="005102A3" w:rsidRDefault="005102A3" w:rsidP="005102A3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пособы и правила кладки карнизов </w:t>
            </w:r>
          </w:p>
          <w:p w:rsidR="005102A3" w:rsidRDefault="005102A3" w:rsidP="005102A3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Pr="00683248">
              <w:rPr>
                <w:rFonts w:ascii="Times New Roman" w:eastAsia="Times New Roman" w:hAnsi="Times New Roman"/>
                <w:sz w:val="24"/>
              </w:rPr>
              <w:t>пособы и правила кладки колонн прямоугольного сечения</w:t>
            </w:r>
          </w:p>
          <w:p w:rsidR="005102A3" w:rsidRPr="005102A3" w:rsidRDefault="005102A3" w:rsidP="0051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:rsidR="005102A3" w:rsidRPr="000244DA" w:rsidRDefault="005102A3" w:rsidP="00510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A3" w:rsidRPr="003732A7" w:rsidTr="00552A39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:rsidR="005102A3" w:rsidRPr="000244DA" w:rsidRDefault="005102A3" w:rsidP="0051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5102A3" w:rsidRPr="00683248" w:rsidRDefault="005102A3" w:rsidP="0051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/>
                <w:i/>
                <w:sz w:val="28"/>
                <w:szCs w:val="28"/>
              </w:rPr>
              <w:t>Специалист должен уметь:</w:t>
            </w:r>
          </w:p>
          <w:p w:rsidR="005102A3" w:rsidRDefault="005102A3" w:rsidP="005102A3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-42" w:firstLine="402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ользоваться инструментом и приспособлениями для кладки стен, расшивки швов, утепления и облицовки стен </w:t>
            </w:r>
          </w:p>
          <w:p w:rsidR="005102A3" w:rsidRPr="00CA2965" w:rsidRDefault="005102A3" w:rsidP="005102A3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-42" w:firstLine="402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256338">
              <w:rPr>
                <w:rFonts w:ascii="Times New Roman" w:eastAsia="Times New Roman" w:hAnsi="Times New Roman"/>
                <w:sz w:val="24"/>
              </w:rPr>
              <w:t xml:space="preserve">ользоваться инструментом и приспособлениями для кладки карнизов и колонн прямоугольного сечения </w:t>
            </w:r>
          </w:p>
          <w:p w:rsidR="00CA2965" w:rsidRPr="00B85122" w:rsidRDefault="00CA2965" w:rsidP="005102A3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-42" w:firstLine="402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выполнять кладку с декоративными элементами, поясками, карнизами, сандриками, нишами</w:t>
            </w:r>
          </w:p>
        </w:tc>
        <w:tc>
          <w:tcPr>
            <w:tcW w:w="618" w:type="pct"/>
            <w:vMerge/>
            <w:shd w:val="clear" w:color="auto" w:fill="auto"/>
            <w:vAlign w:val="center"/>
          </w:tcPr>
          <w:p w:rsidR="005102A3" w:rsidRPr="000244DA" w:rsidRDefault="005102A3" w:rsidP="00510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8F" w:rsidRPr="003732A7" w:rsidTr="00552A39">
        <w:trPr>
          <w:trHeight w:val="606"/>
        </w:trPr>
        <w:tc>
          <w:tcPr>
            <w:tcW w:w="249" w:type="pct"/>
            <w:vMerge w:val="restart"/>
            <w:shd w:val="clear" w:color="auto" w:fill="BFBFBF" w:themeFill="background1" w:themeFillShade="BF"/>
            <w:vAlign w:val="center"/>
          </w:tcPr>
          <w:p w:rsidR="006F508F" w:rsidRPr="006F508F" w:rsidRDefault="005102A3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pct"/>
            <w:shd w:val="clear" w:color="auto" w:fill="auto"/>
            <w:vAlign w:val="center"/>
          </w:tcPr>
          <w:p w:rsidR="006F508F" w:rsidRPr="00E26CAE" w:rsidRDefault="006F508F" w:rsidP="00552A39">
            <w:pPr>
              <w:spacing w:after="2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08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качества каменных работ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6F508F" w:rsidRPr="005B3430" w:rsidRDefault="00D42224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4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52A39" w:rsidRPr="003732A7" w:rsidTr="00552A39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:rsidR="00552A39" w:rsidRDefault="00552A39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C31AA9" w:rsidRPr="00C31AA9" w:rsidRDefault="00552A39" w:rsidP="00C3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:rsidR="00C31AA9" w:rsidRPr="00C31AA9" w:rsidRDefault="001B7DA1" w:rsidP="00C31AA9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="00C31AA9" w:rsidRPr="009D32E8">
              <w:rPr>
                <w:rFonts w:ascii="Times New Roman" w:eastAsia="Times New Roman" w:hAnsi="Times New Roman"/>
                <w:sz w:val="24"/>
              </w:rPr>
              <w:t>пособы и правила очистки кирпича от раствора</w:t>
            </w:r>
          </w:p>
          <w:p w:rsidR="00552A39" w:rsidRPr="005B2DFE" w:rsidRDefault="00552A39" w:rsidP="00C31AA9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т</w:t>
            </w:r>
            <w:r w:rsidRPr="005B2DFE">
              <w:rPr>
                <w:rFonts w:ascii="Times New Roman" w:eastAsia="Times New Roman" w:hAnsi="Times New Roman"/>
                <w:sz w:val="24"/>
              </w:rPr>
              <w:t xml:space="preserve">ребования, предъявляемые к качеству выполняемых </w:t>
            </w:r>
            <w:r>
              <w:rPr>
                <w:rFonts w:ascii="Times New Roman" w:eastAsia="Times New Roman" w:hAnsi="Times New Roman"/>
                <w:sz w:val="24"/>
              </w:rPr>
              <w:t>каменных работ разной сложности</w:t>
            </w:r>
          </w:p>
          <w:p w:rsidR="00552A39" w:rsidRPr="00683248" w:rsidRDefault="00552A39" w:rsidP="00C31AA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важность отделки швов ранее выложенной кладки</w:t>
            </w:r>
          </w:p>
          <w:p w:rsidR="00552A39" w:rsidRPr="00683248" w:rsidRDefault="00552A39" w:rsidP="00C31AA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отделки швов: вогнутая,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впустошовку, вподрезку и другие</w:t>
            </w:r>
          </w:p>
          <w:p w:rsidR="00552A39" w:rsidRPr="00683248" w:rsidRDefault="00552A39" w:rsidP="00C31AA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отделку</w:t>
            </w:r>
            <w:r w:rsidRPr="0068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швов в соответствии с проектом</w:t>
            </w:r>
          </w:p>
          <w:p w:rsidR="00552A39" w:rsidRPr="001B7DA1" w:rsidRDefault="00552A39" w:rsidP="001B7DA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 расшивки разных видов швов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:rsidR="00552A39" w:rsidRPr="000244DA" w:rsidRDefault="00552A39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39" w:rsidRPr="003732A7" w:rsidTr="00552A39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:rsidR="00552A39" w:rsidRPr="00041E56" w:rsidRDefault="00552A39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552A39" w:rsidRDefault="00552A39" w:rsidP="0055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552A39" w:rsidRPr="005B2DFE" w:rsidRDefault="00552A39" w:rsidP="00C31AA9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6" w:firstLine="26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2DFE">
              <w:rPr>
                <w:rFonts w:ascii="Times New Roman" w:eastAsia="Times New Roman" w:hAnsi="Times New Roman"/>
                <w:sz w:val="24"/>
              </w:rPr>
              <w:t>пользоваться инструментом для очистки кирпича от раствора</w:t>
            </w:r>
          </w:p>
          <w:p w:rsidR="00552A39" w:rsidRPr="00683248" w:rsidRDefault="00552A39" w:rsidP="00C31AA9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6" w:firstLine="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различные виды расшивки швов в соответствии с требованием проекта</w:t>
            </w:r>
          </w:p>
          <w:p w:rsidR="00552A39" w:rsidRPr="00B85122" w:rsidRDefault="00552A39" w:rsidP="00C31AA9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96" w:firstLine="261"/>
              <w:jc w:val="both"/>
            </w:pPr>
            <w:r w:rsidRPr="00683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очищать кладку, удаляя следы раствора, пятна и мусор с поверхности</w:t>
            </w:r>
          </w:p>
        </w:tc>
        <w:tc>
          <w:tcPr>
            <w:tcW w:w="618" w:type="pct"/>
            <w:vMerge/>
            <w:shd w:val="clear" w:color="auto" w:fill="auto"/>
            <w:vAlign w:val="center"/>
          </w:tcPr>
          <w:p w:rsidR="00552A39" w:rsidRPr="000244DA" w:rsidRDefault="00552A39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4DA" w:rsidRDefault="000244DA" w:rsidP="005B3430">
      <w:pPr>
        <w:pStyle w:val="aff4"/>
        <w:rPr>
          <w:b/>
          <w:i/>
          <w:sz w:val="28"/>
          <w:szCs w:val="28"/>
          <w:vertAlign w:val="subscript"/>
        </w:rPr>
      </w:pPr>
    </w:p>
    <w:p w:rsidR="005B3430" w:rsidRDefault="005B3430" w:rsidP="005B3430">
      <w:pPr>
        <w:pStyle w:val="aff4"/>
        <w:rPr>
          <w:b/>
          <w:i/>
          <w:sz w:val="28"/>
          <w:szCs w:val="28"/>
          <w:vertAlign w:val="subscript"/>
        </w:rPr>
      </w:pPr>
    </w:p>
    <w:p w:rsidR="005B3430" w:rsidRPr="00E579D6" w:rsidRDefault="005B3430" w:rsidP="005B3430">
      <w:pPr>
        <w:pStyle w:val="aff4"/>
        <w:rPr>
          <w:b/>
          <w:i/>
          <w:sz w:val="28"/>
          <w:szCs w:val="28"/>
          <w:vertAlign w:val="subscript"/>
        </w:rPr>
      </w:pPr>
    </w:p>
    <w:p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Default="007274B8" w:rsidP="003F321E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697"/>
        <w:gridCol w:w="1436"/>
        <w:gridCol w:w="1435"/>
        <w:gridCol w:w="1434"/>
        <w:gridCol w:w="2051"/>
      </w:tblGrid>
      <w:tr w:rsidR="007807D2" w:rsidTr="008921E0">
        <w:tc>
          <w:tcPr>
            <w:tcW w:w="7804" w:type="dxa"/>
            <w:gridSpan w:val="5"/>
            <w:shd w:val="clear" w:color="auto" w:fill="92D050"/>
            <w:vAlign w:val="center"/>
          </w:tcPr>
          <w:p w:rsidR="007807D2" w:rsidRPr="00613219" w:rsidRDefault="007807D2" w:rsidP="008921E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2051" w:type="dxa"/>
            <w:shd w:val="clear" w:color="auto" w:fill="92D050"/>
            <w:vAlign w:val="center"/>
          </w:tcPr>
          <w:p w:rsidR="007807D2" w:rsidRPr="00613219" w:rsidRDefault="007807D2" w:rsidP="008921E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807D2" w:rsidTr="008921E0">
        <w:trPr>
          <w:trHeight w:val="669"/>
        </w:trPr>
        <w:tc>
          <w:tcPr>
            <w:tcW w:w="2802" w:type="dxa"/>
            <w:vMerge w:val="restart"/>
            <w:shd w:val="clear" w:color="auto" w:fill="92D050"/>
            <w:vAlign w:val="center"/>
          </w:tcPr>
          <w:p w:rsidR="007807D2" w:rsidRPr="00613219" w:rsidRDefault="007807D2" w:rsidP="008921E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697" w:type="dxa"/>
            <w:shd w:val="clear" w:color="auto" w:fill="00B050"/>
            <w:vAlign w:val="center"/>
          </w:tcPr>
          <w:p w:rsidR="007807D2" w:rsidRPr="00613219" w:rsidRDefault="007807D2" w:rsidP="008921E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00B050"/>
            <w:vAlign w:val="center"/>
          </w:tcPr>
          <w:p w:rsidR="007807D2" w:rsidRPr="00613219" w:rsidRDefault="007807D2" w:rsidP="008921E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Модуль </w:t>
            </w: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435" w:type="dxa"/>
            <w:shd w:val="clear" w:color="auto" w:fill="00B050"/>
            <w:vAlign w:val="center"/>
          </w:tcPr>
          <w:p w:rsidR="007807D2" w:rsidRPr="00613219" w:rsidRDefault="007807D2" w:rsidP="008921E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Модуль </w:t>
            </w: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434" w:type="dxa"/>
            <w:shd w:val="clear" w:color="auto" w:fill="00B050"/>
            <w:vAlign w:val="center"/>
          </w:tcPr>
          <w:p w:rsidR="007807D2" w:rsidRPr="00613219" w:rsidRDefault="007807D2" w:rsidP="008921E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Модуль </w:t>
            </w: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2051" w:type="dxa"/>
            <w:shd w:val="clear" w:color="auto" w:fill="00B050"/>
          </w:tcPr>
          <w:p w:rsidR="007807D2" w:rsidRDefault="007807D2" w:rsidP="008921E0">
            <w:pPr>
              <w:jc w:val="both"/>
            </w:pPr>
          </w:p>
        </w:tc>
      </w:tr>
      <w:tr w:rsidR="00E75074" w:rsidTr="008921E0">
        <w:tc>
          <w:tcPr>
            <w:tcW w:w="2802" w:type="dxa"/>
            <w:vMerge/>
            <w:shd w:val="clear" w:color="auto" w:fill="92D050"/>
            <w:vAlign w:val="center"/>
          </w:tcPr>
          <w:p w:rsidR="00E75074" w:rsidRPr="00613219" w:rsidRDefault="00E75074" w:rsidP="00E75074">
            <w:pPr>
              <w:jc w:val="center"/>
              <w:rPr>
                <w:b/>
              </w:rPr>
            </w:pPr>
          </w:p>
        </w:tc>
        <w:tc>
          <w:tcPr>
            <w:tcW w:w="697" w:type="dxa"/>
            <w:shd w:val="clear" w:color="auto" w:fill="00B050"/>
            <w:vAlign w:val="center"/>
          </w:tcPr>
          <w:p w:rsidR="00E75074" w:rsidRPr="00613219" w:rsidRDefault="00E75074" w:rsidP="00E7507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436" w:type="dxa"/>
          </w:tcPr>
          <w:p w:rsidR="00E75074" w:rsidRDefault="00E75074" w:rsidP="00E75074">
            <w:pPr>
              <w:jc w:val="center"/>
            </w:pPr>
            <w:r>
              <w:t>2</w:t>
            </w:r>
          </w:p>
        </w:tc>
        <w:tc>
          <w:tcPr>
            <w:tcW w:w="1435" w:type="dxa"/>
          </w:tcPr>
          <w:p w:rsidR="00E75074" w:rsidRDefault="00E75074" w:rsidP="00E75074">
            <w:pPr>
              <w:jc w:val="center"/>
            </w:pPr>
            <w:r>
              <w:t>2</w:t>
            </w:r>
          </w:p>
        </w:tc>
        <w:tc>
          <w:tcPr>
            <w:tcW w:w="1434" w:type="dxa"/>
          </w:tcPr>
          <w:p w:rsidR="00E75074" w:rsidRDefault="00E75074" w:rsidP="00E75074">
            <w:pPr>
              <w:jc w:val="center"/>
            </w:pPr>
            <w:r>
              <w:t>2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:rsidR="00E75074" w:rsidRDefault="00E75074" w:rsidP="00E75074">
            <w:pPr>
              <w:jc w:val="center"/>
            </w:pPr>
            <w:r>
              <w:t>6</w:t>
            </w:r>
          </w:p>
        </w:tc>
      </w:tr>
      <w:tr w:rsidR="00E75074" w:rsidTr="008921E0">
        <w:tc>
          <w:tcPr>
            <w:tcW w:w="2802" w:type="dxa"/>
            <w:vMerge/>
            <w:shd w:val="clear" w:color="auto" w:fill="92D050"/>
            <w:vAlign w:val="center"/>
          </w:tcPr>
          <w:p w:rsidR="00E75074" w:rsidRPr="00613219" w:rsidRDefault="00E75074" w:rsidP="00E7507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00B050"/>
            <w:vAlign w:val="center"/>
          </w:tcPr>
          <w:p w:rsidR="00E75074" w:rsidRPr="00613219" w:rsidRDefault="00E75074" w:rsidP="00E7507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436" w:type="dxa"/>
          </w:tcPr>
          <w:p w:rsidR="00E75074" w:rsidRDefault="00E75074" w:rsidP="00E75074">
            <w:pPr>
              <w:jc w:val="center"/>
            </w:pPr>
            <w:r>
              <w:t>23</w:t>
            </w:r>
          </w:p>
        </w:tc>
        <w:tc>
          <w:tcPr>
            <w:tcW w:w="1435" w:type="dxa"/>
          </w:tcPr>
          <w:p w:rsidR="00E75074" w:rsidRDefault="00E75074" w:rsidP="00E75074">
            <w:pPr>
              <w:jc w:val="center"/>
            </w:pPr>
          </w:p>
        </w:tc>
        <w:tc>
          <w:tcPr>
            <w:tcW w:w="1434" w:type="dxa"/>
          </w:tcPr>
          <w:p w:rsidR="00E75074" w:rsidRDefault="00E75074" w:rsidP="00E75074">
            <w:pPr>
              <w:jc w:val="center"/>
            </w:pPr>
          </w:p>
        </w:tc>
        <w:tc>
          <w:tcPr>
            <w:tcW w:w="2051" w:type="dxa"/>
            <w:shd w:val="clear" w:color="auto" w:fill="D9D9D9" w:themeFill="background1" w:themeFillShade="D9"/>
          </w:tcPr>
          <w:p w:rsidR="00E75074" w:rsidRDefault="00E75074" w:rsidP="00E75074">
            <w:pPr>
              <w:jc w:val="center"/>
            </w:pPr>
            <w:r>
              <w:t>23</w:t>
            </w:r>
          </w:p>
        </w:tc>
      </w:tr>
      <w:tr w:rsidR="00E75074" w:rsidTr="008921E0">
        <w:tc>
          <w:tcPr>
            <w:tcW w:w="2802" w:type="dxa"/>
            <w:vMerge/>
            <w:shd w:val="clear" w:color="auto" w:fill="92D050"/>
            <w:vAlign w:val="center"/>
          </w:tcPr>
          <w:p w:rsidR="00E75074" w:rsidRPr="00613219" w:rsidRDefault="00E75074" w:rsidP="00E7507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00B050"/>
            <w:vAlign w:val="center"/>
          </w:tcPr>
          <w:p w:rsidR="00E75074" w:rsidRPr="0051310D" w:rsidRDefault="00E75074" w:rsidP="00E7507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1436" w:type="dxa"/>
          </w:tcPr>
          <w:p w:rsidR="00E75074" w:rsidRDefault="00E75074" w:rsidP="00E75074">
            <w:pPr>
              <w:jc w:val="center"/>
            </w:pPr>
          </w:p>
        </w:tc>
        <w:tc>
          <w:tcPr>
            <w:tcW w:w="1435" w:type="dxa"/>
          </w:tcPr>
          <w:p w:rsidR="00E75074" w:rsidRDefault="00E75074" w:rsidP="00E75074">
            <w:pPr>
              <w:jc w:val="center"/>
            </w:pPr>
            <w:r>
              <w:t>23</w:t>
            </w:r>
          </w:p>
        </w:tc>
        <w:tc>
          <w:tcPr>
            <w:tcW w:w="1434" w:type="dxa"/>
          </w:tcPr>
          <w:p w:rsidR="00E75074" w:rsidRDefault="00E75074" w:rsidP="00E75074">
            <w:pPr>
              <w:jc w:val="center"/>
            </w:pPr>
          </w:p>
        </w:tc>
        <w:tc>
          <w:tcPr>
            <w:tcW w:w="2051" w:type="dxa"/>
            <w:shd w:val="clear" w:color="auto" w:fill="D9D9D9" w:themeFill="background1" w:themeFillShade="D9"/>
          </w:tcPr>
          <w:p w:rsidR="00E75074" w:rsidRDefault="00E75074" w:rsidP="00E75074">
            <w:pPr>
              <w:jc w:val="center"/>
            </w:pPr>
            <w:r>
              <w:t>23</w:t>
            </w:r>
          </w:p>
        </w:tc>
      </w:tr>
      <w:tr w:rsidR="00E75074" w:rsidTr="008921E0">
        <w:tc>
          <w:tcPr>
            <w:tcW w:w="2802" w:type="dxa"/>
            <w:vMerge/>
            <w:shd w:val="clear" w:color="auto" w:fill="92D050"/>
            <w:vAlign w:val="center"/>
          </w:tcPr>
          <w:p w:rsidR="00E75074" w:rsidRPr="00613219" w:rsidRDefault="00E75074" w:rsidP="00E75074">
            <w:pPr>
              <w:jc w:val="both"/>
              <w:rPr>
                <w:b/>
              </w:rPr>
            </w:pPr>
          </w:p>
        </w:tc>
        <w:tc>
          <w:tcPr>
            <w:tcW w:w="697" w:type="dxa"/>
            <w:shd w:val="clear" w:color="auto" w:fill="00B050"/>
            <w:vAlign w:val="center"/>
          </w:tcPr>
          <w:p w:rsidR="00E75074" w:rsidRPr="0051310D" w:rsidRDefault="00E75074" w:rsidP="00E7507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1436" w:type="dxa"/>
          </w:tcPr>
          <w:p w:rsidR="00E75074" w:rsidRDefault="00E75074" w:rsidP="00E75074">
            <w:pPr>
              <w:jc w:val="center"/>
            </w:pPr>
          </w:p>
        </w:tc>
        <w:tc>
          <w:tcPr>
            <w:tcW w:w="1435" w:type="dxa"/>
          </w:tcPr>
          <w:p w:rsidR="00E75074" w:rsidRDefault="00E75074" w:rsidP="00E75074">
            <w:pPr>
              <w:jc w:val="center"/>
            </w:pPr>
          </w:p>
        </w:tc>
        <w:tc>
          <w:tcPr>
            <w:tcW w:w="1434" w:type="dxa"/>
          </w:tcPr>
          <w:p w:rsidR="00E75074" w:rsidRDefault="00E75074" w:rsidP="00E75074">
            <w:pPr>
              <w:jc w:val="center"/>
            </w:pPr>
            <w:r>
              <w:t>33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:rsidR="00E75074" w:rsidRDefault="00E75074" w:rsidP="00E75074">
            <w:pPr>
              <w:jc w:val="center"/>
            </w:pPr>
            <w:r>
              <w:t>33</w:t>
            </w:r>
          </w:p>
        </w:tc>
      </w:tr>
      <w:tr w:rsidR="00E75074" w:rsidTr="008921E0">
        <w:tc>
          <w:tcPr>
            <w:tcW w:w="2802" w:type="dxa"/>
            <w:vMerge/>
            <w:shd w:val="clear" w:color="auto" w:fill="92D050"/>
            <w:vAlign w:val="center"/>
          </w:tcPr>
          <w:p w:rsidR="00E75074" w:rsidRPr="00613219" w:rsidRDefault="00E75074" w:rsidP="00E7507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00B050"/>
            <w:vAlign w:val="center"/>
          </w:tcPr>
          <w:p w:rsidR="00E75074" w:rsidRPr="0051310D" w:rsidRDefault="00E75074" w:rsidP="00E7507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1436" w:type="dxa"/>
          </w:tcPr>
          <w:p w:rsidR="00E75074" w:rsidRDefault="00E75074" w:rsidP="00E75074">
            <w:pPr>
              <w:jc w:val="center"/>
            </w:pPr>
            <w:r>
              <w:t>5</w:t>
            </w:r>
          </w:p>
        </w:tc>
        <w:tc>
          <w:tcPr>
            <w:tcW w:w="1435" w:type="dxa"/>
          </w:tcPr>
          <w:p w:rsidR="00E75074" w:rsidRDefault="00E75074" w:rsidP="00E75074">
            <w:pPr>
              <w:jc w:val="center"/>
            </w:pPr>
            <w:r>
              <w:t>5</w:t>
            </w:r>
          </w:p>
        </w:tc>
        <w:tc>
          <w:tcPr>
            <w:tcW w:w="1434" w:type="dxa"/>
          </w:tcPr>
          <w:p w:rsidR="00E75074" w:rsidRDefault="00E75074" w:rsidP="00E75074">
            <w:pPr>
              <w:jc w:val="center"/>
            </w:pPr>
            <w:r>
              <w:t>5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:rsidR="00E75074" w:rsidRDefault="00E75074" w:rsidP="00E75074">
            <w:pPr>
              <w:jc w:val="center"/>
            </w:pPr>
            <w:r>
              <w:t>15</w:t>
            </w:r>
          </w:p>
        </w:tc>
      </w:tr>
      <w:tr w:rsidR="00E75074" w:rsidTr="008921E0">
        <w:tc>
          <w:tcPr>
            <w:tcW w:w="3499" w:type="dxa"/>
            <w:gridSpan w:val="2"/>
            <w:shd w:val="clear" w:color="auto" w:fill="00B050"/>
          </w:tcPr>
          <w:p w:rsidR="00E75074" w:rsidRDefault="00E75074" w:rsidP="00E75074">
            <w:pPr>
              <w:jc w:val="both"/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E75074" w:rsidRDefault="00E75074" w:rsidP="00E75074">
            <w:pPr>
              <w:jc w:val="center"/>
            </w:pPr>
            <w:r>
              <w:t>30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:rsidR="00E75074" w:rsidRDefault="00E75074" w:rsidP="00E75074">
            <w:pPr>
              <w:jc w:val="center"/>
            </w:pPr>
            <w:r>
              <w:t>30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:rsidR="00E75074" w:rsidRDefault="00E75074" w:rsidP="00E75074">
            <w:pPr>
              <w:jc w:val="center"/>
            </w:pPr>
            <w:r>
              <w:t>40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:rsidR="00E75074" w:rsidRDefault="00E75074" w:rsidP="00E75074">
            <w:pPr>
              <w:jc w:val="center"/>
            </w:pPr>
            <w:r>
              <w:t>100</w:t>
            </w:r>
          </w:p>
        </w:tc>
      </w:tr>
    </w:tbl>
    <w:p w:rsidR="007807D2" w:rsidRDefault="007807D2" w:rsidP="007807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07D2" w:rsidRPr="003F321E" w:rsidRDefault="007807D2" w:rsidP="003F321E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613219" w:rsidRDefault="00DE39D8" w:rsidP="00B43B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960"/>
        <w:gridCol w:w="2720"/>
        <w:gridCol w:w="6175"/>
      </w:tblGrid>
      <w:tr w:rsidR="008761F3" w:rsidRPr="009D04EE" w:rsidTr="00B43B5B">
        <w:tc>
          <w:tcPr>
            <w:tcW w:w="1866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34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E056D5" w:rsidRPr="003A0389" w:rsidTr="00E056D5">
        <w:trPr>
          <w:trHeight w:val="1703"/>
        </w:trPr>
        <w:tc>
          <w:tcPr>
            <w:tcW w:w="487" w:type="pct"/>
            <w:vMerge w:val="restart"/>
            <w:shd w:val="clear" w:color="auto" w:fill="00B050"/>
          </w:tcPr>
          <w:p w:rsidR="00E056D5" w:rsidRPr="003A0389" w:rsidRDefault="00E056D5" w:rsidP="002676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3A0389">
              <w:rPr>
                <w:b/>
                <w:color w:val="FFFFFF" w:themeColor="background1"/>
                <w:sz w:val="24"/>
                <w:szCs w:val="24"/>
              </w:rPr>
              <w:t>А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и Б</w:t>
            </w:r>
          </w:p>
          <w:p w:rsidR="00E056D5" w:rsidRPr="003A0389" w:rsidRDefault="00E056D5" w:rsidP="002676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80" w:type="pct"/>
            <w:shd w:val="clear" w:color="auto" w:fill="92D050"/>
          </w:tcPr>
          <w:p w:rsidR="00E056D5" w:rsidRDefault="00E056D5" w:rsidP="002676F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Простейшая кладка </w:t>
            </w:r>
            <w:r w:rsidRPr="003A0389">
              <w:rPr>
                <w:b/>
                <w:color w:val="000000"/>
                <w:sz w:val="24"/>
                <w:szCs w:val="24"/>
              </w:rPr>
              <w:t xml:space="preserve">столбов без архитектурного оформления </w:t>
            </w:r>
          </w:p>
          <w:p w:rsidR="00E056D5" w:rsidRDefault="00E056D5" w:rsidP="002676F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Простая сплошная </w:t>
            </w:r>
            <w:r w:rsidRPr="003A0389">
              <w:rPr>
                <w:b/>
                <w:color w:val="000000"/>
                <w:sz w:val="24"/>
                <w:szCs w:val="24"/>
              </w:rPr>
              <w:t>кладка с декоративными элементами</w:t>
            </w:r>
          </w:p>
          <w:p w:rsidR="00E056D5" w:rsidRPr="003A0389" w:rsidRDefault="00E056D5" w:rsidP="002676FA">
            <w:pPr>
              <w:rPr>
                <w:sz w:val="24"/>
                <w:szCs w:val="24"/>
              </w:rPr>
            </w:pPr>
          </w:p>
        </w:tc>
        <w:tc>
          <w:tcPr>
            <w:tcW w:w="3134" w:type="pct"/>
            <w:vMerge w:val="restart"/>
            <w:shd w:val="clear" w:color="auto" w:fill="auto"/>
          </w:tcPr>
          <w:p w:rsidR="00E056D5" w:rsidRPr="003A0389" w:rsidRDefault="00E056D5" w:rsidP="00B43B5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A0389">
              <w:rPr>
                <w:b/>
                <w:sz w:val="24"/>
                <w:szCs w:val="24"/>
              </w:rPr>
              <w:t>Подготовка и выполнение каменных работ</w:t>
            </w:r>
          </w:p>
          <w:p w:rsidR="00E056D5" w:rsidRPr="003A0389" w:rsidRDefault="00E056D5" w:rsidP="00B43B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389">
              <w:rPr>
                <w:sz w:val="24"/>
                <w:szCs w:val="24"/>
              </w:rPr>
              <w:t>Наблюдение за организацией рабочего места, использования в соответствии с назначением производственного и контрольно-измерительного инструмента, соблюдения требований ОТ и ТБ.</w:t>
            </w:r>
          </w:p>
          <w:p w:rsidR="00E056D5" w:rsidRPr="003A0389" w:rsidRDefault="00E056D5" w:rsidP="00B43B5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Измерения геометрические</w:t>
            </w:r>
          </w:p>
          <w:p w:rsidR="00E056D5" w:rsidRPr="003A0389" w:rsidRDefault="00E056D5" w:rsidP="00E275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389">
              <w:rPr>
                <w:sz w:val="24"/>
                <w:szCs w:val="24"/>
              </w:rPr>
              <w:t xml:space="preserve">Применение контрольно-измерительных инструментов для определения линейных размеров, вертикальности, горизонтальности, плоскости, выступов (отступов), углов </w:t>
            </w:r>
            <w:r w:rsidRPr="003A0389">
              <w:rPr>
                <w:sz w:val="24"/>
                <w:szCs w:val="24"/>
              </w:rPr>
              <w:lastRenderedPageBreak/>
              <w:t>основной кладки и деталей.</w:t>
            </w:r>
          </w:p>
          <w:p w:rsidR="00E056D5" w:rsidRPr="003A0389" w:rsidRDefault="00E056D5" w:rsidP="00E275E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Окончательный</w:t>
            </w:r>
            <w:r w:rsidRPr="003A0389">
              <w:rPr>
                <w:b/>
                <w:sz w:val="24"/>
                <w:szCs w:val="24"/>
              </w:rPr>
              <w:t xml:space="preserve"> внешний вид кладки</w:t>
            </w:r>
          </w:p>
          <w:p w:rsidR="00E056D5" w:rsidRPr="00340897" w:rsidRDefault="00E056D5" w:rsidP="003408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0897">
              <w:rPr>
                <w:sz w:val="24"/>
                <w:szCs w:val="24"/>
              </w:rPr>
              <w:t>Визуальная проверка</w:t>
            </w:r>
            <w:r>
              <w:rPr>
                <w:sz w:val="24"/>
                <w:szCs w:val="24"/>
              </w:rPr>
              <w:t xml:space="preserve"> завершенности модуля, контуры кладки деталей модуля, </w:t>
            </w:r>
            <w:r w:rsidRPr="00340897">
              <w:rPr>
                <w:sz w:val="24"/>
                <w:szCs w:val="24"/>
              </w:rPr>
              <w:t xml:space="preserve">швов: </w:t>
            </w:r>
            <w:r>
              <w:rPr>
                <w:sz w:val="24"/>
                <w:szCs w:val="24"/>
              </w:rPr>
              <w:t xml:space="preserve">заполнение раствором, </w:t>
            </w:r>
            <w:r w:rsidRPr="00340897">
              <w:rPr>
                <w:sz w:val="24"/>
                <w:szCs w:val="24"/>
              </w:rPr>
              <w:t>прямолинейность, одинаковая толщина, ровность и гладкость поверхности, способы обработки; чистоты кладки, наличия сколов и трещин на лицевой поверхности и порезах кирпича, ровности реза кирпича.</w:t>
            </w:r>
          </w:p>
          <w:p w:rsidR="00E056D5" w:rsidRPr="00340897" w:rsidRDefault="00E056D5" w:rsidP="00E275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0897">
              <w:rPr>
                <w:b/>
                <w:sz w:val="24"/>
                <w:szCs w:val="24"/>
              </w:rPr>
              <w:t>Соответствие чертежу</w:t>
            </w:r>
          </w:p>
          <w:p w:rsidR="00E056D5" w:rsidRPr="003A0389" w:rsidRDefault="00E056D5" w:rsidP="00AA7F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389">
              <w:rPr>
                <w:sz w:val="24"/>
                <w:szCs w:val="24"/>
              </w:rPr>
              <w:t>Визуальная проверка раскладки кирпича, систем перевязки в кладке, расположения деталей и элементов, использования цветного кирпича в соответствии с рисунком</w:t>
            </w:r>
          </w:p>
        </w:tc>
      </w:tr>
      <w:tr w:rsidR="00E056D5" w:rsidRPr="003A0389" w:rsidTr="00E056D5">
        <w:trPr>
          <w:trHeight w:val="2125"/>
        </w:trPr>
        <w:tc>
          <w:tcPr>
            <w:tcW w:w="487" w:type="pct"/>
            <w:vMerge/>
            <w:shd w:val="clear" w:color="auto" w:fill="00B050"/>
          </w:tcPr>
          <w:p w:rsidR="00E056D5" w:rsidRPr="003A0389" w:rsidRDefault="00E056D5" w:rsidP="002676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80" w:type="pct"/>
            <w:shd w:val="clear" w:color="auto" w:fill="92D050"/>
          </w:tcPr>
          <w:p w:rsidR="00E056D5" w:rsidRPr="003A0389" w:rsidRDefault="00E056D5" w:rsidP="00E056D5">
            <w:pPr>
              <w:rPr>
                <w:sz w:val="24"/>
                <w:szCs w:val="24"/>
              </w:rPr>
            </w:pPr>
          </w:p>
        </w:tc>
        <w:tc>
          <w:tcPr>
            <w:tcW w:w="3134" w:type="pct"/>
            <w:vMerge/>
            <w:shd w:val="clear" w:color="auto" w:fill="auto"/>
          </w:tcPr>
          <w:p w:rsidR="00E056D5" w:rsidRPr="003A0389" w:rsidRDefault="00E056D5" w:rsidP="002676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43B5B" w:rsidRPr="003A0389" w:rsidTr="00E056D5">
        <w:tc>
          <w:tcPr>
            <w:tcW w:w="487" w:type="pct"/>
            <w:shd w:val="clear" w:color="auto" w:fill="00B050"/>
          </w:tcPr>
          <w:p w:rsidR="00B43B5B" w:rsidRPr="003A0389" w:rsidRDefault="00B43B5B" w:rsidP="002676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3A0389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380" w:type="pct"/>
            <w:shd w:val="clear" w:color="auto" w:fill="92D050"/>
          </w:tcPr>
          <w:p w:rsidR="00B43B5B" w:rsidRPr="003A0389" w:rsidRDefault="00B43B5B" w:rsidP="00DC4E23">
            <w:pPr>
              <w:rPr>
                <w:sz w:val="24"/>
                <w:szCs w:val="24"/>
              </w:rPr>
            </w:pPr>
            <w:r w:rsidRPr="003A0389">
              <w:rPr>
                <w:b/>
                <w:color w:val="000000"/>
                <w:sz w:val="24"/>
                <w:szCs w:val="24"/>
              </w:rPr>
              <w:t xml:space="preserve">Лицевая кладка </w:t>
            </w:r>
            <w:r w:rsidR="00DC4E23">
              <w:rPr>
                <w:b/>
                <w:color w:val="000000"/>
                <w:sz w:val="24"/>
                <w:szCs w:val="24"/>
              </w:rPr>
              <w:t>простой</w:t>
            </w:r>
            <w:r w:rsidRPr="003A0389">
              <w:rPr>
                <w:b/>
                <w:color w:val="000000"/>
                <w:sz w:val="24"/>
                <w:szCs w:val="24"/>
              </w:rPr>
              <w:t xml:space="preserve"> сложности с у</w:t>
            </w:r>
            <w:r w:rsidR="00AA7F57">
              <w:rPr>
                <w:b/>
                <w:color w:val="000000"/>
                <w:sz w:val="24"/>
                <w:szCs w:val="24"/>
              </w:rPr>
              <w:t>сложненными участками не более 1</w:t>
            </w:r>
            <w:r w:rsidRPr="003A0389">
              <w:rPr>
                <w:b/>
                <w:color w:val="000000"/>
                <w:sz w:val="24"/>
                <w:szCs w:val="24"/>
              </w:rPr>
              <w:t>0% от всей площади стены</w:t>
            </w:r>
          </w:p>
        </w:tc>
        <w:tc>
          <w:tcPr>
            <w:tcW w:w="3134" w:type="pct"/>
            <w:vMerge/>
            <w:shd w:val="clear" w:color="auto" w:fill="auto"/>
          </w:tcPr>
          <w:p w:rsidR="00B43B5B" w:rsidRPr="003A0389" w:rsidRDefault="00B43B5B" w:rsidP="002676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7535C" w:rsidRPr="003A0389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625" w:rsidRPr="00D55844" w:rsidRDefault="005A1625" w:rsidP="002C4AEE">
      <w:pPr>
        <w:pStyle w:val="-1"/>
        <w:rPr>
          <w:rFonts w:ascii="Times New Roman" w:hAnsi="Times New Roman"/>
          <w:color w:val="auto"/>
          <w:sz w:val="28"/>
          <w:szCs w:val="28"/>
        </w:rPr>
      </w:pPr>
      <w:r w:rsidRPr="00D55844">
        <w:rPr>
          <w:rFonts w:ascii="Times New Roman" w:hAnsi="Times New Roman"/>
          <w:color w:val="auto"/>
          <w:sz w:val="28"/>
          <w:szCs w:val="28"/>
        </w:rPr>
        <w:t>1.5. КОНКУРСНОЕ ЗАДАНИЕ</w:t>
      </w:r>
    </w:p>
    <w:p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E05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обучающиеся школ от 14 лет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495101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05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 часов</w:t>
      </w:r>
    </w:p>
    <w:p w:rsidR="002D2C10" w:rsidRDefault="002D2C10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Инвариантная часть: Модуль А – 2</w:t>
      </w:r>
      <w:r w:rsidR="00FD02C9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</w:p>
    <w:p w:rsidR="002D2C10" w:rsidRDefault="002D2C10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E05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Модуль Б – 2</w:t>
      </w:r>
      <w:r w:rsidR="00FD02C9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:rsidR="002D2C10" w:rsidRDefault="002D2C10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</w:t>
      </w:r>
      <w:r w:rsidR="00B94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часть:    </w:t>
      </w:r>
      <w:r w:rsidR="00E056D5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В –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</w:p>
    <w:p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05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4D7124" w:rsidRPr="00552A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</w:t>
      </w:r>
      <w:r w:rsidR="004D7124" w:rsidRPr="00A204BB">
        <w:rPr>
          <w:rFonts w:ascii="Times New Roman" w:hAnsi="Times New Roman" w:cs="Times New Roman"/>
          <w:sz w:val="28"/>
          <w:szCs w:val="28"/>
        </w:rPr>
        <w:t xml:space="preserve">модулей, </w:t>
      </w:r>
      <w:r w:rsidR="004D7124">
        <w:rPr>
          <w:rFonts w:ascii="Times New Roman" w:hAnsi="Times New Roman" w:cs="Times New Roman"/>
          <w:sz w:val="28"/>
          <w:szCs w:val="28"/>
        </w:rPr>
        <w:t>КЗ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A2710C" w:rsidRPr="00B87BE9">
        <w:rPr>
          <w:rFonts w:ascii="Times New Roman" w:hAnsi="Times New Roman" w:cs="Times New Roman"/>
          <w:sz w:val="28"/>
          <w:szCs w:val="28"/>
        </w:rPr>
        <w:t>конкурсанта</w:t>
      </w:r>
      <w:r w:rsidRPr="00B87BE9">
        <w:rPr>
          <w:rFonts w:ascii="Times New Roman" w:hAnsi="Times New Roman" w:cs="Times New Roman"/>
          <w:sz w:val="28"/>
          <w:szCs w:val="28"/>
        </w:rPr>
        <w:t xml:space="preserve"> д</w:t>
      </w:r>
      <w:r w:rsidRPr="00A204BB">
        <w:rPr>
          <w:rFonts w:ascii="Times New Roman" w:hAnsi="Times New Roman" w:cs="Times New Roman"/>
          <w:sz w:val="28"/>
          <w:szCs w:val="28"/>
        </w:rPr>
        <w:t>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60D68" w:rsidRDefault="005A1625" w:rsidP="00A13012">
      <w:pPr>
        <w:pStyle w:val="-2"/>
        <w:rPr>
          <w:rFonts w:ascii="Times New Roman" w:hAnsi="Times New Roman"/>
        </w:rPr>
      </w:pPr>
      <w:r w:rsidRPr="00A60D68">
        <w:rPr>
          <w:rFonts w:ascii="Times New Roman" w:hAnsi="Times New Roman"/>
        </w:rPr>
        <w:t xml:space="preserve">1.5.1. </w:t>
      </w:r>
      <w:r w:rsidR="008C41F7" w:rsidRPr="00A60D68">
        <w:rPr>
          <w:rFonts w:ascii="Times New Roman" w:hAnsi="Times New Roman"/>
        </w:rPr>
        <w:t>Разработка/выбор конкурсного задания</w:t>
      </w:r>
      <w:r w:rsidR="00791D70" w:rsidRPr="00A60D68">
        <w:rPr>
          <w:rFonts w:ascii="Times New Roman" w:hAnsi="Times New Roman"/>
        </w:rPr>
        <w:t xml:space="preserve"> (ссылка на </w:t>
      </w:r>
      <w:r w:rsidR="00C42A87">
        <w:rPr>
          <w:rFonts w:ascii="Times New Roman" w:hAnsi="Times New Roman"/>
        </w:rPr>
        <w:t>Яндекс</w:t>
      </w:r>
      <w:r w:rsidR="00791D70" w:rsidRPr="00A60D68">
        <w:rPr>
          <w:rFonts w:ascii="Times New Roman" w:hAnsi="Times New Roman"/>
        </w:rPr>
        <w:t xml:space="preserve">Диск с матрицей, заполненной в </w:t>
      </w:r>
      <w:r w:rsidR="00791D70" w:rsidRPr="00A60D68">
        <w:rPr>
          <w:rFonts w:ascii="Times New Roman" w:hAnsi="Times New Roman"/>
          <w:lang w:val="en-US"/>
        </w:rPr>
        <w:t>Excel</w:t>
      </w:r>
      <w:r w:rsidR="00791D70" w:rsidRPr="00A60D68">
        <w:rPr>
          <w:rFonts w:ascii="Times New Roman" w:hAnsi="Times New Roman"/>
        </w:rPr>
        <w:t>)</w:t>
      </w:r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EA61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0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211" w:rsidRPr="00E056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4211" w:rsidRPr="00B942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94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104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8C41F7" w:rsidRDefault="00B94211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 w:rsidR="00A2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вариативной части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8C41F7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W w:w="9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984"/>
        <w:gridCol w:w="2268"/>
        <w:gridCol w:w="1985"/>
        <w:gridCol w:w="1135"/>
      </w:tblGrid>
      <w:tr w:rsidR="00AF02A4" w:rsidRPr="00AF02A4" w:rsidTr="00AF02A4">
        <w:trPr>
          <w:trHeight w:val="11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02A4" w:rsidRPr="00AF02A4" w:rsidRDefault="00AF02A4" w:rsidP="00AF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Обобщенная трудовая функция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02A4" w:rsidRPr="00AF02A4" w:rsidRDefault="00AF02A4" w:rsidP="00AF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функция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02A4" w:rsidRPr="00AF02A4" w:rsidRDefault="00AF02A4" w:rsidP="00AF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Нормативный документ/ЗУН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02A4" w:rsidRPr="00AF02A4" w:rsidRDefault="00AF02A4" w:rsidP="00AF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02A4" w:rsidRPr="00AF02A4" w:rsidRDefault="00AF02A4" w:rsidP="00AF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Ивариант/вариатив</w:t>
            </w:r>
          </w:p>
        </w:tc>
      </w:tr>
      <w:tr w:rsidR="00AF02A4" w:rsidRPr="00AF02A4" w:rsidTr="00D75176">
        <w:trPr>
          <w:trHeight w:val="1849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AF02A4" w:rsidRPr="00AF02A4" w:rsidRDefault="00AF02A4" w:rsidP="00AF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Подготовка и кладка простейших конструкций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AF02A4" w:rsidRPr="00AF02A4" w:rsidRDefault="00AF02A4" w:rsidP="00AF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A/01.2</w:t>
            </w:r>
            <w:r w:rsidRPr="00AF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F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материалов, такелажные работы при кладке простейших каменных конструкций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AF02A4" w:rsidRPr="00AF02A4" w:rsidRDefault="00AF02A4" w:rsidP="00AF0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Профессиональный стандарт 16.048 Каменщик (утвержден </w:t>
            </w:r>
            <w:r w:rsidRPr="00AF02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приказом Министерства   труда и социальной защиты  Российской Федерации </w:t>
            </w:r>
            <w:r w:rsidRPr="00AF02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 xml:space="preserve"> от «25» декабря 2014г. № 1150н)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AF02A4" w:rsidRDefault="00AF02A4" w:rsidP="00AF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Модули А и Б </w:t>
            </w:r>
            <w:r w:rsidRPr="00AF0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Простейшая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кладка </w:t>
            </w:r>
            <w:r w:rsidRPr="00AF0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столбов без архитектурного оформления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AF0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  <w:p w:rsidR="00AF02A4" w:rsidRPr="00AF02A4" w:rsidRDefault="00AF02A4" w:rsidP="00AF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сплошная/облегченная кладка с декоративными элементами наружной версты                        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AF02A4" w:rsidRPr="00AF02A4" w:rsidRDefault="00AF02A4" w:rsidP="00AF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Инвариант</w:t>
            </w:r>
          </w:p>
        </w:tc>
      </w:tr>
      <w:tr w:rsidR="00AF02A4" w:rsidRPr="00AF02A4" w:rsidTr="00D75176">
        <w:trPr>
          <w:trHeight w:val="160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F02A4" w:rsidRPr="00AF02A4" w:rsidRDefault="00AF02A4" w:rsidP="00AF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AF02A4" w:rsidRPr="00AF02A4" w:rsidRDefault="00AF02A4" w:rsidP="00AF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A/02.2</w:t>
            </w:r>
            <w:r w:rsidRPr="00AF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Кладка простейших каменных конструкций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AF02A4" w:rsidRPr="00AF02A4" w:rsidRDefault="00AF02A4" w:rsidP="00AF0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Профессиональный стандарт 16.048 Каменщик (утвержден </w:t>
            </w:r>
            <w:r w:rsidRPr="00AF02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приказом Министерства   труда и социальной защиты  Российской Федерации </w:t>
            </w:r>
            <w:r w:rsidRPr="00AF02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 xml:space="preserve"> от «25» декабря 2014г. № 1150н)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F02A4" w:rsidRPr="00AF02A4" w:rsidRDefault="00AF02A4" w:rsidP="00AF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F02A4" w:rsidRPr="00AF02A4" w:rsidRDefault="00AF02A4" w:rsidP="00AF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02A4" w:rsidRPr="00AF02A4" w:rsidTr="00D75176">
        <w:trPr>
          <w:trHeight w:val="18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AF02A4" w:rsidRPr="00AF02A4" w:rsidRDefault="00AF02A4" w:rsidP="00AF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Гидроизоляция, кладка и разборка простых стен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AF02A4" w:rsidRPr="00AF02A4" w:rsidRDefault="00AF02A4" w:rsidP="00AF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B/01.2</w:t>
            </w:r>
            <w:r w:rsidRPr="00AF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Заполнение каналов и коробов, устройство цементной стяжки и гидроизоляции простых стен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AF02A4" w:rsidRPr="00AF02A4" w:rsidRDefault="00AF02A4" w:rsidP="00AF0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Профессиональный стандарт 16.048 Каменщик (утвержден </w:t>
            </w:r>
            <w:r w:rsidRPr="00AF02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приказом Министерства   труда и социальной защиты  Российской Федерации </w:t>
            </w:r>
            <w:r w:rsidRPr="00AF02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 xml:space="preserve"> от «25» декабря 2014г. № 1150н)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AF02A4" w:rsidRPr="00AF02A4" w:rsidRDefault="00AF02A4" w:rsidP="00AF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AF02A4" w:rsidRPr="00AF02A4" w:rsidRDefault="00AF02A4" w:rsidP="00AF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Инвариант</w:t>
            </w:r>
          </w:p>
        </w:tc>
      </w:tr>
      <w:tr w:rsidR="00AF02A4" w:rsidRPr="00AF02A4" w:rsidTr="00D75176">
        <w:trPr>
          <w:trHeight w:val="21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A4" w:rsidRPr="00AF02A4" w:rsidRDefault="00AF02A4" w:rsidP="00AF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AF02A4" w:rsidRPr="00AF02A4" w:rsidRDefault="00AF02A4" w:rsidP="00AF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B/02.2</w:t>
            </w:r>
            <w:r w:rsidRPr="00AF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Кладка и разборка простых стен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AF02A4" w:rsidRPr="00AF02A4" w:rsidRDefault="00AF02A4" w:rsidP="00AF0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Профессиональный стандарт 16.048 Каменщик (утвержден </w:t>
            </w:r>
            <w:r w:rsidRPr="00AF02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приказом Министерства   труда и социальной защиты  Российской Федерации </w:t>
            </w:r>
            <w:r w:rsidRPr="00AF02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 xml:space="preserve"> от «25» декабря 2014г. № 1150н)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A4" w:rsidRPr="00AF02A4" w:rsidRDefault="00AF02A4" w:rsidP="00AF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A4" w:rsidRPr="00AF02A4" w:rsidRDefault="00AF02A4" w:rsidP="00AF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02A4" w:rsidRPr="00AF02A4" w:rsidTr="00D75176">
        <w:trPr>
          <w:trHeight w:val="3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F02A4" w:rsidRPr="00AF02A4" w:rsidRDefault="00AF02A4" w:rsidP="00AF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3.2. Производить общие каменные работы различной сложности;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F02A4" w:rsidRPr="00AF02A4" w:rsidRDefault="00AF02A4" w:rsidP="00AF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Кладка </w:t>
            </w:r>
            <w:r w:rsidRPr="00AF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простых</w:t>
            </w:r>
            <w:r w:rsidRPr="00AF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               (к усложненным частям кладки относятся карнизы, пояски, сандрики, русты, контрфорсы, пилястры, полуколонны, эркеры, проемы криволинейного очертания, ниши для радиаторов, выполняемые из кирпича или камня)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F02A4" w:rsidRPr="00AF02A4" w:rsidRDefault="00AF02A4" w:rsidP="00AF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 СПО 08.01.27 Мастер общестроительных работ Приказ Минпросвежения России от18.05.2022  N </w:t>
            </w:r>
            <w:r w:rsidRPr="00AF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F02A4" w:rsidRPr="00AF02A4" w:rsidRDefault="00AF02A4" w:rsidP="00AF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Модуль В  Лицевая кладка простой сложности с усложненными участками не более 10% от всей площади стены </w:t>
            </w:r>
            <w:r w:rsidRPr="00AF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AF02A4" w:rsidRPr="00AF02A4" w:rsidRDefault="00AF02A4" w:rsidP="00AF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Вариатив</w:t>
            </w:r>
          </w:p>
        </w:tc>
      </w:tr>
    </w:tbl>
    <w:p w:rsidR="00AF02A4" w:rsidRDefault="00AF02A4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E0" w:rsidRPr="00C97E44" w:rsidRDefault="00E056D5" w:rsidP="003A038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Модули А и Б</w:t>
      </w:r>
      <w:r w:rsidR="00730AE0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30AE0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30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31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</w:t>
      </w:r>
      <w:r w:rsidR="00556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031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стейшая кладка</w:t>
      </w:r>
      <w:r w:rsidR="00103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6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столбов без архитектурного оформления </w:t>
      </w:r>
      <w:r w:rsidR="00103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30AE0" w:rsidRPr="000425F8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AC213F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1038D9"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56D5">
        <w:rPr>
          <w:rFonts w:ascii="Times New Roman" w:eastAsia="Times New Roman" w:hAnsi="Times New Roman" w:cs="Times New Roman"/>
          <w:bCs/>
          <w:sz w:val="28"/>
          <w:szCs w:val="28"/>
        </w:rPr>
        <w:t>5 часов</w:t>
      </w:r>
    </w:p>
    <w:p w:rsidR="00AC213F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r w:rsidR="00444E13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44E13"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03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Изучить чертежи Конкурсного задания. </w:t>
      </w:r>
      <w:r w:rsidR="00F603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213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44E13">
        <w:rPr>
          <w:rFonts w:ascii="Times New Roman" w:eastAsia="Times New Roman" w:hAnsi="Times New Roman" w:cs="Times New Roman"/>
          <w:bCs/>
          <w:sz w:val="28"/>
          <w:szCs w:val="28"/>
        </w:rPr>
        <w:t>рганизовать</w:t>
      </w:r>
      <w:r w:rsidR="00054A7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рабочее место: подобрать и разложить производственные и контрольно-измерительные инструменты, </w:t>
      </w:r>
      <w:r w:rsid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="001038D9"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пределить требуемое количество кирпича по цвету, размерам (полноразмерный, неполн</w:t>
      </w:r>
      <w:r w:rsidR="000425F8"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омерный) для выполнения </w:t>
      </w:r>
      <w:r w:rsid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Модул</w:t>
      </w:r>
      <w:r w:rsidR="00E056D5">
        <w:rPr>
          <w:rFonts w:ascii="Times New Roman" w:eastAsia="Times New Roman" w:hAnsi="Times New Roman" w:cs="Times New Roman"/>
          <w:bCs/>
          <w:iCs/>
          <w:sz w:val="28"/>
          <w:szCs w:val="28"/>
        </w:rPr>
        <w:t>ей А и Б</w:t>
      </w:r>
      <w:r w:rsidR="00EA6104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054A7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44E13">
        <w:rPr>
          <w:rFonts w:ascii="Times New Roman" w:eastAsia="Times New Roman" w:hAnsi="Times New Roman" w:cs="Times New Roman"/>
          <w:bCs/>
          <w:iCs/>
          <w:sz w:val="28"/>
          <w:szCs w:val="28"/>
        </w:rPr>
        <w:t>отсортировать кирпич, приготовить /</w:t>
      </w:r>
      <w:r w:rsidR="008A3F33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перелопатить</w:t>
      </w:r>
      <w:r w:rsidR="00444E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раствор и р</w:t>
      </w:r>
      <w:r w:rsidR="00054A73"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азместить м</w:t>
      </w:r>
      <w:r w:rsid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атериалы</w:t>
      </w:r>
      <w:r w:rsidR="00444E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зоне работы</w:t>
      </w:r>
      <w:r w:rsid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054A7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AC213F" w:rsidRDefault="001038D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кладку </w:t>
      </w:r>
      <w:r w:rsidR="00E056D5">
        <w:rPr>
          <w:rFonts w:ascii="Times New Roman" w:eastAsia="Times New Roman" w:hAnsi="Times New Roman" w:cs="Times New Roman"/>
          <w:bCs/>
          <w:sz w:val="28"/>
          <w:szCs w:val="28"/>
        </w:rPr>
        <w:t>столбов</w:t>
      </w:r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5F63">
        <w:rPr>
          <w:rFonts w:ascii="Times New Roman" w:eastAsia="Times New Roman" w:hAnsi="Times New Roman" w:cs="Times New Roman"/>
          <w:bCs/>
          <w:sz w:val="28"/>
          <w:szCs w:val="28"/>
        </w:rPr>
        <w:t>сечением</w:t>
      </w:r>
      <w:r w:rsidR="00444E13"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 АхВ</w:t>
      </w:r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 высотой Н мм</w:t>
      </w:r>
      <w:r w:rsidR="00444E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444E13" w:rsidRPr="00B822F0">
        <w:rPr>
          <w:rFonts w:ascii="Times New Roman" w:eastAsia="Times New Roman" w:hAnsi="Times New Roman" w:cs="Times New Roman"/>
          <w:bCs/>
          <w:sz w:val="28"/>
          <w:szCs w:val="28"/>
        </w:rPr>
        <w:t>соответствии со схемой раскладки.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Толщин</w:t>
      </w:r>
      <w:r w:rsidR="00444E13" w:rsidRPr="00B822F0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03B2"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горизонтальных и вертикальных 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швов </w:t>
      </w:r>
      <w:r w:rsidR="00444E13" w:rsidRPr="00B822F0">
        <w:rPr>
          <w:rFonts w:ascii="Times New Roman" w:eastAsia="Times New Roman" w:hAnsi="Times New Roman" w:cs="Times New Roman"/>
          <w:bCs/>
          <w:sz w:val="28"/>
          <w:szCs w:val="28"/>
        </w:rPr>
        <w:t>принять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10 мм. Выполнить расшивку швов в кладке </w:t>
      </w:r>
      <w:r w:rsidR="00AC213F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213F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чертежами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44E13"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C213F" w:rsidRDefault="00AC213F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3755">
        <w:rPr>
          <w:rFonts w:ascii="Times New Roman" w:eastAsia="Times New Roman" w:hAnsi="Times New Roman" w:cs="Times New Roman"/>
          <w:bCs/>
          <w:sz w:val="28"/>
          <w:szCs w:val="28"/>
        </w:rPr>
        <w:t>Требуется р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асстилать и разравнивать раствор 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горизонтальных поверхностях,  очищать кирпич. </w:t>
      </w:r>
    </w:p>
    <w:p w:rsidR="00AC213F" w:rsidRDefault="00133755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</w:t>
      </w:r>
      <w:r w:rsidR="00AC213F"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 работы: линейные размеры, вертикальность, горизонтальность, 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поверхностей, толщину швов, их </w:t>
      </w:r>
      <w:r w:rsidR="00B87BE9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вертикальность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горизонтальность</w:t>
      </w:r>
      <w:r w:rsidR="00AC213F"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0AE0" w:rsidRPr="003A0389" w:rsidRDefault="00AC213F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444E13"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облюдать требования </w:t>
      </w:r>
      <w:r w:rsidR="000D6A80"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охраны труда </w:t>
      </w:r>
      <w:r w:rsidR="000D6A80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E75F63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производства</w:t>
      </w:r>
      <w:r w:rsidR="000D6A8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44E13"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пользоваться средствами индивидуальной защиты</w:t>
      </w:r>
      <w:r w:rsidR="00CD56D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30AE0" w:rsidRPr="00C97E44" w:rsidRDefault="00730AE0" w:rsidP="00B535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63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Лицевая кладка </w:t>
      </w:r>
      <w:r w:rsidR="00DC4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простой</w:t>
      </w:r>
      <w:r w:rsidR="00556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сложности </w:t>
      </w:r>
      <w:r w:rsidR="00E63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усложненными участками </w:t>
      </w:r>
      <w:r w:rsidR="00E63AA5" w:rsidRPr="00E63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боле</w:t>
      </w:r>
      <w:r w:rsidR="00EA6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1</w:t>
      </w:r>
      <w:r w:rsidR="00E63AA5" w:rsidRPr="00E63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0% от всей площади стены</w:t>
      </w:r>
      <w:r w:rsidR="00561F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30AE0" w:rsidRPr="003C7C0C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21FB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</w:t>
      </w:r>
      <w:r w:rsidR="00B87BE9" w:rsidRPr="004021FB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модуля </w:t>
      </w:r>
      <w:r w:rsidR="00B87BE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C7C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56D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A610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:rsidR="008D707C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r w:rsidR="00B87BE9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87BE9"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0" w:name="_Hlk125367352"/>
      <w:r w:rsidR="002405E1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B87BE9">
        <w:rPr>
          <w:rFonts w:ascii="Times New Roman" w:eastAsia="Times New Roman" w:hAnsi="Times New Roman" w:cs="Times New Roman"/>
          <w:bCs/>
          <w:iCs/>
          <w:sz w:val="28"/>
          <w:szCs w:val="28"/>
        </w:rPr>
        <w:t>зучить</w:t>
      </w:r>
      <w:r w:rsidR="00B0462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чертежи Конкурсного задания</w:t>
      </w:r>
      <w:r w:rsidR="00B0462B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  <w:r w:rsidR="008D707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877BC4">
        <w:rPr>
          <w:rFonts w:ascii="Times New Roman" w:eastAsia="Times New Roman" w:hAnsi="Times New Roman" w:cs="Times New Roman"/>
          <w:bCs/>
          <w:sz w:val="28"/>
          <w:szCs w:val="28"/>
        </w:rPr>
        <w:t xml:space="preserve">рганизовать рабочее место: подобрать и разложить производственные и контрольно-измерительные инструменты, </w:t>
      </w:r>
      <w:r w:rsidR="00877BC4">
        <w:rPr>
          <w:rFonts w:ascii="Times New Roman" w:eastAsia="Times New Roman" w:hAnsi="Times New Roman" w:cs="Times New Roman"/>
          <w:bCs/>
          <w:iCs/>
          <w:sz w:val="28"/>
          <w:szCs w:val="28"/>
        </w:rPr>
        <w:t>отсортировать кирпич, приготовить /перелопатить раствор и р</w:t>
      </w:r>
      <w:r w:rsidR="00877BC4"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азместить м</w:t>
      </w:r>
      <w:r w:rsidR="00877BC4">
        <w:rPr>
          <w:rFonts w:ascii="Times New Roman" w:eastAsia="Times New Roman" w:hAnsi="Times New Roman" w:cs="Times New Roman"/>
          <w:bCs/>
          <w:iCs/>
          <w:sz w:val="28"/>
          <w:szCs w:val="28"/>
        </w:rPr>
        <w:t>атериалы в зоне работы</w:t>
      </w:r>
      <w:r w:rsidR="00372BAB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8D707C" w:rsidRDefault="00877BC4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1F3D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лицевую </w:t>
      </w:r>
      <w:r w:rsidR="00E056D5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декоративную </w:t>
      </w:r>
      <w:r w:rsidR="00561F3D">
        <w:rPr>
          <w:rFonts w:ascii="Times New Roman" w:eastAsia="Times New Roman" w:hAnsi="Times New Roman" w:cs="Times New Roman"/>
          <w:bCs/>
          <w:sz w:val="28"/>
          <w:szCs w:val="28"/>
        </w:rPr>
        <w:t>кладку</w:t>
      </w:r>
      <w:r w:rsidR="004021FB" w:rsidRPr="00561F3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облицовочного кирпича 250х120х65 мм </w:t>
      </w:r>
      <w:r w:rsidR="008D707C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4021FB" w:rsidRPr="00561F3D">
        <w:rPr>
          <w:rFonts w:ascii="Times New Roman" w:eastAsia="Times New Roman" w:hAnsi="Times New Roman" w:cs="Times New Roman"/>
          <w:bCs/>
          <w:sz w:val="28"/>
          <w:szCs w:val="28"/>
        </w:rPr>
        <w:t>сочетани</w:t>
      </w:r>
      <w:r w:rsidR="008D707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021FB" w:rsidRPr="00561F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7BE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нескольких </w:t>
      </w:r>
      <w:r w:rsidR="00B87BE9" w:rsidRPr="00561F3D">
        <w:rPr>
          <w:rFonts w:ascii="Times New Roman" w:eastAsia="Times New Roman" w:hAnsi="Times New Roman" w:cs="Times New Roman"/>
          <w:bCs/>
          <w:sz w:val="28"/>
          <w:szCs w:val="28"/>
        </w:rPr>
        <w:t>цветов</w:t>
      </w:r>
      <w:r w:rsidR="00E056D5">
        <w:rPr>
          <w:rFonts w:ascii="Times New Roman" w:eastAsia="Times New Roman" w:hAnsi="Times New Roman" w:cs="Times New Roman"/>
          <w:bCs/>
          <w:sz w:val="28"/>
          <w:szCs w:val="28"/>
        </w:rPr>
        <w:t>, располагая кирпич вертикально и горизонтально</w:t>
      </w:r>
      <w:r w:rsidR="00E75F63">
        <w:rPr>
          <w:rFonts w:ascii="Times New Roman" w:eastAsia="Times New Roman" w:hAnsi="Times New Roman" w:cs="Times New Roman"/>
          <w:bCs/>
          <w:sz w:val="28"/>
          <w:szCs w:val="28"/>
        </w:rPr>
        <w:t>.  Толщину</w:t>
      </w:r>
      <w:r w:rsidR="004021FB" w:rsidRPr="00561F3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верт</w:t>
      </w:r>
      <w:r w:rsidR="00B53568">
        <w:rPr>
          <w:rFonts w:ascii="Times New Roman" w:eastAsia="Times New Roman" w:hAnsi="Times New Roman" w:cs="Times New Roman"/>
          <w:bCs/>
          <w:sz w:val="28"/>
          <w:szCs w:val="28"/>
        </w:rPr>
        <w:t xml:space="preserve">икальных и горизонтальных </w:t>
      </w:r>
      <w:r w:rsidR="00B87BE9">
        <w:rPr>
          <w:rFonts w:ascii="Times New Roman" w:eastAsia="Times New Roman" w:hAnsi="Times New Roman" w:cs="Times New Roman"/>
          <w:bCs/>
          <w:sz w:val="28"/>
          <w:szCs w:val="28"/>
        </w:rPr>
        <w:t xml:space="preserve">швов </w:t>
      </w:r>
      <w:r w:rsidR="00E75F6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принять </w:t>
      </w:r>
      <w:r w:rsidR="004021FB" w:rsidRPr="00561F3D">
        <w:rPr>
          <w:rFonts w:ascii="Times New Roman" w:eastAsia="Times New Roman" w:hAnsi="Times New Roman" w:cs="Times New Roman"/>
          <w:bCs/>
          <w:sz w:val="28"/>
          <w:szCs w:val="28"/>
        </w:rPr>
        <w:t>10 мм. В модуле предполага</w:t>
      </w:r>
      <w:r w:rsidR="00144A8A">
        <w:rPr>
          <w:rFonts w:ascii="Times New Roman" w:eastAsia="Times New Roman" w:hAnsi="Times New Roman" w:cs="Times New Roman"/>
          <w:bCs/>
          <w:sz w:val="28"/>
          <w:szCs w:val="28"/>
        </w:rPr>
        <w:t>ются усложненные участки стены до 1</w:t>
      </w:r>
      <w:r w:rsidR="004021FB" w:rsidRPr="00561F3D">
        <w:rPr>
          <w:rFonts w:ascii="Times New Roman" w:eastAsia="Times New Roman" w:hAnsi="Times New Roman" w:cs="Times New Roman"/>
          <w:bCs/>
          <w:sz w:val="28"/>
          <w:szCs w:val="28"/>
        </w:rPr>
        <w:t xml:space="preserve">0% от площади </w:t>
      </w:r>
      <w:r w:rsidR="004021FB" w:rsidRPr="00561F3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лицевой кладки. </w:t>
      </w:r>
      <w:r w:rsidR="00B535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462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B0462B" w:rsidRPr="0059124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усложненным частям кладки</w:t>
      </w:r>
      <w:r w:rsidR="00B0462B" w:rsidRPr="0059124F">
        <w:rPr>
          <w:rFonts w:ascii="Times New Roman" w:eastAsia="Times New Roman" w:hAnsi="Times New Roman" w:cs="Times New Roman"/>
          <w:sz w:val="28"/>
          <w:szCs w:val="28"/>
        </w:rPr>
        <w:t xml:space="preserve"> относятся карнизы, пояски, сандрики, русты, пилястры, ниши для радиаторов, выполняемые из кирпича или камня. </w:t>
      </w:r>
    </w:p>
    <w:p w:rsidR="00F701E4" w:rsidRPr="0059124F" w:rsidRDefault="00F701E4" w:rsidP="00F701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24F">
        <w:rPr>
          <w:rFonts w:ascii="Times New Roman" w:eastAsia="Times New Roman" w:hAnsi="Times New Roman" w:cs="Times New Roman"/>
          <w:sz w:val="28"/>
          <w:szCs w:val="28"/>
        </w:rPr>
        <w:t>Пользоваться инструментом и приспособлениями для расшивки швов</w:t>
      </w:r>
      <w:r w:rsidR="00E056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9124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Расшивка швов в кладке выполняется в соответствии с чертежами. </w:t>
      </w:r>
    </w:p>
    <w:p w:rsidR="00B0462B" w:rsidRDefault="00B0462B" w:rsidP="00B046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 работы: линейные размеры, вертикальность, горизонтальность, 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поверхностей, толщину швов, их </w:t>
      </w:r>
      <w:r w:rsidR="00B87BE9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вертикальность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горизонтальность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462B" w:rsidRPr="003A0389" w:rsidRDefault="00B0462B" w:rsidP="00B046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облюдать требования охраны труда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E75F63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производства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пользоваться средствами индивидуальной защиты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B5AB7" w:rsidRPr="005B5AB7" w:rsidRDefault="0060658F" w:rsidP="005B5AB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1" w:name="_Toc78885643"/>
      <w:bookmarkStart w:id="12" w:name="_Toc124422971"/>
      <w:bookmarkEnd w:id="10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:rsidR="005B5AB7" w:rsidRPr="00BE2AD5" w:rsidRDefault="005B5AB7" w:rsidP="007B3B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D5">
        <w:rPr>
          <w:rFonts w:ascii="Times New Roman" w:eastAsia="Times New Roman" w:hAnsi="Times New Roman" w:cs="Times New Roman"/>
          <w:sz w:val="28"/>
          <w:szCs w:val="28"/>
        </w:rPr>
        <w:t>Подготовка рабоче</w:t>
      </w:r>
      <w:r>
        <w:rPr>
          <w:rFonts w:ascii="Times New Roman" w:eastAsia="Times New Roman" w:hAnsi="Times New Roman" w:cs="Times New Roman"/>
          <w:sz w:val="28"/>
          <w:szCs w:val="28"/>
        </w:rPr>
        <w:t>й площадки</w:t>
      </w:r>
      <w:r w:rsidRPr="00BE2AD5">
        <w:rPr>
          <w:rFonts w:ascii="Times New Roman" w:eastAsia="Times New Roman" w:hAnsi="Times New Roman" w:cs="Times New Roman"/>
          <w:sz w:val="28"/>
          <w:szCs w:val="28"/>
        </w:rPr>
        <w:t xml:space="preserve"> конкурсантом </w:t>
      </w:r>
      <w:r>
        <w:rPr>
          <w:rFonts w:ascii="Times New Roman" w:eastAsia="Times New Roman" w:hAnsi="Times New Roman" w:cs="Times New Roman"/>
          <w:sz w:val="28"/>
          <w:szCs w:val="28"/>
        </w:rPr>
        <w:t>накануне чемпионата</w:t>
      </w:r>
      <w:r w:rsidRPr="00BE2AD5">
        <w:rPr>
          <w:rFonts w:ascii="Times New Roman" w:eastAsia="Times New Roman" w:hAnsi="Times New Roman" w:cs="Times New Roman"/>
          <w:sz w:val="28"/>
          <w:szCs w:val="28"/>
        </w:rPr>
        <w:t xml:space="preserve"> может включать:</w:t>
      </w:r>
    </w:p>
    <w:p w:rsidR="005B5AB7" w:rsidRDefault="005B5AB7" w:rsidP="007B3B61">
      <w:pPr>
        <w:numPr>
          <w:ilvl w:val="0"/>
          <w:numId w:val="44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раскладку</w:t>
      </w:r>
      <w:r w:rsidRPr="007A12B1">
        <w:rPr>
          <w:rFonts w:ascii="Times New Roman" w:eastAsia="Times New Roman" w:hAnsi="Times New Roman" w:cs="Times New Roman"/>
          <w:sz w:val="28"/>
          <w:szCs w:val="28"/>
        </w:rPr>
        <w:t>, проверк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A12B1">
        <w:rPr>
          <w:rFonts w:ascii="Times New Roman" w:eastAsia="Times New Roman" w:hAnsi="Times New Roman" w:cs="Times New Roman"/>
          <w:sz w:val="28"/>
          <w:szCs w:val="28"/>
        </w:rPr>
        <w:t xml:space="preserve"> и подготовк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A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602">
        <w:rPr>
          <w:rFonts w:ascii="Times New Roman" w:eastAsia="Times New Roman" w:hAnsi="Times New Roman" w:cs="Times New Roman"/>
          <w:sz w:val="28"/>
          <w:szCs w:val="28"/>
        </w:rPr>
        <w:t>производственных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контрольно – измерительных </w:t>
      </w:r>
      <w:r w:rsidRPr="007A12B1">
        <w:rPr>
          <w:rFonts w:ascii="Times New Roman" w:eastAsia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A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5AB7" w:rsidRDefault="005B5AB7" w:rsidP="007B3B61">
      <w:pPr>
        <w:numPr>
          <w:ilvl w:val="0"/>
          <w:numId w:val="44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расстановку по конкурсной площадке материалов и инвентаря;</w:t>
      </w:r>
    </w:p>
    <w:p w:rsidR="005B5AB7" w:rsidRDefault="005B5AB7" w:rsidP="007B3B61">
      <w:pPr>
        <w:numPr>
          <w:ilvl w:val="0"/>
          <w:numId w:val="44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07">
        <w:rPr>
          <w:rFonts w:ascii="Times New Roman" w:eastAsia="Times New Roman" w:hAnsi="Times New Roman" w:cs="Times New Roman"/>
          <w:sz w:val="28"/>
          <w:szCs w:val="28"/>
        </w:rPr>
        <w:t>тестирование строительного раствора, разрешается приготовление пробного замеса строительного раствора с пробной кладкой не более 10 кирпичей.</w:t>
      </w:r>
    </w:p>
    <w:p w:rsidR="005E40C3" w:rsidRPr="00BA2707" w:rsidRDefault="005E40C3" w:rsidP="007B3B61">
      <w:pPr>
        <w:numPr>
          <w:ilvl w:val="0"/>
          <w:numId w:val="44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резка кирпича на камнерезном станке экспертами-наставниками (волонтерами); при наличии на площадке гиль</w:t>
      </w:r>
      <w:r w:rsidR="00B94211">
        <w:rPr>
          <w:rFonts w:ascii="Times New Roman" w:eastAsia="Times New Roman" w:hAnsi="Times New Roman" w:cs="Times New Roman"/>
          <w:sz w:val="28"/>
          <w:szCs w:val="28"/>
        </w:rPr>
        <w:t>отин колку ки</w:t>
      </w:r>
      <w:r>
        <w:rPr>
          <w:rFonts w:ascii="Times New Roman" w:eastAsia="Times New Roman" w:hAnsi="Times New Roman" w:cs="Times New Roman"/>
          <w:sz w:val="28"/>
          <w:szCs w:val="28"/>
        </w:rPr>
        <w:t>рпича выполняют конкурсанты.</w:t>
      </w:r>
    </w:p>
    <w:p w:rsidR="005B5AB7" w:rsidRDefault="005B5AB7" w:rsidP="007B3B6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D9">
        <w:rPr>
          <w:rFonts w:ascii="Times New Roman" w:eastAsia="Times New Roman" w:hAnsi="Times New Roman" w:cs="Times New Roman"/>
          <w:sz w:val="28"/>
          <w:szCs w:val="28"/>
        </w:rPr>
        <w:t>Время на подготовку раб</w:t>
      </w:r>
      <w:r>
        <w:rPr>
          <w:rFonts w:ascii="Times New Roman" w:eastAsia="Times New Roman" w:hAnsi="Times New Roman" w:cs="Times New Roman"/>
          <w:sz w:val="28"/>
          <w:szCs w:val="28"/>
        </w:rPr>
        <w:t>очей площадки</w:t>
      </w:r>
      <w:r w:rsidRPr="00DD1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602">
        <w:rPr>
          <w:rFonts w:ascii="Times New Roman" w:eastAsia="Times New Roman" w:hAnsi="Times New Roman" w:cs="Times New Roman"/>
          <w:sz w:val="28"/>
          <w:szCs w:val="28"/>
        </w:rPr>
        <w:t xml:space="preserve">накануне чемпионата </w:t>
      </w:r>
      <w:r w:rsidRPr="00DD11D9">
        <w:rPr>
          <w:rFonts w:ascii="Times New Roman" w:eastAsia="Times New Roman" w:hAnsi="Times New Roman" w:cs="Times New Roman"/>
          <w:sz w:val="28"/>
          <w:szCs w:val="28"/>
        </w:rPr>
        <w:t>– 2 часа, во все остальные соревновательные дни – 15 минут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707" w:rsidRDefault="005B5AB7" w:rsidP="007B3B6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2C0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</w:t>
      </w:r>
      <w:r w:rsidR="00BA2707">
        <w:rPr>
          <w:rFonts w:ascii="Times New Roman" w:eastAsia="Times New Roman" w:hAnsi="Times New Roman" w:cs="Times New Roman"/>
          <w:sz w:val="28"/>
          <w:szCs w:val="28"/>
        </w:rPr>
        <w:t>конкурсных дней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 xml:space="preserve"> необходимо рабоче</w:t>
      </w:r>
      <w:r w:rsidR="00BA270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 xml:space="preserve"> врем</w:t>
      </w:r>
      <w:r w:rsidR="00BA2707">
        <w:rPr>
          <w:rFonts w:ascii="Times New Roman" w:eastAsia="Times New Roman" w:hAnsi="Times New Roman" w:cs="Times New Roman"/>
          <w:sz w:val="28"/>
          <w:szCs w:val="28"/>
        </w:rPr>
        <w:t xml:space="preserve">я распределяется следующим </w:t>
      </w:r>
      <w:r w:rsidR="00495101"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="00495101" w:rsidRPr="006D42C0">
        <w:rPr>
          <w:rFonts w:ascii="Times New Roman" w:eastAsia="Times New Roman" w:hAnsi="Times New Roman" w:cs="Times New Roman"/>
          <w:sz w:val="28"/>
          <w:szCs w:val="28"/>
        </w:rPr>
        <w:t>:</w:t>
      </w:r>
      <w:r w:rsidR="00495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101" w:rsidRPr="006D42C0">
        <w:rPr>
          <w:rFonts w:ascii="Times New Roman" w:eastAsia="Times New Roman" w:hAnsi="Times New Roman" w:cs="Times New Roman"/>
          <w:sz w:val="28"/>
          <w:szCs w:val="28"/>
        </w:rPr>
        <w:t>каждые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 xml:space="preserve"> два часа работы сопровождаются 15 минутным техническим перерывом. Технический перерыв может включать в 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себя: отдых конкурсантов, уборку рабочего места конкурсантом; работу волонтеров </w:t>
      </w:r>
      <w:r w:rsidR="005E40C3">
        <w:rPr>
          <w:rFonts w:ascii="Times New Roman" w:eastAsia="Times New Roman" w:hAnsi="Times New Roman" w:cs="Times New Roman"/>
          <w:sz w:val="28"/>
          <w:szCs w:val="28"/>
        </w:rPr>
        <w:t>(экспертов-наставников) по резке кирпича на камнерезном станке</w:t>
      </w:r>
      <w:r w:rsidR="00BA27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0665" w:rsidRPr="00C5302E" w:rsidRDefault="00BA2707" w:rsidP="007B3B61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конкурсного задания (п.1.5.2) указывается рекомендуемое. Выполнение модуля считается </w:t>
      </w:r>
      <w:r w:rsidRPr="00B45010">
        <w:rPr>
          <w:rFonts w:ascii="Times New Roman" w:eastAsia="Times New Roman" w:hAnsi="Times New Roman" w:cs="Times New Roman"/>
          <w:sz w:val="28"/>
          <w:szCs w:val="28"/>
        </w:rPr>
        <w:t>завершенным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5010">
        <w:rPr>
          <w:rFonts w:ascii="Times New Roman" w:eastAsia="Times New Roman" w:hAnsi="Times New Roman" w:cs="Times New Roman"/>
          <w:sz w:val="28"/>
          <w:szCs w:val="28"/>
        </w:rPr>
        <w:t xml:space="preserve">если он </w:t>
      </w:r>
      <w:r>
        <w:rPr>
          <w:rFonts w:ascii="Times New Roman" w:eastAsia="Times New Roman" w:hAnsi="Times New Roman" w:cs="Times New Roman"/>
          <w:sz w:val="28"/>
          <w:szCs w:val="28"/>
        </w:rPr>
        <w:t>построен</w:t>
      </w:r>
      <w:r w:rsidRPr="00B4501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Конкурсным заданием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(строго по чертежам, с расшивкой швов и очисткой). </w:t>
      </w:r>
      <w:r w:rsidR="00890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 конкурсного задания конкурсанту з</w:t>
      </w:r>
      <w:r w:rsidR="00890665" w:rsidRPr="00733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апрещается замен</w:t>
      </w:r>
      <w:r w:rsidR="00890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ять</w:t>
      </w:r>
      <w:r w:rsidR="00890665" w:rsidRPr="00733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890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изменять</w:t>
      </w:r>
      <w:r w:rsidR="00890665" w:rsidRPr="00733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</w:t>
      </w:r>
      <w:r w:rsidR="00890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890665" w:rsidRPr="00733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0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(детали) в </w:t>
      </w:r>
      <w:r w:rsidR="00890665" w:rsidRPr="00733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модул</w:t>
      </w:r>
      <w:r w:rsidR="00890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890665" w:rsidRPr="00733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5AB7" w:rsidRDefault="00BA2707" w:rsidP="007B3B6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модули выполняются последовательно. Решение о переходе к выполнению следующего модуля конкурсант </w:t>
      </w:r>
      <w:r w:rsidR="007C5602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без уведомления эксперта только после полного завершения предыдущего модуля. </w:t>
      </w:r>
    </w:p>
    <w:p w:rsidR="005B5AB7" w:rsidRPr="00CE1808" w:rsidRDefault="005B5AB7" w:rsidP="007B3B61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02E">
        <w:rPr>
          <w:rFonts w:ascii="Times New Roman" w:eastAsia="Times New Roman" w:hAnsi="Times New Roman" w:cs="Times New Roman"/>
          <w:sz w:val="28"/>
          <w:szCs w:val="28"/>
        </w:rPr>
        <w:t>Конкурсанту запрещается использование ноутбука во время брифин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 xml:space="preserve">гов </w:t>
      </w:r>
      <w:r w:rsidR="00890665">
        <w:rPr>
          <w:rFonts w:ascii="Times New Roman" w:eastAsia="Times New Roman" w:hAnsi="Times New Roman" w:cs="Times New Roman"/>
          <w:sz w:val="28"/>
          <w:szCs w:val="28"/>
        </w:rPr>
        <w:t xml:space="preserve">накануне 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5302E">
        <w:rPr>
          <w:rFonts w:ascii="Times New Roman" w:eastAsia="Times New Roman" w:hAnsi="Times New Roman" w:cs="Times New Roman"/>
          <w:sz w:val="28"/>
          <w:szCs w:val="28"/>
        </w:rPr>
        <w:t xml:space="preserve"> при ознакомлении с Конкурсным заданием и в последующие конкурсные дни.</w:t>
      </w:r>
      <w:r w:rsidRPr="00CE1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5AB7" w:rsidRDefault="005B5AB7" w:rsidP="007B3B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02E">
        <w:rPr>
          <w:rFonts w:ascii="Times New Roman" w:eastAsia="Times New Roman" w:hAnsi="Times New Roman" w:cs="Times New Roman"/>
          <w:sz w:val="28"/>
          <w:szCs w:val="28"/>
        </w:rPr>
        <w:t xml:space="preserve">Конкурсанту запрещается во время выполнения конкурсного задания использовать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 связи</w:t>
      </w:r>
      <w:r w:rsidRPr="00C530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B5AB7" w:rsidRPr="00DD11D9" w:rsidRDefault="005B5AB7" w:rsidP="007B3B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Вся кладка в Конкурсном задании выполняется с полным заполнением шва, если в Конкурсном задании нет иного указания. Шов считается заполненным, если он срезан на одном уровне с кирпичом («заподлицо»). Для оформления швов задней стенки разрешено только срезать раствор. Запрещается </w:t>
      </w:r>
      <w:bookmarkStart w:id="13" w:name="_Hlk110359421"/>
      <w:r>
        <w:rPr>
          <w:rFonts w:ascii="Times New Roman" w:eastAsia="Times New Roman" w:hAnsi="Times New Roman" w:cs="Times New Roman"/>
          <w:sz w:val="28"/>
          <w:szCs w:val="28"/>
        </w:rPr>
        <w:t xml:space="preserve">заполнять (полностью или частично) швы задней стенки, полнота заполнения шва должна достигаться во время кладки. </w:t>
      </w:r>
      <w:bookmarkEnd w:id="13"/>
    </w:p>
    <w:p w:rsidR="005B5AB7" w:rsidRPr="00D400E9" w:rsidRDefault="005B5AB7" w:rsidP="007B3B61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Очистка модуля включает себя только сухую чистку кирпича без использования воды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 xml:space="preserve"> (мытья)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Разрешена влажная чистка кирпича перед его укладкой в конструкцию, а также влажная очистка орнаментов (кирпич, попадающий под влажную чистку, определяется главным экспертом в день </w:t>
      </w:r>
      <w:r w:rsidR="00890665">
        <w:rPr>
          <w:rFonts w:ascii="Times New Roman" w:eastAsia="Times New Roman" w:hAnsi="Times New Roman" w:cs="Times New Roman"/>
          <w:sz w:val="28"/>
          <w:szCs w:val="28"/>
        </w:rPr>
        <w:t>накануне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модулях. </w:t>
      </w:r>
      <w:r w:rsidRPr="003E55F4">
        <w:rPr>
          <w:rFonts w:ascii="Times New Roman" w:hAnsi="Times New Roman" w:cs="Times New Roman"/>
          <w:sz w:val="28"/>
          <w:szCs w:val="28"/>
        </w:rPr>
        <w:t>Для очистки кирпича разрешено использовать только чистую воду</w:t>
      </w:r>
      <w:r>
        <w:rPr>
          <w:rFonts w:ascii="Times New Roman" w:hAnsi="Times New Roman" w:cs="Times New Roman"/>
          <w:sz w:val="28"/>
          <w:szCs w:val="28"/>
        </w:rPr>
        <w:t xml:space="preserve">, которая подается волонтером перед началом данных работ по запросу </w:t>
      </w:r>
      <w:r w:rsidR="00E86E41">
        <w:rPr>
          <w:rFonts w:ascii="Times New Roman" w:hAnsi="Times New Roman" w:cs="Times New Roman"/>
          <w:sz w:val="28"/>
          <w:szCs w:val="28"/>
        </w:rPr>
        <w:t>конкурсанта</w:t>
      </w:r>
      <w:r w:rsidRPr="003E55F4">
        <w:rPr>
          <w:rFonts w:ascii="Times New Roman" w:hAnsi="Times New Roman" w:cs="Times New Roman"/>
          <w:sz w:val="28"/>
          <w:szCs w:val="28"/>
        </w:rPr>
        <w:t>, все остальные жидкости запрещены к использованию.</w:t>
      </w:r>
    </w:p>
    <w:p w:rsidR="005B5AB7" w:rsidRDefault="005B5AB7" w:rsidP="007B3B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действия конкурсанта привели к нарушению Специальных правил компетенции во время проведения Чемпионата к нему применяются следующие санкции: </w:t>
      </w:r>
    </w:p>
    <w:p w:rsidR="005B5AB7" w:rsidRPr="000160C8" w:rsidRDefault="005B5AB7" w:rsidP="007B3B61">
      <w:pPr>
        <w:pStyle w:val="aff1"/>
        <w:numPr>
          <w:ilvl w:val="0"/>
          <w:numId w:val="47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</w:rPr>
      </w:pPr>
      <w:r w:rsidRPr="000160C8">
        <w:rPr>
          <w:rFonts w:ascii="Times New Roman" w:eastAsia="Times New Roman" w:hAnsi="Times New Roman"/>
          <w:sz w:val="28"/>
          <w:szCs w:val="28"/>
        </w:rPr>
        <w:t xml:space="preserve">при замене и изменении элементов (деталей) в модулях Конкурсного задания: </w:t>
      </w:r>
      <w:bookmarkStart w:id="14" w:name="_Hlk110370026"/>
      <w:r w:rsidRPr="000160C8">
        <w:rPr>
          <w:rFonts w:ascii="Times New Roman" w:eastAsia="Times New Roman" w:hAnsi="Times New Roman"/>
          <w:sz w:val="28"/>
          <w:szCs w:val="28"/>
        </w:rPr>
        <w:t>у конкурсанта выставляются нули по аспектам (судейским и измеримым), по которым это нарушение принесло преимущество;</w:t>
      </w:r>
    </w:p>
    <w:bookmarkEnd w:id="14"/>
    <w:p w:rsidR="005B5AB7" w:rsidRPr="000160C8" w:rsidRDefault="005B5AB7" w:rsidP="007B3B61">
      <w:pPr>
        <w:pStyle w:val="aff1"/>
        <w:numPr>
          <w:ilvl w:val="0"/>
          <w:numId w:val="47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</w:rPr>
      </w:pPr>
      <w:r w:rsidRPr="000160C8">
        <w:rPr>
          <w:rFonts w:ascii="Times New Roman" w:eastAsia="Times New Roman" w:hAnsi="Times New Roman"/>
          <w:sz w:val="28"/>
          <w:szCs w:val="28"/>
        </w:rPr>
        <w:t>при использовании запрещенных шаблонов:</w:t>
      </w:r>
      <w:r w:rsidRPr="00901FC4">
        <w:t xml:space="preserve"> </w:t>
      </w:r>
      <w:r w:rsidRPr="000160C8">
        <w:rPr>
          <w:rFonts w:ascii="Times New Roman" w:eastAsia="Times New Roman" w:hAnsi="Times New Roman"/>
          <w:sz w:val="28"/>
          <w:szCs w:val="28"/>
        </w:rPr>
        <w:t>у конкурсанта выставляются нули по аспектам (судейским и измеримым), по которым это нарушение принесло преимущество;</w:t>
      </w:r>
    </w:p>
    <w:p w:rsidR="005B5AB7" w:rsidRPr="000160C8" w:rsidRDefault="005B5AB7" w:rsidP="007B3B61">
      <w:pPr>
        <w:pStyle w:val="aff1"/>
        <w:numPr>
          <w:ilvl w:val="0"/>
          <w:numId w:val="47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</w:rPr>
      </w:pPr>
      <w:r w:rsidRPr="000160C8">
        <w:rPr>
          <w:rFonts w:ascii="Times New Roman" w:eastAsia="Times New Roman" w:hAnsi="Times New Roman"/>
          <w:sz w:val="28"/>
          <w:szCs w:val="28"/>
        </w:rPr>
        <w:t>при</w:t>
      </w:r>
      <w:r w:rsidRPr="005D706E">
        <w:t xml:space="preserve"> </w:t>
      </w:r>
      <w:r w:rsidRPr="000160C8">
        <w:rPr>
          <w:rFonts w:ascii="Times New Roman" w:eastAsia="Times New Roman" w:hAnsi="Times New Roman"/>
          <w:sz w:val="28"/>
          <w:szCs w:val="28"/>
        </w:rPr>
        <w:t xml:space="preserve">очистке кирпича запрещенными жидкостями: </w:t>
      </w:r>
      <w:bookmarkStart w:id="15" w:name="_Hlk110372494"/>
      <w:r w:rsidRPr="000160C8">
        <w:rPr>
          <w:rFonts w:ascii="Times New Roman" w:eastAsia="Times New Roman" w:hAnsi="Times New Roman"/>
          <w:sz w:val="28"/>
          <w:szCs w:val="28"/>
        </w:rPr>
        <w:t xml:space="preserve">выставляется ноль по аспекту судейской оценки </w:t>
      </w:r>
      <w:bookmarkEnd w:id="15"/>
      <w:r w:rsidRPr="000160C8">
        <w:rPr>
          <w:rFonts w:ascii="Times New Roman" w:eastAsia="Times New Roman" w:hAnsi="Times New Roman"/>
          <w:sz w:val="28"/>
          <w:szCs w:val="28"/>
        </w:rPr>
        <w:t>«Чистота и оконченный внешний вид»</w:t>
      </w:r>
      <w:r w:rsidRPr="00ED4BC0">
        <w:t xml:space="preserve"> </w:t>
      </w:r>
      <w:r w:rsidRPr="000160C8">
        <w:rPr>
          <w:rFonts w:ascii="Times New Roman" w:eastAsia="Times New Roman" w:hAnsi="Times New Roman"/>
          <w:sz w:val="28"/>
          <w:szCs w:val="28"/>
        </w:rPr>
        <w:t>при оценке модуля, на котором данное нарушение было допущено;</w:t>
      </w:r>
    </w:p>
    <w:p w:rsidR="005B5AB7" w:rsidRPr="000160C8" w:rsidRDefault="005B5AB7" w:rsidP="007B3B61">
      <w:pPr>
        <w:pStyle w:val="aff1"/>
        <w:numPr>
          <w:ilvl w:val="0"/>
          <w:numId w:val="47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</w:rPr>
      </w:pPr>
      <w:r w:rsidRPr="000160C8">
        <w:rPr>
          <w:rFonts w:ascii="Times New Roman" w:eastAsia="Times New Roman" w:hAnsi="Times New Roman"/>
          <w:sz w:val="28"/>
          <w:szCs w:val="28"/>
        </w:rPr>
        <w:t>при оформлении задней стенки модуля с заполнением полностью или частично швов:</w:t>
      </w:r>
      <w:r w:rsidRPr="00ED4BC0">
        <w:t xml:space="preserve"> </w:t>
      </w:r>
      <w:r w:rsidRPr="000160C8">
        <w:rPr>
          <w:rFonts w:ascii="Times New Roman" w:eastAsia="Times New Roman" w:hAnsi="Times New Roman"/>
          <w:sz w:val="28"/>
          <w:szCs w:val="28"/>
        </w:rPr>
        <w:t>выставляется ноль по аспекту судейской оценки «</w:t>
      </w:r>
      <w:r w:rsidR="000160C8">
        <w:rPr>
          <w:rFonts w:ascii="Times New Roman" w:eastAsia="Times New Roman" w:hAnsi="Times New Roman"/>
          <w:sz w:val="28"/>
          <w:szCs w:val="28"/>
        </w:rPr>
        <w:t>Заполнение</w:t>
      </w:r>
      <w:r w:rsidRPr="000160C8">
        <w:rPr>
          <w:rFonts w:ascii="Times New Roman" w:eastAsia="Times New Roman" w:hAnsi="Times New Roman"/>
          <w:sz w:val="28"/>
          <w:szCs w:val="28"/>
        </w:rPr>
        <w:t xml:space="preserve"> швов</w:t>
      </w:r>
      <w:r w:rsidR="000160C8">
        <w:rPr>
          <w:rFonts w:ascii="Times New Roman" w:eastAsia="Times New Roman" w:hAnsi="Times New Roman"/>
          <w:sz w:val="28"/>
          <w:szCs w:val="28"/>
        </w:rPr>
        <w:t xml:space="preserve"> обратной стороны модуля</w:t>
      </w:r>
      <w:r w:rsidRPr="000160C8">
        <w:rPr>
          <w:rFonts w:ascii="Times New Roman" w:eastAsia="Times New Roman" w:hAnsi="Times New Roman"/>
          <w:sz w:val="28"/>
          <w:szCs w:val="28"/>
        </w:rPr>
        <w:t>» при оценке модуля, на котором данное нарушение было допущено.</w:t>
      </w:r>
    </w:p>
    <w:p w:rsidR="005B5AB7" w:rsidRDefault="005B5AB7" w:rsidP="007B3B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8E3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ОТ и ТБ конкурсанту выставляется ноль по аспекту «Соблюдение правил </w:t>
      </w:r>
      <w:r w:rsidR="00E86E41" w:rsidRPr="000008E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86E41" w:rsidRPr="00000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003">
        <w:rPr>
          <w:rFonts w:ascii="Times New Roman" w:eastAsia="Times New Roman" w:hAnsi="Times New Roman" w:cs="Times New Roman"/>
          <w:sz w:val="28"/>
          <w:szCs w:val="28"/>
        </w:rPr>
        <w:t xml:space="preserve">ТБ </w:t>
      </w:r>
      <w:r w:rsidR="006C3003" w:rsidRPr="000008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00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>выполнении каменных работ</w:t>
      </w:r>
      <w:r w:rsidRPr="000008E3">
        <w:rPr>
          <w:rFonts w:ascii="Times New Roman" w:eastAsia="Times New Roman" w:hAnsi="Times New Roman" w:cs="Times New Roman"/>
          <w:sz w:val="28"/>
          <w:szCs w:val="28"/>
        </w:rPr>
        <w:t xml:space="preserve">». Если конкурсант, повторно нарушает правила </w:t>
      </w:r>
      <w:r w:rsidR="00E86E41" w:rsidRPr="000008E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>и ТБ</w:t>
      </w:r>
      <w:r w:rsidRPr="000008E3">
        <w:rPr>
          <w:rFonts w:ascii="Times New Roman" w:eastAsia="Times New Roman" w:hAnsi="Times New Roman" w:cs="Times New Roman"/>
          <w:sz w:val="28"/>
          <w:szCs w:val="28"/>
        </w:rPr>
        <w:t xml:space="preserve">, он может быть отстранен от выполнения конкурсного задания для прохождения повторного инструктажа по технике безопасности на рабочем месте. Конкурсантом изучается Инструкция по </w:t>
      </w:r>
      <w:r w:rsidR="00E86E41" w:rsidRPr="000008E3">
        <w:rPr>
          <w:rFonts w:ascii="Times New Roman" w:eastAsia="Times New Roman" w:hAnsi="Times New Roman" w:cs="Times New Roman"/>
          <w:sz w:val="28"/>
          <w:szCs w:val="28"/>
        </w:rPr>
        <w:t xml:space="preserve">охране труда 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008E3">
        <w:rPr>
          <w:rFonts w:ascii="Times New Roman" w:eastAsia="Times New Roman" w:hAnsi="Times New Roman" w:cs="Times New Roman"/>
          <w:sz w:val="28"/>
          <w:szCs w:val="28"/>
        </w:rPr>
        <w:t>технике безопасности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008E3">
        <w:rPr>
          <w:rFonts w:ascii="Times New Roman" w:eastAsia="Times New Roman" w:hAnsi="Times New Roman" w:cs="Times New Roman"/>
          <w:sz w:val="28"/>
          <w:szCs w:val="28"/>
        </w:rPr>
        <w:t xml:space="preserve">после изучения которой, оформляется протокол инструктажа по 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 xml:space="preserve">охране труда и технике безопасности. </w:t>
      </w:r>
      <w:r w:rsidRPr="000008E3">
        <w:rPr>
          <w:rFonts w:ascii="Times New Roman" w:eastAsia="Times New Roman" w:hAnsi="Times New Roman" w:cs="Times New Roman"/>
          <w:sz w:val="28"/>
          <w:szCs w:val="28"/>
        </w:rPr>
        <w:t>Время, затраченное на прохождение инструктажа в связи с нарушениями требований техники безопасности, конкурсанту не компенсируется.</w:t>
      </w:r>
    </w:p>
    <w:p w:rsidR="008A2421" w:rsidRPr="008A2421" w:rsidRDefault="00915434" w:rsidP="007B3B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5018F">
        <w:rPr>
          <w:rFonts w:ascii="Times New Roman" w:eastAsia="Times New Roman" w:hAnsi="Times New Roman" w:cs="Times New Roman"/>
          <w:i/>
          <w:iCs/>
          <w:sz w:val="28"/>
          <w:szCs w:val="28"/>
        </w:rPr>
        <w:t>Особенности</w:t>
      </w:r>
      <w:r w:rsidR="008A2421" w:rsidRPr="008A24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оценивания конкурсных заданий.</w:t>
      </w:r>
    </w:p>
    <w:p w:rsidR="008A2421" w:rsidRDefault="008A2421" w:rsidP="007B3B6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процедурой оценивания </w:t>
      </w:r>
      <w:r w:rsidRPr="00037FA9">
        <w:rPr>
          <w:rFonts w:ascii="Times New Roman" w:eastAsia="Times New Roman" w:hAnsi="Times New Roman" w:cs="Times New Roman"/>
          <w:sz w:val="28"/>
          <w:szCs w:val="28"/>
        </w:rPr>
        <w:t>эксперты каждой группы оценки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Главного эксперта должны составить графическую схему оценки по измеримым параметрам на каждый модуль в соответствии с Критериями оценивания и с Рекомендациями по оцениванию. Рекомендуется составлять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графические схемы </w:t>
      </w:r>
      <w:r w:rsidRPr="00CC4ECD">
        <w:rPr>
          <w:rFonts w:ascii="Times New Roman" w:eastAsia="Times New Roman" w:hAnsi="Times New Roman" w:cs="Times New Roman"/>
          <w:sz w:val="28"/>
          <w:szCs w:val="28"/>
        </w:rPr>
        <w:t xml:space="preserve">оценки по измеримым параметрам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2 часа до начала оценивания модуля. </w:t>
      </w:r>
    </w:p>
    <w:p w:rsidR="008A2421" w:rsidRPr="00EC149D" w:rsidRDefault="008A2421" w:rsidP="007B3B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проведению </w:t>
      </w:r>
      <w:r w:rsidRPr="00EC149D">
        <w:rPr>
          <w:rFonts w:ascii="Times New Roman" w:hAnsi="Times New Roman" w:cs="Times New Roman"/>
          <w:sz w:val="28"/>
          <w:szCs w:val="28"/>
        </w:rPr>
        <w:t>оце</w:t>
      </w:r>
      <w:r>
        <w:rPr>
          <w:rFonts w:ascii="Times New Roman" w:hAnsi="Times New Roman" w:cs="Times New Roman"/>
          <w:sz w:val="28"/>
          <w:szCs w:val="28"/>
        </w:rPr>
        <w:t>нки, принятые в компетенции:</w:t>
      </w:r>
    </w:p>
    <w:p w:rsidR="008A2421" w:rsidRPr="00EC149D" w:rsidRDefault="008A2421" w:rsidP="007B3B61">
      <w:pPr>
        <w:numPr>
          <w:ilvl w:val="0"/>
          <w:numId w:val="4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EC149D">
        <w:rPr>
          <w:rFonts w:ascii="Times New Roman" w:hAnsi="Times New Roman" w:cs="Times New Roman"/>
          <w:sz w:val="28"/>
          <w:szCs w:val="28"/>
        </w:rPr>
        <w:t xml:space="preserve"> использовать одни и те же техники оценивания для всех работ 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 указанные в Рекомендациях по оцениванию;</w:t>
      </w:r>
    </w:p>
    <w:p w:rsidR="008A2421" w:rsidRPr="00EC149D" w:rsidRDefault="008A2421" w:rsidP="007B3B61">
      <w:pPr>
        <w:numPr>
          <w:ilvl w:val="0"/>
          <w:numId w:val="4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C149D">
        <w:rPr>
          <w:rFonts w:ascii="Times New Roman" w:hAnsi="Times New Roman" w:cs="Times New Roman"/>
          <w:sz w:val="28"/>
          <w:szCs w:val="28"/>
        </w:rPr>
        <w:t>оманда, назначенная для оценивания, должна убедиться, что у них есть комплект металлических</w:t>
      </w:r>
      <w:r w:rsidR="00E86E41">
        <w:rPr>
          <w:rFonts w:ascii="Times New Roman" w:hAnsi="Times New Roman" w:cs="Times New Roman"/>
          <w:sz w:val="28"/>
          <w:szCs w:val="28"/>
        </w:rPr>
        <w:t>/пластиковых</w:t>
      </w:r>
      <w:r w:rsidRPr="00EC149D">
        <w:rPr>
          <w:rFonts w:ascii="Times New Roman" w:hAnsi="Times New Roman" w:cs="Times New Roman"/>
          <w:sz w:val="28"/>
          <w:szCs w:val="28"/>
        </w:rPr>
        <w:t xml:space="preserve"> калибров хорошего качества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421" w:rsidRPr="00EC149D" w:rsidRDefault="008A2421" w:rsidP="007B3B61">
      <w:pPr>
        <w:numPr>
          <w:ilvl w:val="0"/>
          <w:numId w:val="4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149D">
        <w:rPr>
          <w:rFonts w:ascii="Times New Roman" w:hAnsi="Times New Roman" w:cs="Times New Roman"/>
          <w:sz w:val="28"/>
          <w:szCs w:val="28"/>
        </w:rPr>
        <w:t>ри измерении зазора не допускается силой заталкивать калибр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421" w:rsidRPr="00EC149D" w:rsidRDefault="008A2421" w:rsidP="007B3B61">
      <w:pPr>
        <w:numPr>
          <w:ilvl w:val="0"/>
          <w:numId w:val="4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C149D">
        <w:rPr>
          <w:rFonts w:ascii="Times New Roman" w:hAnsi="Times New Roman" w:cs="Times New Roman"/>
          <w:sz w:val="28"/>
          <w:szCs w:val="28"/>
        </w:rPr>
        <w:t xml:space="preserve">сли будет проверяться горизонталь нижней части кладки, </w:t>
      </w:r>
      <w:r>
        <w:rPr>
          <w:rFonts w:ascii="Times New Roman" w:hAnsi="Times New Roman" w:cs="Times New Roman"/>
          <w:sz w:val="28"/>
          <w:szCs w:val="28"/>
        </w:rPr>
        <w:t>конкурсанты</w:t>
      </w:r>
      <w:r w:rsidRPr="00EC149D">
        <w:rPr>
          <w:rFonts w:ascii="Times New Roman" w:hAnsi="Times New Roman" w:cs="Times New Roman"/>
          <w:sz w:val="28"/>
          <w:szCs w:val="28"/>
        </w:rPr>
        <w:t xml:space="preserve"> об этом должны быть уведомлены до начала работы (потому что, во время строительства модуля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149D">
        <w:rPr>
          <w:rFonts w:ascii="Times New Roman" w:hAnsi="Times New Roman" w:cs="Times New Roman"/>
          <w:sz w:val="28"/>
          <w:szCs w:val="28"/>
        </w:rPr>
        <w:t>обычно выравнива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F92C97">
        <w:rPr>
          <w:rFonts w:ascii="Times New Roman" w:hAnsi="Times New Roman" w:cs="Times New Roman"/>
          <w:sz w:val="28"/>
          <w:szCs w:val="28"/>
        </w:rPr>
        <w:t>верх кирпича</w:t>
      </w:r>
      <w:r w:rsidRPr="00EC14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421" w:rsidRPr="00EC149D" w:rsidRDefault="008A2421" w:rsidP="007B3B61">
      <w:pPr>
        <w:numPr>
          <w:ilvl w:val="0"/>
          <w:numId w:val="4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C149D">
        <w:rPr>
          <w:rFonts w:ascii="Times New Roman" w:hAnsi="Times New Roman" w:cs="Times New Roman"/>
          <w:sz w:val="28"/>
          <w:szCs w:val="28"/>
        </w:rPr>
        <w:t>сли результат измерения находится между миллиметрами, то его значение округляется в пользу конкурсанта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421" w:rsidRDefault="008A2421" w:rsidP="007B3B61">
      <w:pPr>
        <w:numPr>
          <w:ilvl w:val="0"/>
          <w:numId w:val="4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C149D">
        <w:rPr>
          <w:rFonts w:ascii="Times New Roman" w:hAnsi="Times New Roman" w:cs="Times New Roman"/>
          <w:sz w:val="28"/>
          <w:szCs w:val="28"/>
        </w:rPr>
        <w:t xml:space="preserve">нструменты конкурсанта используются для всех измерений. Если конкурсанты не оставляют инструменты для измерений, то используется набор инструментов </w:t>
      </w:r>
      <w:r w:rsidR="00FB1619">
        <w:rPr>
          <w:rFonts w:ascii="Times New Roman" w:hAnsi="Times New Roman" w:cs="Times New Roman"/>
          <w:sz w:val="28"/>
          <w:szCs w:val="28"/>
        </w:rPr>
        <w:t>экспертов</w:t>
      </w:r>
      <w:r w:rsidRPr="00EC149D">
        <w:rPr>
          <w:rFonts w:ascii="Times New Roman" w:hAnsi="Times New Roman" w:cs="Times New Roman"/>
          <w:sz w:val="28"/>
          <w:szCs w:val="28"/>
        </w:rPr>
        <w:t>.</w:t>
      </w:r>
    </w:p>
    <w:p w:rsidR="006C3003" w:rsidRPr="005F64C3" w:rsidRDefault="006C3003" w:rsidP="006C30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оценивании конкурсного задания все </w:t>
      </w:r>
      <w:r w:rsidR="00A60D68">
        <w:rPr>
          <w:rFonts w:ascii="Times New Roman" w:hAnsi="Times New Roman" w:cs="Times New Roman"/>
          <w:sz w:val="28"/>
          <w:szCs w:val="28"/>
        </w:rPr>
        <w:t xml:space="preserve">оценивающие </w:t>
      </w:r>
      <w:r>
        <w:rPr>
          <w:rFonts w:ascii="Times New Roman" w:hAnsi="Times New Roman" w:cs="Times New Roman"/>
          <w:sz w:val="28"/>
          <w:szCs w:val="28"/>
        </w:rPr>
        <w:t>эксперты обязаны находиться в специальной обуви – ботинки с усиленным (металлическим/композитным) носком.</w:t>
      </w:r>
    </w:p>
    <w:p w:rsidR="00EA30C6" w:rsidRPr="0020520D" w:rsidRDefault="00EA30C6" w:rsidP="007B3B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5F2A" w:rsidRPr="00320A9F" w:rsidRDefault="00A11569" w:rsidP="007B3B6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6" w:name="_Toc78885659"/>
      <w:bookmarkStart w:id="17" w:name="_Toc124422972"/>
      <w:r w:rsidRPr="00320A9F">
        <w:rPr>
          <w:rFonts w:ascii="Times New Roman" w:hAnsi="Times New Roman"/>
          <w:color w:val="000000"/>
          <w:szCs w:val="28"/>
        </w:rPr>
        <w:t>2</w:t>
      </w:r>
      <w:r w:rsidR="00FB022D" w:rsidRPr="00320A9F">
        <w:rPr>
          <w:rFonts w:ascii="Times New Roman" w:hAnsi="Times New Roman"/>
          <w:color w:val="000000"/>
          <w:szCs w:val="28"/>
        </w:rPr>
        <w:t>.</w:t>
      </w:r>
      <w:r w:rsidRPr="00320A9F">
        <w:rPr>
          <w:rFonts w:ascii="Times New Roman" w:hAnsi="Times New Roman"/>
          <w:color w:val="000000"/>
          <w:szCs w:val="28"/>
        </w:rPr>
        <w:t>1</w:t>
      </w:r>
      <w:r w:rsidR="00FB022D" w:rsidRPr="00320A9F">
        <w:rPr>
          <w:rFonts w:ascii="Times New Roman" w:hAnsi="Times New Roman"/>
          <w:color w:val="000000"/>
          <w:szCs w:val="28"/>
        </w:rPr>
        <w:t xml:space="preserve">. </w:t>
      </w:r>
      <w:bookmarkEnd w:id="16"/>
      <w:r w:rsidRPr="00320A9F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</w:p>
    <w:p w:rsidR="008A2421" w:rsidRPr="003F57EF" w:rsidRDefault="005C0E3F" w:rsidP="007B3B6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личных инструментов конкурсанта, которые он привозит с собой, является рекомендательным. Можно привезти любые, кроме запрещенных</w:t>
      </w:r>
      <w:r w:rsidR="00F92C97">
        <w:rPr>
          <w:rFonts w:ascii="Times New Roman" w:hAnsi="Times New Roman" w:cs="Times New Roman"/>
          <w:sz w:val="28"/>
          <w:szCs w:val="28"/>
        </w:rPr>
        <w:t xml:space="preserve"> инструментов</w:t>
      </w:r>
      <w:r w:rsidR="008A2421" w:rsidRPr="003E32B2">
        <w:rPr>
          <w:rFonts w:ascii="Times New Roman" w:hAnsi="Times New Roman" w:cs="Times New Roman"/>
          <w:sz w:val="28"/>
          <w:szCs w:val="28"/>
        </w:rPr>
        <w:t>.</w:t>
      </w:r>
      <w:r w:rsidR="008A2421">
        <w:rPr>
          <w:rFonts w:ascii="Times New Roman" w:hAnsi="Times New Roman" w:cs="Times New Roman"/>
          <w:sz w:val="28"/>
          <w:szCs w:val="28"/>
        </w:rPr>
        <w:t xml:space="preserve"> 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 xml:space="preserve">Конкурсанту разрешено с собой привезти и использовать шаблоны </w:t>
      </w:r>
      <w:r w:rsidR="00DB7DF7">
        <w:rPr>
          <w:rFonts w:ascii="Times New Roman" w:eastAsia="Times New Roman" w:hAnsi="Times New Roman" w:cs="Times New Roman"/>
          <w:sz w:val="28"/>
          <w:szCs w:val="28"/>
        </w:rPr>
        <w:t xml:space="preserve">½, ¼, </w:t>
      </w:r>
      <w:r w:rsidR="00A60D68">
        <w:rPr>
          <w:rFonts w:ascii="Times New Roman" w:eastAsia="Times New Roman" w:hAnsi="Times New Roman" w:cs="Times New Roman"/>
          <w:sz w:val="28"/>
          <w:szCs w:val="28"/>
        </w:rPr>
        <w:t>¾ кирпича,</w:t>
      </w:r>
      <w:r w:rsidR="00A60D68" w:rsidRPr="00CE1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D68" w:rsidRPr="003F57EF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="008A2421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2421" w:rsidRPr="003F57EF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каждого наименования, а также инструментами, приспособлениями и шаблонами, применяемыми в отрасли</w:t>
      </w:r>
      <w:r w:rsidR="008A24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2421" w:rsidRPr="003F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8A2421" w:rsidRPr="003F57EF">
        <w:rPr>
          <w:rFonts w:ascii="Times New Roman" w:eastAsia="Times New Roman" w:hAnsi="Times New Roman" w:cs="Times New Roman"/>
          <w:sz w:val="28"/>
          <w:szCs w:val="28"/>
        </w:rPr>
        <w:t xml:space="preserve">аблоны и приспособления, специфичные для </w:t>
      </w:r>
      <w:r w:rsidR="008A242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A2421" w:rsidRPr="003F57EF">
        <w:rPr>
          <w:rFonts w:ascii="Times New Roman" w:eastAsia="Times New Roman" w:hAnsi="Times New Roman" w:cs="Times New Roman"/>
          <w:sz w:val="28"/>
          <w:szCs w:val="28"/>
        </w:rPr>
        <w:t>онкурсного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изготовляются накануне </w:t>
      </w:r>
      <w:r w:rsidR="00DB7DF7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="008A2421" w:rsidRPr="003F57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A2421" w:rsidRDefault="008A2421" w:rsidP="007B3B6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7EF">
        <w:rPr>
          <w:rFonts w:ascii="Times New Roman" w:eastAsia="Times New Roman" w:hAnsi="Times New Roman" w:cs="Times New Roman"/>
          <w:sz w:val="28"/>
          <w:szCs w:val="28"/>
        </w:rPr>
        <w:t>За исправность инструмента и точность контрольно – измерительных инструментов отвечает конкурсант.</w:t>
      </w:r>
    </w:p>
    <w:p w:rsidR="0097095D" w:rsidRDefault="0097095D" w:rsidP="008A242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F2A" w:rsidRDefault="00A11569" w:rsidP="00A11569">
      <w:pPr>
        <w:pStyle w:val="3"/>
        <w:spacing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8" w:name="_Toc78885660"/>
      <w:r w:rsidRPr="00320A9F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320A9F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320A9F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320A9F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8"/>
    </w:p>
    <w:p w:rsidR="0097095D" w:rsidRPr="0097095D" w:rsidRDefault="0097095D" w:rsidP="0097095D"/>
    <w:p w:rsidR="008A2421" w:rsidRDefault="008A2421" w:rsidP="007B3B61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124422973"/>
      <w:r w:rsidRPr="003E55F4">
        <w:rPr>
          <w:rFonts w:ascii="Times New Roman" w:hAnsi="Times New Roman" w:cs="Times New Roman"/>
          <w:sz w:val="28"/>
          <w:szCs w:val="28"/>
        </w:rPr>
        <w:t xml:space="preserve">Инструменты, работающие на сжатом воздухе, на конкурсе использовать не разрешается. </w:t>
      </w:r>
    </w:p>
    <w:p w:rsidR="00E75F63" w:rsidRPr="00E75F63" w:rsidRDefault="00E75F63" w:rsidP="00E75F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привозить с собой шаблоны элементов, деталей, 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специфичные для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онкурсного задания. </w:t>
      </w:r>
    </w:p>
    <w:p w:rsidR="008A2421" w:rsidRPr="00780332" w:rsidRDefault="008A2421" w:rsidP="007B3B61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80332">
        <w:rPr>
          <w:rFonts w:ascii="Times New Roman" w:hAnsi="Times New Roman" w:cs="Times New Roman"/>
          <w:sz w:val="28"/>
          <w:szCs w:val="28"/>
        </w:rPr>
        <w:t xml:space="preserve">апрещены </w:t>
      </w:r>
      <w:bookmarkStart w:id="20" w:name="_Hlk110371927"/>
      <w:r>
        <w:rPr>
          <w:rFonts w:ascii="Times New Roman" w:hAnsi="Times New Roman" w:cs="Times New Roman"/>
          <w:sz w:val="28"/>
          <w:szCs w:val="28"/>
        </w:rPr>
        <w:t>э</w:t>
      </w:r>
      <w:r w:rsidRPr="00780332">
        <w:rPr>
          <w:rFonts w:ascii="Times New Roman" w:hAnsi="Times New Roman" w:cs="Times New Roman"/>
          <w:sz w:val="28"/>
          <w:szCs w:val="28"/>
        </w:rPr>
        <w:t>лектрические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0"/>
      <w:r>
        <w:rPr>
          <w:rFonts w:ascii="Times New Roman" w:hAnsi="Times New Roman" w:cs="Times New Roman"/>
          <w:sz w:val="28"/>
          <w:szCs w:val="28"/>
        </w:rPr>
        <w:t>и оборудование</w:t>
      </w:r>
      <w:r w:rsidRPr="00780332">
        <w:rPr>
          <w:rFonts w:ascii="Times New Roman" w:hAnsi="Times New Roman" w:cs="Times New Roman"/>
          <w:sz w:val="28"/>
          <w:szCs w:val="28"/>
        </w:rPr>
        <w:t>, за исключением:</w:t>
      </w:r>
    </w:p>
    <w:p w:rsidR="008A2421" w:rsidRPr="00982A4A" w:rsidRDefault="008A2421" w:rsidP="007B3B61">
      <w:pPr>
        <w:pStyle w:val="aff1"/>
        <w:numPr>
          <w:ilvl w:val="0"/>
          <w:numId w:val="45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A4A">
        <w:rPr>
          <w:rFonts w:ascii="Times New Roman" w:hAnsi="Times New Roman"/>
          <w:sz w:val="28"/>
          <w:szCs w:val="28"/>
        </w:rPr>
        <w:t>электрических инструментов, которые предоставляет организатор конкурса, как минимум один инструмент на четверых конкурсантов;</w:t>
      </w:r>
    </w:p>
    <w:p w:rsidR="008A2421" w:rsidRPr="00310F05" w:rsidRDefault="008A2421" w:rsidP="007B3B61">
      <w:pPr>
        <w:pStyle w:val="aff1"/>
        <w:numPr>
          <w:ilvl w:val="0"/>
          <w:numId w:val="45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F05">
        <w:rPr>
          <w:rFonts w:ascii="Times New Roman" w:hAnsi="Times New Roman"/>
          <w:sz w:val="28"/>
          <w:szCs w:val="28"/>
        </w:rPr>
        <w:t xml:space="preserve">шуруповерты на аккумуляторах, лобзики на аккумуляторах, которые предоставляет организатор конкурса. Конкурсанту разрешено привозить данные электрические </w:t>
      </w:r>
      <w:r w:rsidR="001B5AFD">
        <w:rPr>
          <w:rFonts w:ascii="Times New Roman" w:hAnsi="Times New Roman"/>
          <w:sz w:val="28"/>
          <w:szCs w:val="28"/>
        </w:rPr>
        <w:t xml:space="preserve">и аккумуляторные </w:t>
      </w:r>
      <w:r w:rsidRPr="00310F05">
        <w:rPr>
          <w:rFonts w:ascii="Times New Roman" w:hAnsi="Times New Roman"/>
          <w:sz w:val="28"/>
          <w:szCs w:val="28"/>
        </w:rPr>
        <w:t>инструменты, если их характеристики не превосходят заявленны</w:t>
      </w:r>
      <w:r w:rsidR="00320A9F">
        <w:rPr>
          <w:rFonts w:ascii="Times New Roman" w:hAnsi="Times New Roman"/>
          <w:sz w:val="28"/>
          <w:szCs w:val="28"/>
        </w:rPr>
        <w:t>х</w:t>
      </w:r>
      <w:r w:rsidRPr="00310F0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</w:t>
      </w:r>
      <w:r w:rsidRPr="00310F05">
        <w:rPr>
          <w:rFonts w:ascii="Times New Roman" w:hAnsi="Times New Roman"/>
          <w:sz w:val="28"/>
          <w:szCs w:val="28"/>
        </w:rPr>
        <w:t>нфраструктурном листе</w:t>
      </w:r>
      <w:r>
        <w:rPr>
          <w:rFonts w:ascii="Times New Roman" w:hAnsi="Times New Roman"/>
          <w:sz w:val="28"/>
          <w:szCs w:val="28"/>
        </w:rPr>
        <w:t>;</w:t>
      </w:r>
    </w:p>
    <w:p w:rsidR="008A2421" w:rsidRDefault="008A2421" w:rsidP="007B3B61">
      <w:pPr>
        <w:pStyle w:val="aff1"/>
        <w:numPr>
          <w:ilvl w:val="0"/>
          <w:numId w:val="45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A4A">
        <w:rPr>
          <w:rFonts w:ascii="Times New Roman" w:hAnsi="Times New Roman"/>
          <w:sz w:val="28"/>
          <w:szCs w:val="28"/>
        </w:rPr>
        <w:t>камнерезные станки, один на одного конкурсанта</w:t>
      </w:r>
      <w:r w:rsidR="00320A9F">
        <w:rPr>
          <w:rFonts w:ascii="Times New Roman" w:hAnsi="Times New Roman"/>
          <w:sz w:val="28"/>
          <w:szCs w:val="28"/>
        </w:rPr>
        <w:t xml:space="preserve"> (1 станок на</w:t>
      </w:r>
      <w:r w:rsidR="001B5AFD">
        <w:rPr>
          <w:rFonts w:ascii="Times New Roman" w:hAnsi="Times New Roman"/>
          <w:sz w:val="28"/>
          <w:szCs w:val="28"/>
        </w:rPr>
        <w:t xml:space="preserve"> </w:t>
      </w:r>
      <w:r w:rsidR="00320A9F">
        <w:rPr>
          <w:rFonts w:ascii="Times New Roman" w:hAnsi="Times New Roman"/>
          <w:sz w:val="28"/>
          <w:szCs w:val="28"/>
        </w:rPr>
        <w:t>1 - 3 конкурсантов на региональном этапе чемпионата)</w:t>
      </w:r>
      <w:r w:rsidRPr="00982A4A">
        <w:rPr>
          <w:rFonts w:ascii="Times New Roman" w:hAnsi="Times New Roman"/>
          <w:sz w:val="28"/>
          <w:szCs w:val="28"/>
        </w:rPr>
        <w:t xml:space="preserve">, предоставляет организатор конкурса. </w:t>
      </w:r>
      <w:r w:rsidRPr="00475480">
        <w:rPr>
          <w:rFonts w:ascii="Times New Roman" w:hAnsi="Times New Roman"/>
          <w:sz w:val="28"/>
          <w:szCs w:val="28"/>
        </w:rPr>
        <w:t xml:space="preserve">Организатор чемпионата должен предоставить диски для </w:t>
      </w:r>
      <w:r>
        <w:rPr>
          <w:rFonts w:ascii="Times New Roman" w:hAnsi="Times New Roman"/>
          <w:sz w:val="28"/>
          <w:szCs w:val="28"/>
        </w:rPr>
        <w:t>камнерезного станка</w:t>
      </w:r>
      <w:r w:rsidRPr="00475480">
        <w:rPr>
          <w:rFonts w:ascii="Times New Roman" w:hAnsi="Times New Roman"/>
          <w:sz w:val="28"/>
          <w:szCs w:val="28"/>
        </w:rPr>
        <w:t xml:space="preserve"> с низким уровнем децибелов и минимальной глубиной рез</w:t>
      </w:r>
      <w:r>
        <w:rPr>
          <w:rFonts w:ascii="Times New Roman" w:hAnsi="Times New Roman"/>
          <w:sz w:val="28"/>
          <w:szCs w:val="28"/>
        </w:rPr>
        <w:t>ки</w:t>
      </w:r>
      <w:r w:rsidRPr="00475480">
        <w:rPr>
          <w:rFonts w:ascii="Times New Roman" w:hAnsi="Times New Roman"/>
          <w:sz w:val="28"/>
          <w:szCs w:val="28"/>
        </w:rPr>
        <w:t xml:space="preserve"> 400 мм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A2421" w:rsidRPr="00D47623" w:rsidRDefault="00D47623" w:rsidP="007B3B61">
      <w:pPr>
        <w:pStyle w:val="aff1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7623">
        <w:rPr>
          <w:rFonts w:ascii="Times New Roman" w:hAnsi="Times New Roman"/>
          <w:sz w:val="28"/>
          <w:szCs w:val="28"/>
        </w:rPr>
        <w:t>Э</w:t>
      </w:r>
      <w:r w:rsidR="008A2421" w:rsidRPr="00D47623">
        <w:rPr>
          <w:rFonts w:ascii="Times New Roman" w:hAnsi="Times New Roman"/>
          <w:sz w:val="28"/>
          <w:szCs w:val="28"/>
        </w:rPr>
        <w:t>лектрические миксеры или растворосмесители для приготовления растворов используются волонтёрами.</w:t>
      </w:r>
    </w:p>
    <w:p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9"/>
    </w:p>
    <w:p w:rsidR="00945E13" w:rsidRPr="00A80C35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35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A80C35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A80C35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A80C35">
        <w:rPr>
          <w:rFonts w:ascii="Times New Roman" w:hAnsi="Times New Roman" w:cs="Times New Roman"/>
          <w:sz w:val="28"/>
          <w:szCs w:val="28"/>
        </w:rPr>
        <w:t>ого</w:t>
      </w:r>
      <w:r w:rsidR="00945E13" w:rsidRPr="00A80C3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A80C35">
        <w:rPr>
          <w:rFonts w:ascii="Times New Roman" w:hAnsi="Times New Roman" w:cs="Times New Roman"/>
          <w:sz w:val="28"/>
          <w:szCs w:val="28"/>
        </w:rPr>
        <w:t>я</w:t>
      </w:r>
    </w:p>
    <w:p w:rsidR="00B37579" w:rsidRPr="00A80C35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6D5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E056D5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E056D5">
        <w:rPr>
          <w:rFonts w:ascii="Times New Roman" w:hAnsi="Times New Roman" w:cs="Times New Roman"/>
          <w:sz w:val="28"/>
          <w:szCs w:val="28"/>
        </w:rPr>
        <w:t>ого</w:t>
      </w:r>
      <w:r w:rsidR="00B37579" w:rsidRPr="00E056D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E056D5">
        <w:rPr>
          <w:rFonts w:ascii="Times New Roman" w:hAnsi="Times New Roman" w:cs="Times New Roman"/>
          <w:sz w:val="28"/>
          <w:szCs w:val="28"/>
        </w:rPr>
        <w:t>я</w:t>
      </w:r>
    </w:p>
    <w:p w:rsidR="00B37579" w:rsidRPr="00A80C35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6D5">
        <w:rPr>
          <w:rFonts w:ascii="Times New Roman" w:hAnsi="Times New Roman" w:cs="Times New Roman"/>
          <w:sz w:val="28"/>
          <w:szCs w:val="28"/>
        </w:rPr>
        <w:t>Приложение №</w:t>
      </w:r>
      <w:r w:rsidR="00945E13" w:rsidRPr="00E056D5">
        <w:rPr>
          <w:rFonts w:ascii="Times New Roman" w:hAnsi="Times New Roman" w:cs="Times New Roman"/>
          <w:sz w:val="28"/>
          <w:szCs w:val="28"/>
        </w:rPr>
        <w:t>3</w:t>
      </w:r>
      <w:r w:rsidRPr="00E056D5"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:rsidR="00B37579" w:rsidRPr="00A80C35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6D5">
        <w:rPr>
          <w:rFonts w:ascii="Times New Roman" w:hAnsi="Times New Roman" w:cs="Times New Roman"/>
          <w:sz w:val="28"/>
          <w:szCs w:val="28"/>
        </w:rPr>
        <w:t>Приложение №</w:t>
      </w:r>
      <w:r w:rsidR="00E056D5">
        <w:rPr>
          <w:rFonts w:ascii="Times New Roman" w:hAnsi="Times New Roman" w:cs="Times New Roman"/>
          <w:sz w:val="28"/>
          <w:szCs w:val="28"/>
        </w:rPr>
        <w:t>4</w:t>
      </w:r>
      <w:r w:rsidRPr="00E056D5"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:rsidR="006860DD" w:rsidRPr="00A80C35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6D5">
        <w:rPr>
          <w:rFonts w:ascii="Times New Roman" w:hAnsi="Times New Roman" w:cs="Times New Roman"/>
          <w:sz w:val="28"/>
          <w:szCs w:val="28"/>
        </w:rPr>
        <w:t>Приложение №</w:t>
      </w:r>
      <w:r w:rsidR="00E056D5">
        <w:rPr>
          <w:rFonts w:ascii="Times New Roman" w:hAnsi="Times New Roman" w:cs="Times New Roman"/>
          <w:sz w:val="28"/>
          <w:szCs w:val="28"/>
        </w:rPr>
        <w:t>5</w:t>
      </w:r>
      <w:r w:rsidR="007B3FD5" w:rsidRPr="00E056D5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E056D5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2E23F4" w:rsidRPr="00E056D5">
        <w:rPr>
          <w:rFonts w:ascii="Times New Roman" w:hAnsi="Times New Roman" w:cs="Times New Roman"/>
          <w:sz w:val="28"/>
          <w:szCs w:val="28"/>
        </w:rPr>
        <w:t>Кирпичная кладка</w:t>
      </w:r>
      <w:r w:rsidR="00A11569" w:rsidRPr="00E056D5">
        <w:rPr>
          <w:rFonts w:ascii="Times New Roman" w:hAnsi="Times New Roman" w:cs="Times New Roman"/>
          <w:sz w:val="28"/>
          <w:szCs w:val="28"/>
        </w:rPr>
        <w:t>».</w:t>
      </w:r>
    </w:p>
    <w:p w:rsidR="00B37579" w:rsidRPr="00A80C35" w:rsidRDefault="00E056D5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="007B3FD5" w:rsidRPr="00A80C35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A80C35">
        <w:rPr>
          <w:rFonts w:ascii="Times New Roman" w:hAnsi="Times New Roman" w:cs="Times New Roman"/>
          <w:sz w:val="28"/>
          <w:szCs w:val="28"/>
        </w:rPr>
        <w:t>Чертежи</w:t>
      </w:r>
      <w:r w:rsidR="00A7359C" w:rsidRPr="00A80C35">
        <w:rPr>
          <w:rFonts w:ascii="Times New Roman" w:hAnsi="Times New Roman" w:cs="Times New Roman"/>
          <w:sz w:val="28"/>
          <w:szCs w:val="28"/>
        </w:rPr>
        <w:t xml:space="preserve"> и схемы</w:t>
      </w:r>
      <w:r w:rsidR="007B3FD5" w:rsidRPr="00A80C35">
        <w:rPr>
          <w:rFonts w:ascii="Times New Roman" w:hAnsi="Times New Roman" w:cs="Times New Roman"/>
          <w:sz w:val="28"/>
          <w:szCs w:val="28"/>
        </w:rPr>
        <w:t xml:space="preserve"> </w:t>
      </w:r>
      <w:r w:rsidR="00A7359C" w:rsidRPr="00A80C35">
        <w:rPr>
          <w:rFonts w:ascii="Times New Roman" w:hAnsi="Times New Roman" w:cs="Times New Roman"/>
          <w:sz w:val="28"/>
          <w:szCs w:val="28"/>
        </w:rPr>
        <w:t>конкурсного задания</w:t>
      </w:r>
    </w:p>
    <w:p w:rsidR="00A80C35" w:rsidRPr="002D6BF5" w:rsidRDefault="00A80C35" w:rsidP="004139E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3B61" w:rsidRPr="007B3B61" w:rsidRDefault="007B3B61" w:rsidP="007B3B61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 №1</w:t>
      </w:r>
    </w:p>
    <w:p w:rsidR="00A2710C" w:rsidRDefault="00A2710C" w:rsidP="00A271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заполнению матрицы конкурсного задания</w:t>
      </w:r>
    </w:p>
    <w:p w:rsidR="00A2710C" w:rsidRPr="002D6BF5" w:rsidRDefault="00A2710C" w:rsidP="00A271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10C" w:rsidRPr="00B03061" w:rsidRDefault="00A2710C" w:rsidP="00A271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чемпионата (1-2 уровень/2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 разряд). </w:t>
      </w:r>
    </w:p>
    <w:p w:rsidR="00A2710C" w:rsidRPr="00B03061" w:rsidRDefault="00A2710C" w:rsidP="00A271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:rsidR="00A2710C" w:rsidRPr="00B03061" w:rsidRDefault="00A2710C" w:rsidP="00A271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:rsidR="00A2710C" w:rsidRPr="00B03061" w:rsidRDefault="00A2710C" w:rsidP="00A271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:rsidR="00A2710C" w:rsidRPr="00B03061" w:rsidRDefault="00A2710C" w:rsidP="00A271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«Инвариант/вариатив» - необходимость и важность выполнения каждого модуля. Инвариант – обязательное выполнение модуля  для всех регионов, вариатив - возможность выбора модуля (ей) регионом в зависимости от важности, потребностей и запросов работодателей.</w:t>
      </w:r>
    </w:p>
    <w:p w:rsidR="00A2710C" w:rsidRPr="00B03061" w:rsidRDefault="00A2710C" w:rsidP="00A271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:rsidR="009943E7" w:rsidRDefault="00A2710C" w:rsidP="00CD02B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7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</w:t>
      </w:r>
      <w:r w:rsidR="00CD0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3E7" w:rsidRDefault="009943E7" w:rsidP="00A271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61" w:rsidRPr="00B03061" w:rsidRDefault="007B3B61" w:rsidP="00A271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7" w:rsidRPr="009943E7" w:rsidRDefault="009943E7" w:rsidP="009943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43E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№3 </w:t>
      </w:r>
    </w:p>
    <w:p w:rsidR="009943E7" w:rsidRPr="00E056D5" w:rsidRDefault="009943E7" w:rsidP="00994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6D5">
        <w:rPr>
          <w:rFonts w:ascii="Times New Roman" w:hAnsi="Times New Roman" w:cs="Times New Roman"/>
          <w:sz w:val="28"/>
          <w:szCs w:val="28"/>
        </w:rPr>
        <w:t>Инфраструктурный лист</w:t>
      </w:r>
    </w:p>
    <w:p w:rsidR="009943E7" w:rsidRPr="003A0B91" w:rsidRDefault="009943E7" w:rsidP="009943E7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B91">
        <w:rPr>
          <w:rFonts w:ascii="Times New Roman" w:hAnsi="Times New Roman" w:cs="Times New Roman"/>
          <w:b/>
          <w:bCs/>
          <w:sz w:val="28"/>
          <w:szCs w:val="28"/>
        </w:rPr>
        <w:t xml:space="preserve">Вкладка «Общая инфраструктура» </w:t>
      </w:r>
    </w:p>
    <w:p w:rsidR="009943E7" w:rsidRDefault="009943E7" w:rsidP="009943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 в себя перечень основного и вспомогательного оборудования, инструментов, мебели, </w:t>
      </w:r>
      <w:r w:rsidR="002405E1">
        <w:rPr>
          <w:rFonts w:ascii="Times New Roman" w:hAnsi="Times New Roman" w:cs="Times New Roman"/>
          <w:sz w:val="28"/>
          <w:szCs w:val="28"/>
        </w:rPr>
        <w:t>канцелярии для</w:t>
      </w:r>
      <w:r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2714FC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714FC">
        <w:rPr>
          <w:rFonts w:ascii="Times New Roman" w:hAnsi="Times New Roman" w:cs="Times New Roman"/>
          <w:sz w:val="28"/>
          <w:szCs w:val="28"/>
        </w:rPr>
        <w:t xml:space="preserve"> 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, комнаты конкурсантов, комнаты экспертов, включая главного эксперта, охрану труда и технику безопасности, необходимых для проведения чемпионата, </w:t>
      </w:r>
      <w:r w:rsidRPr="002714FC"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z w:val="28"/>
          <w:szCs w:val="28"/>
        </w:rPr>
        <w:t xml:space="preserve"> от количества выбранных модулей.</w:t>
      </w:r>
    </w:p>
    <w:p w:rsidR="009943E7" w:rsidRPr="003A0B91" w:rsidRDefault="009943E7" w:rsidP="009943E7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B91">
        <w:rPr>
          <w:rFonts w:ascii="Times New Roman" w:hAnsi="Times New Roman" w:cs="Times New Roman"/>
          <w:b/>
          <w:bCs/>
          <w:sz w:val="28"/>
          <w:szCs w:val="28"/>
        </w:rPr>
        <w:t xml:space="preserve">Вкладка «Рабочее место конкурсантов» </w:t>
      </w:r>
    </w:p>
    <w:p w:rsidR="009943E7" w:rsidRDefault="009943E7" w:rsidP="009943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9943E7" w:rsidRPr="008852A9" w:rsidRDefault="009943E7" w:rsidP="009943E7">
      <w:pPr>
        <w:pStyle w:val="aff1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8852A9">
        <w:rPr>
          <w:rFonts w:ascii="Times New Roman" w:hAnsi="Times New Roman"/>
          <w:sz w:val="28"/>
          <w:szCs w:val="28"/>
        </w:rPr>
        <w:t>перечень основного и вспомогательного оборудования, инструмент</w:t>
      </w:r>
      <w:r>
        <w:rPr>
          <w:rFonts w:ascii="Times New Roman" w:hAnsi="Times New Roman"/>
          <w:sz w:val="28"/>
          <w:szCs w:val="28"/>
        </w:rPr>
        <w:t>ов, охрану</w:t>
      </w:r>
      <w:r w:rsidRPr="008852A9">
        <w:rPr>
          <w:rFonts w:ascii="Times New Roman" w:hAnsi="Times New Roman"/>
          <w:sz w:val="28"/>
          <w:szCs w:val="28"/>
        </w:rPr>
        <w:t xml:space="preserve"> труда и техник</w:t>
      </w:r>
      <w:r>
        <w:rPr>
          <w:rFonts w:ascii="Times New Roman" w:hAnsi="Times New Roman"/>
          <w:sz w:val="28"/>
          <w:szCs w:val="28"/>
        </w:rPr>
        <w:t>у</w:t>
      </w:r>
      <w:r w:rsidRPr="008852A9">
        <w:rPr>
          <w:rFonts w:ascii="Times New Roman" w:hAnsi="Times New Roman"/>
          <w:sz w:val="28"/>
          <w:szCs w:val="28"/>
        </w:rPr>
        <w:t xml:space="preserve"> безопасности для рабочих мест конкурсантов при выполнении </w:t>
      </w:r>
      <w:r w:rsidRPr="008852A9">
        <w:rPr>
          <w:rFonts w:ascii="Times New Roman" w:hAnsi="Times New Roman"/>
          <w:b/>
          <w:bCs/>
          <w:sz w:val="28"/>
          <w:szCs w:val="28"/>
        </w:rPr>
        <w:t>Модулей</w:t>
      </w:r>
      <w:r w:rsidR="00AF3FCF">
        <w:rPr>
          <w:rFonts w:ascii="Times New Roman" w:hAnsi="Times New Roman"/>
          <w:b/>
          <w:bCs/>
          <w:sz w:val="28"/>
          <w:szCs w:val="28"/>
        </w:rPr>
        <w:t>,</w:t>
      </w:r>
      <w:r w:rsidRPr="008852A9">
        <w:rPr>
          <w:rFonts w:ascii="Times New Roman" w:hAnsi="Times New Roman"/>
          <w:b/>
          <w:bCs/>
          <w:sz w:val="28"/>
          <w:szCs w:val="28"/>
        </w:rPr>
        <w:t xml:space="preserve"> обязательных к выполнению (инвариант)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9943E7" w:rsidRDefault="009943E7" w:rsidP="009943E7">
      <w:pPr>
        <w:pStyle w:val="aff1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8852A9">
        <w:rPr>
          <w:rFonts w:ascii="Times New Roman" w:hAnsi="Times New Roman"/>
          <w:b/>
          <w:bCs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3A0B91">
        <w:rPr>
          <w:rFonts w:ascii="Times New Roman" w:hAnsi="Times New Roman"/>
          <w:b/>
          <w:bCs/>
          <w:sz w:val="28"/>
          <w:szCs w:val="28"/>
        </w:rPr>
        <w:t>каждому вариативному модулю</w:t>
      </w:r>
      <w:r>
        <w:rPr>
          <w:rFonts w:ascii="Times New Roman" w:hAnsi="Times New Roman"/>
          <w:sz w:val="28"/>
          <w:szCs w:val="28"/>
        </w:rPr>
        <w:t xml:space="preserve"> указывается </w:t>
      </w:r>
      <w:r w:rsidRPr="008852A9">
        <w:rPr>
          <w:rFonts w:ascii="Times New Roman" w:hAnsi="Times New Roman"/>
          <w:sz w:val="28"/>
          <w:szCs w:val="28"/>
        </w:rPr>
        <w:t>перечень основного и вспомогательного оборудования, инструмент</w:t>
      </w:r>
      <w:r>
        <w:rPr>
          <w:rFonts w:ascii="Times New Roman" w:hAnsi="Times New Roman"/>
          <w:sz w:val="28"/>
          <w:szCs w:val="28"/>
        </w:rPr>
        <w:t>ов, охрану труда и технику</w:t>
      </w:r>
      <w:r w:rsidRPr="008852A9">
        <w:rPr>
          <w:rFonts w:ascii="Times New Roman" w:hAnsi="Times New Roman"/>
          <w:sz w:val="28"/>
          <w:szCs w:val="28"/>
        </w:rPr>
        <w:t xml:space="preserve"> безопасности для рабочих мест конкурсантов</w:t>
      </w:r>
      <w:r>
        <w:rPr>
          <w:rFonts w:ascii="Times New Roman" w:hAnsi="Times New Roman"/>
          <w:sz w:val="28"/>
          <w:szCs w:val="28"/>
        </w:rPr>
        <w:t>.</w:t>
      </w:r>
      <w:r w:rsidRPr="008852A9">
        <w:rPr>
          <w:rFonts w:ascii="Times New Roman" w:hAnsi="Times New Roman"/>
          <w:sz w:val="28"/>
          <w:szCs w:val="28"/>
        </w:rPr>
        <w:t xml:space="preserve"> </w:t>
      </w:r>
    </w:p>
    <w:p w:rsidR="009943E7" w:rsidRDefault="009943E7" w:rsidP="009943E7">
      <w:pPr>
        <w:pStyle w:val="aff1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3E7" w:rsidRPr="003A0B91" w:rsidRDefault="009943E7" w:rsidP="009943E7">
      <w:pPr>
        <w:pStyle w:val="aff1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3A0B91">
        <w:rPr>
          <w:rFonts w:ascii="Times New Roman" w:hAnsi="Times New Roman"/>
          <w:b/>
          <w:bCs/>
          <w:sz w:val="28"/>
          <w:szCs w:val="28"/>
        </w:rPr>
        <w:t>Вкладка «Расходные материалы»</w:t>
      </w:r>
    </w:p>
    <w:p w:rsidR="009943E7" w:rsidRDefault="009943E7" w:rsidP="009943E7">
      <w:pPr>
        <w:pStyle w:val="aff1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9943E7" w:rsidRPr="008852A9" w:rsidRDefault="009943E7" w:rsidP="009943E7">
      <w:pPr>
        <w:pStyle w:val="aff1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перечень всех расходных материалов, средств индивидуальной защиты, охрану труда и технику безопасности для рабочих мест конкурсантов, экспертов </w:t>
      </w:r>
      <w:r w:rsidRPr="008852A9">
        <w:rPr>
          <w:rFonts w:ascii="Times New Roman" w:hAnsi="Times New Roman"/>
          <w:sz w:val="28"/>
          <w:szCs w:val="28"/>
        </w:rPr>
        <w:t xml:space="preserve">при выполнении </w:t>
      </w:r>
      <w:r w:rsidRPr="008852A9">
        <w:rPr>
          <w:rFonts w:ascii="Times New Roman" w:hAnsi="Times New Roman"/>
          <w:b/>
          <w:bCs/>
          <w:sz w:val="28"/>
          <w:szCs w:val="28"/>
        </w:rPr>
        <w:t>Модулей</w:t>
      </w:r>
      <w:r w:rsidR="00AF3FCF">
        <w:rPr>
          <w:rFonts w:ascii="Times New Roman" w:hAnsi="Times New Roman"/>
          <w:b/>
          <w:bCs/>
          <w:sz w:val="28"/>
          <w:szCs w:val="28"/>
        </w:rPr>
        <w:t>,</w:t>
      </w:r>
      <w:r w:rsidRPr="008852A9">
        <w:rPr>
          <w:rFonts w:ascii="Times New Roman" w:hAnsi="Times New Roman"/>
          <w:b/>
          <w:bCs/>
          <w:sz w:val="28"/>
          <w:szCs w:val="28"/>
        </w:rPr>
        <w:t xml:space="preserve"> обязательных к выполнению (инвариант)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9943E7" w:rsidRPr="00460E02" w:rsidRDefault="009943E7" w:rsidP="009943E7">
      <w:pPr>
        <w:pStyle w:val="aff1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8852A9">
        <w:rPr>
          <w:rFonts w:ascii="Times New Roman" w:hAnsi="Times New Roman"/>
          <w:b/>
          <w:bCs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3A0B91">
        <w:rPr>
          <w:rFonts w:ascii="Times New Roman" w:hAnsi="Times New Roman"/>
          <w:b/>
          <w:bCs/>
          <w:sz w:val="28"/>
          <w:szCs w:val="28"/>
        </w:rPr>
        <w:t>каждому вариативному модулю</w:t>
      </w:r>
      <w:r>
        <w:rPr>
          <w:rFonts w:ascii="Times New Roman" w:hAnsi="Times New Roman"/>
          <w:sz w:val="28"/>
          <w:szCs w:val="28"/>
        </w:rPr>
        <w:t xml:space="preserve"> указывается перечень всех расходных материалов, средств индивидуальной защиты, охрану труда и технику безопасности для рабочих мест конкурсантов, экспертов.</w:t>
      </w:r>
    </w:p>
    <w:p w:rsidR="009943E7" w:rsidRDefault="009943E7" w:rsidP="00994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AAC" w:rsidRDefault="00B65AAC" w:rsidP="00994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AAC" w:rsidRDefault="00B65AAC" w:rsidP="00994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AAC" w:rsidRDefault="00B65AAC" w:rsidP="00994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AAC" w:rsidRDefault="00B65AAC" w:rsidP="00994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AAC" w:rsidRDefault="00B65AAC" w:rsidP="00994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AAC" w:rsidRDefault="00B65AAC" w:rsidP="00994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AAC" w:rsidRDefault="00B65AAC" w:rsidP="00994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C08" w:rsidRDefault="00C855E9" w:rsidP="00CD02BC">
      <w:pPr>
        <w:pStyle w:val="-2"/>
        <w:spacing w:before="0" w:after="0"/>
        <w:jc w:val="right"/>
        <w:rPr>
          <w:rFonts w:ascii="Times New Roman" w:hAnsi="Times New Roman"/>
          <w:b w:val="0"/>
          <w:bCs/>
          <w:i/>
          <w:iCs/>
          <w:szCs w:val="28"/>
        </w:rPr>
      </w:pPr>
      <w:r>
        <w:rPr>
          <w:rFonts w:ascii="Times New Roman" w:hAnsi="Times New Roman"/>
          <w:b w:val="0"/>
          <w:bCs/>
          <w:i/>
          <w:iCs/>
          <w:szCs w:val="28"/>
        </w:rPr>
        <w:lastRenderedPageBreak/>
        <w:t>Приложение 6</w:t>
      </w:r>
    </w:p>
    <w:p w:rsidR="00E73051" w:rsidRDefault="00E73051" w:rsidP="00CD02B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</w:p>
    <w:p w:rsidR="00E73051" w:rsidRDefault="00D75176" w:rsidP="00CD02B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Архитектурная композиция состоит из модулей А, Б и В</w:t>
      </w:r>
    </w:p>
    <w:p w:rsidR="00CD02BC" w:rsidRDefault="00CD02BC" w:rsidP="00AB6246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</w:p>
    <w:p w:rsidR="00D75176" w:rsidRPr="00D75176" w:rsidRDefault="00D75176" w:rsidP="00D751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Модули А и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5176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(столбы).</w:t>
      </w:r>
      <w:r w:rsidRPr="00D7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Простейшая кладка столбов без архитектурного оформления (инвариант) </w:t>
      </w:r>
    </w:p>
    <w:p w:rsidR="00D75176" w:rsidRPr="00D75176" w:rsidRDefault="00D75176" w:rsidP="00D751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(решетка) </w:t>
      </w:r>
      <w:r w:rsidRPr="00D75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Лицевая кладка простой сложности с усложненными участками не более 10% от всей площади стены (инвариант)</w:t>
      </w:r>
    </w:p>
    <w:p w:rsidR="00CD02BC" w:rsidRDefault="00CD02BC" w:rsidP="00AB6246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</w:p>
    <w:p w:rsidR="00CD02BC" w:rsidRDefault="00CD02BC" w:rsidP="00AB6246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</w:p>
    <w:p w:rsidR="00CD02BC" w:rsidRDefault="00CD02BC" w:rsidP="00AB6246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</w:p>
    <w:p w:rsidR="00CD02BC" w:rsidRDefault="00CD02BC" w:rsidP="00AB6246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</w:p>
    <w:p w:rsidR="00CD02BC" w:rsidRDefault="00CD02BC" w:rsidP="00AB6246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</w:p>
    <w:p w:rsidR="00582F3D" w:rsidRDefault="00582F3D" w:rsidP="00AB6246">
      <w:pPr>
        <w:pStyle w:val="-2"/>
        <w:spacing w:before="0" w:after="0"/>
        <w:jc w:val="both"/>
        <w:rPr>
          <w:rFonts w:ascii="Times New Roman" w:hAnsi="Times New Roman"/>
          <w:szCs w:val="28"/>
        </w:rPr>
        <w:sectPr w:rsidR="00582F3D" w:rsidSect="00976338">
          <w:headerReference w:type="default" r:id="rId9"/>
          <w:footerReference w:type="default" r:id="rId10"/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</w:p>
    <w:p w:rsidR="00E73051" w:rsidRDefault="00E056D5" w:rsidP="00E7305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Модули А. Б и В</w:t>
      </w:r>
    </w:p>
    <w:p w:rsidR="00E056D5" w:rsidRPr="00E73051" w:rsidRDefault="00E056D5" w:rsidP="00E7305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noProof/>
          <w:szCs w:val="28"/>
          <w:lang w:eastAsia="ru-RU"/>
        </w:rPr>
        <w:drawing>
          <wp:inline distT="0" distB="0" distL="0" distR="0">
            <wp:extent cx="7410450" cy="5000929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9135" t="19231" r="15342" b="14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5000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F5C" w:rsidRPr="00B94211" w:rsidRDefault="007A6F5C" w:rsidP="00AF30F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</w:p>
    <w:p w:rsidR="00E73051" w:rsidRDefault="00E73051" w:rsidP="00AF30F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</w:p>
    <w:p w:rsidR="00337497" w:rsidRDefault="00337497" w:rsidP="00AF30F0">
      <w:pPr>
        <w:pStyle w:val="-2"/>
        <w:spacing w:before="0" w:after="0"/>
        <w:jc w:val="center"/>
        <w:rPr>
          <w:rFonts w:ascii="Times New Roman" w:hAnsi="Times New Roman"/>
          <w:szCs w:val="28"/>
        </w:rPr>
        <w:sectPr w:rsidR="00337497" w:rsidSect="00AF30F0">
          <w:pgSz w:w="16838" w:h="11906" w:orient="landscape"/>
          <w:pgMar w:top="1418" w:right="1134" w:bottom="851" w:left="1134" w:header="624" w:footer="170" w:gutter="0"/>
          <w:pgNumType w:start="0"/>
          <w:cols w:space="708"/>
          <w:titlePg/>
          <w:docGrid w:linePitch="360"/>
        </w:sectPr>
      </w:pPr>
    </w:p>
    <w:p w:rsidR="00CD02BC" w:rsidRDefault="00CD02BC" w:rsidP="005C6997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</w:p>
    <w:sectPr w:rsidR="00CD02BC" w:rsidSect="00976338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7C63" w:rsidRDefault="009D7C63" w:rsidP="00970F49">
      <w:pPr>
        <w:spacing w:after="0" w:line="240" w:lineRule="auto"/>
      </w:pPr>
      <w:r>
        <w:separator/>
      </w:r>
    </w:p>
  </w:endnote>
  <w:endnote w:type="continuationSeparator" w:id="0">
    <w:p w:rsidR="009D7C63" w:rsidRDefault="009D7C6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D42CA1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42CA1" w:rsidRPr="00A204BB" w:rsidRDefault="00D42CA1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42CA1" w:rsidRPr="00A204BB" w:rsidRDefault="00B96728" w:rsidP="007B3B61">
          <w:pPr>
            <w:pStyle w:val="a7"/>
            <w:tabs>
              <w:tab w:val="clear" w:pos="4677"/>
              <w:tab w:val="clear" w:pos="9355"/>
            </w:tabs>
            <w:jc w:val="center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42CA1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855E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16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42CA1" w:rsidRDefault="00D42C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7C63" w:rsidRDefault="009D7C63" w:rsidP="00970F49">
      <w:pPr>
        <w:spacing w:after="0" w:line="240" w:lineRule="auto"/>
      </w:pPr>
      <w:r>
        <w:separator/>
      </w:r>
    </w:p>
  </w:footnote>
  <w:footnote w:type="continuationSeparator" w:id="0">
    <w:p w:rsidR="009D7C63" w:rsidRDefault="009D7C63" w:rsidP="00970F49">
      <w:pPr>
        <w:spacing w:after="0" w:line="240" w:lineRule="auto"/>
      </w:pPr>
      <w:r>
        <w:continuationSeparator/>
      </w:r>
    </w:p>
  </w:footnote>
  <w:footnote w:id="1">
    <w:p w:rsidR="00D42CA1" w:rsidRDefault="00D42CA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D42CA1" w:rsidRDefault="00D42CA1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2CA1" w:rsidRPr="00B45AA4" w:rsidRDefault="00D42CA1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CF6636"/>
    <w:multiLevelType w:val="hybridMultilevel"/>
    <w:tmpl w:val="F2B244D4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0D7A"/>
    <w:multiLevelType w:val="hybridMultilevel"/>
    <w:tmpl w:val="66261E7E"/>
    <w:lvl w:ilvl="0" w:tplc="400099E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9870CC"/>
    <w:multiLevelType w:val="hybridMultilevel"/>
    <w:tmpl w:val="1E9EE20E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69FB"/>
    <w:multiLevelType w:val="hybridMultilevel"/>
    <w:tmpl w:val="3BCC7550"/>
    <w:lvl w:ilvl="0" w:tplc="400099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456C49"/>
    <w:multiLevelType w:val="hybridMultilevel"/>
    <w:tmpl w:val="F1C8271C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0DD6DCB"/>
    <w:multiLevelType w:val="hybridMultilevel"/>
    <w:tmpl w:val="C490818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31AB308B"/>
    <w:multiLevelType w:val="hybridMultilevel"/>
    <w:tmpl w:val="0CA8F552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C0CF3"/>
    <w:multiLevelType w:val="hybridMultilevel"/>
    <w:tmpl w:val="F18AEA6C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B388F"/>
    <w:multiLevelType w:val="hybridMultilevel"/>
    <w:tmpl w:val="F9EA38E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66345"/>
    <w:multiLevelType w:val="hybridMultilevel"/>
    <w:tmpl w:val="3E965752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E0ABF"/>
    <w:multiLevelType w:val="hybridMultilevel"/>
    <w:tmpl w:val="C2B8B97E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015AA"/>
    <w:multiLevelType w:val="hybridMultilevel"/>
    <w:tmpl w:val="958A478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F06A9"/>
    <w:multiLevelType w:val="hybridMultilevel"/>
    <w:tmpl w:val="3E3C0D4C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0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7523A43"/>
    <w:multiLevelType w:val="hybridMultilevel"/>
    <w:tmpl w:val="A7285174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94C08"/>
    <w:multiLevelType w:val="hybridMultilevel"/>
    <w:tmpl w:val="48D0A63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61276"/>
    <w:multiLevelType w:val="hybridMultilevel"/>
    <w:tmpl w:val="E376DEEC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767A7"/>
    <w:multiLevelType w:val="hybridMultilevel"/>
    <w:tmpl w:val="79AE726E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863B8"/>
    <w:multiLevelType w:val="hybridMultilevel"/>
    <w:tmpl w:val="9A286F40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F4214"/>
    <w:multiLevelType w:val="hybridMultilevel"/>
    <w:tmpl w:val="718696F4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33FC5"/>
    <w:multiLevelType w:val="hybridMultilevel"/>
    <w:tmpl w:val="41EC79BE"/>
    <w:lvl w:ilvl="0" w:tplc="7E66A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92AAB"/>
    <w:multiLevelType w:val="hybridMultilevel"/>
    <w:tmpl w:val="1DF6D8BA"/>
    <w:lvl w:ilvl="0" w:tplc="12FEF984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63C19"/>
    <w:multiLevelType w:val="hybridMultilevel"/>
    <w:tmpl w:val="8C843AA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42CD5"/>
    <w:multiLevelType w:val="hybridMultilevel"/>
    <w:tmpl w:val="42F8AFF8"/>
    <w:lvl w:ilvl="0" w:tplc="12FEF9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842417">
    <w:abstractNumId w:val="26"/>
  </w:num>
  <w:num w:numId="2" w16cid:durableId="365721706">
    <w:abstractNumId w:val="14"/>
  </w:num>
  <w:num w:numId="3" w16cid:durableId="676154309">
    <w:abstractNumId w:val="12"/>
  </w:num>
  <w:num w:numId="4" w16cid:durableId="437680752">
    <w:abstractNumId w:val="6"/>
  </w:num>
  <w:num w:numId="5" w16cid:durableId="917594682">
    <w:abstractNumId w:val="3"/>
  </w:num>
  <w:num w:numId="6" w16cid:durableId="1222254729">
    <w:abstractNumId w:val="15"/>
  </w:num>
  <w:num w:numId="7" w16cid:durableId="925773011">
    <w:abstractNumId w:val="8"/>
  </w:num>
  <w:num w:numId="8" w16cid:durableId="25645500">
    <w:abstractNumId w:val="11"/>
  </w:num>
  <w:num w:numId="9" w16cid:durableId="1901746683">
    <w:abstractNumId w:val="38"/>
  </w:num>
  <w:num w:numId="10" w16cid:durableId="1554273927">
    <w:abstractNumId w:val="13"/>
  </w:num>
  <w:num w:numId="11" w16cid:durableId="1121534741">
    <w:abstractNumId w:val="9"/>
  </w:num>
  <w:num w:numId="12" w16cid:durableId="1841657036">
    <w:abstractNumId w:val="17"/>
  </w:num>
  <w:num w:numId="13" w16cid:durableId="1676809285">
    <w:abstractNumId w:val="43"/>
  </w:num>
  <w:num w:numId="14" w16cid:durableId="17244779">
    <w:abstractNumId w:val="18"/>
  </w:num>
  <w:num w:numId="15" w16cid:durableId="51199090">
    <w:abstractNumId w:val="39"/>
  </w:num>
  <w:num w:numId="16" w16cid:durableId="897277001">
    <w:abstractNumId w:val="44"/>
  </w:num>
  <w:num w:numId="17" w16cid:durableId="427114904">
    <w:abstractNumId w:val="41"/>
  </w:num>
  <w:num w:numId="18" w16cid:durableId="633372157">
    <w:abstractNumId w:val="34"/>
  </w:num>
  <w:num w:numId="19" w16cid:durableId="1608661421">
    <w:abstractNumId w:val="23"/>
  </w:num>
  <w:num w:numId="20" w16cid:durableId="822159809">
    <w:abstractNumId w:val="29"/>
  </w:num>
  <w:num w:numId="21" w16cid:durableId="2118789648">
    <w:abstractNumId w:val="19"/>
  </w:num>
  <w:num w:numId="22" w16cid:durableId="2043509076">
    <w:abstractNumId w:val="10"/>
  </w:num>
  <w:num w:numId="23" w16cid:durableId="936131462">
    <w:abstractNumId w:val="33"/>
  </w:num>
  <w:num w:numId="24" w16cid:durableId="2082604839">
    <w:abstractNumId w:val="2"/>
  </w:num>
  <w:num w:numId="25" w16cid:durableId="839807246">
    <w:abstractNumId w:val="30"/>
  </w:num>
  <w:num w:numId="26" w16cid:durableId="621619779">
    <w:abstractNumId w:val="37"/>
  </w:num>
  <w:num w:numId="27" w16cid:durableId="1492284541">
    <w:abstractNumId w:val="22"/>
  </w:num>
  <w:num w:numId="28" w16cid:durableId="1199780213">
    <w:abstractNumId w:val="28"/>
  </w:num>
  <w:num w:numId="29" w16cid:durableId="2098624441">
    <w:abstractNumId w:val="35"/>
  </w:num>
  <w:num w:numId="30" w16cid:durableId="1675524538">
    <w:abstractNumId w:val="32"/>
  </w:num>
  <w:num w:numId="31" w16cid:durableId="686516250">
    <w:abstractNumId w:val="27"/>
  </w:num>
  <w:num w:numId="32" w16cid:durableId="40642591">
    <w:abstractNumId w:val="20"/>
  </w:num>
  <w:num w:numId="33" w16cid:durableId="1452672406">
    <w:abstractNumId w:val="45"/>
  </w:num>
  <w:num w:numId="34" w16cid:durableId="1561673010">
    <w:abstractNumId w:val="25"/>
  </w:num>
  <w:num w:numId="35" w16cid:durableId="148055158">
    <w:abstractNumId w:val="4"/>
  </w:num>
  <w:num w:numId="36" w16cid:durableId="1911576728">
    <w:abstractNumId w:val="36"/>
  </w:num>
  <w:num w:numId="37" w16cid:durableId="1230577396">
    <w:abstractNumId w:val="16"/>
  </w:num>
  <w:num w:numId="38" w16cid:durableId="303396062">
    <w:abstractNumId w:val="31"/>
  </w:num>
  <w:num w:numId="39" w16cid:durableId="1798376635">
    <w:abstractNumId w:val="42"/>
  </w:num>
  <w:num w:numId="40" w16cid:durableId="1697998919">
    <w:abstractNumId w:val="24"/>
  </w:num>
  <w:num w:numId="41" w16cid:durableId="1909263349">
    <w:abstractNumId w:val="1"/>
  </w:num>
  <w:num w:numId="42" w16cid:durableId="1372421320">
    <w:abstractNumId w:val="0"/>
  </w:num>
  <w:num w:numId="43" w16cid:durableId="528180183">
    <w:abstractNumId w:val="40"/>
  </w:num>
  <w:num w:numId="44" w16cid:durableId="1721250758">
    <w:abstractNumId w:val="7"/>
  </w:num>
  <w:num w:numId="45" w16cid:durableId="1353995544">
    <w:abstractNumId w:val="46"/>
  </w:num>
  <w:num w:numId="46" w16cid:durableId="120459745">
    <w:abstractNumId w:val="21"/>
  </w:num>
  <w:num w:numId="47" w16cid:durableId="172721523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06EBF"/>
    <w:rsid w:val="00006EE3"/>
    <w:rsid w:val="00010722"/>
    <w:rsid w:val="000160C8"/>
    <w:rsid w:val="00021CCE"/>
    <w:rsid w:val="00022E87"/>
    <w:rsid w:val="000244DA"/>
    <w:rsid w:val="00024F7D"/>
    <w:rsid w:val="00031F91"/>
    <w:rsid w:val="00041A78"/>
    <w:rsid w:val="00041E56"/>
    <w:rsid w:val="000425F8"/>
    <w:rsid w:val="000466E0"/>
    <w:rsid w:val="000470F8"/>
    <w:rsid w:val="0005495D"/>
    <w:rsid w:val="00054A73"/>
    <w:rsid w:val="00056CDE"/>
    <w:rsid w:val="00067386"/>
    <w:rsid w:val="000812D1"/>
    <w:rsid w:val="00081D65"/>
    <w:rsid w:val="000931A7"/>
    <w:rsid w:val="00096375"/>
    <w:rsid w:val="000A1F96"/>
    <w:rsid w:val="000B3397"/>
    <w:rsid w:val="000B55A2"/>
    <w:rsid w:val="000D1D5E"/>
    <w:rsid w:val="000D258B"/>
    <w:rsid w:val="000D43CC"/>
    <w:rsid w:val="000D4C46"/>
    <w:rsid w:val="000D5A38"/>
    <w:rsid w:val="000D6A80"/>
    <w:rsid w:val="000D74AA"/>
    <w:rsid w:val="000F0FC3"/>
    <w:rsid w:val="0010062C"/>
    <w:rsid w:val="001024BE"/>
    <w:rsid w:val="001038D9"/>
    <w:rsid w:val="00114D79"/>
    <w:rsid w:val="00127743"/>
    <w:rsid w:val="00133755"/>
    <w:rsid w:val="00142864"/>
    <w:rsid w:val="00144A8A"/>
    <w:rsid w:val="00144AB2"/>
    <w:rsid w:val="00152579"/>
    <w:rsid w:val="0015561E"/>
    <w:rsid w:val="001627D5"/>
    <w:rsid w:val="00165848"/>
    <w:rsid w:val="0017612A"/>
    <w:rsid w:val="00185978"/>
    <w:rsid w:val="001863DF"/>
    <w:rsid w:val="00186ADE"/>
    <w:rsid w:val="00191F8E"/>
    <w:rsid w:val="001A3020"/>
    <w:rsid w:val="001B07E4"/>
    <w:rsid w:val="001B5AFD"/>
    <w:rsid w:val="001B7DA1"/>
    <w:rsid w:val="001C63E7"/>
    <w:rsid w:val="001E07C3"/>
    <w:rsid w:val="001E1DF9"/>
    <w:rsid w:val="001F00B9"/>
    <w:rsid w:val="001F2AD7"/>
    <w:rsid w:val="0020439B"/>
    <w:rsid w:val="0020520D"/>
    <w:rsid w:val="002125F9"/>
    <w:rsid w:val="002159D8"/>
    <w:rsid w:val="00220E70"/>
    <w:rsid w:val="00230B4F"/>
    <w:rsid w:val="00237603"/>
    <w:rsid w:val="002405E1"/>
    <w:rsid w:val="0024074E"/>
    <w:rsid w:val="00245382"/>
    <w:rsid w:val="002503F6"/>
    <w:rsid w:val="00256338"/>
    <w:rsid w:val="002676FA"/>
    <w:rsid w:val="00270E01"/>
    <w:rsid w:val="002776A1"/>
    <w:rsid w:val="0029547E"/>
    <w:rsid w:val="00296556"/>
    <w:rsid w:val="002A7A20"/>
    <w:rsid w:val="002B1426"/>
    <w:rsid w:val="002C4AEE"/>
    <w:rsid w:val="002C7B70"/>
    <w:rsid w:val="002D2C10"/>
    <w:rsid w:val="002E23F4"/>
    <w:rsid w:val="002E6E70"/>
    <w:rsid w:val="002F2906"/>
    <w:rsid w:val="002F3D9F"/>
    <w:rsid w:val="00315A69"/>
    <w:rsid w:val="00320A9F"/>
    <w:rsid w:val="003242E1"/>
    <w:rsid w:val="00333911"/>
    <w:rsid w:val="00334165"/>
    <w:rsid w:val="00337497"/>
    <w:rsid w:val="00340897"/>
    <w:rsid w:val="00350317"/>
    <w:rsid w:val="003531E7"/>
    <w:rsid w:val="00357394"/>
    <w:rsid w:val="003601A4"/>
    <w:rsid w:val="00367DC6"/>
    <w:rsid w:val="00370ED2"/>
    <w:rsid w:val="003724E0"/>
    <w:rsid w:val="00372BAB"/>
    <w:rsid w:val="00373269"/>
    <w:rsid w:val="0037535C"/>
    <w:rsid w:val="003934F8"/>
    <w:rsid w:val="003942F8"/>
    <w:rsid w:val="00397A1B"/>
    <w:rsid w:val="003A0389"/>
    <w:rsid w:val="003A21C8"/>
    <w:rsid w:val="003A380D"/>
    <w:rsid w:val="003A63A1"/>
    <w:rsid w:val="003B1C6B"/>
    <w:rsid w:val="003B4E76"/>
    <w:rsid w:val="003C0B51"/>
    <w:rsid w:val="003C1D7A"/>
    <w:rsid w:val="003C31CB"/>
    <w:rsid w:val="003C397A"/>
    <w:rsid w:val="003C5F97"/>
    <w:rsid w:val="003C7C0C"/>
    <w:rsid w:val="003D1E51"/>
    <w:rsid w:val="003F321E"/>
    <w:rsid w:val="004021FB"/>
    <w:rsid w:val="004139EB"/>
    <w:rsid w:val="00414280"/>
    <w:rsid w:val="004254FE"/>
    <w:rsid w:val="00436FFC"/>
    <w:rsid w:val="00437D28"/>
    <w:rsid w:val="0044354A"/>
    <w:rsid w:val="00444E13"/>
    <w:rsid w:val="00451DB1"/>
    <w:rsid w:val="00454353"/>
    <w:rsid w:val="0045787A"/>
    <w:rsid w:val="00457F13"/>
    <w:rsid w:val="00461AC6"/>
    <w:rsid w:val="00464185"/>
    <w:rsid w:val="0047429B"/>
    <w:rsid w:val="004873F7"/>
    <w:rsid w:val="004904C5"/>
    <w:rsid w:val="004917C4"/>
    <w:rsid w:val="00495101"/>
    <w:rsid w:val="004A07A5"/>
    <w:rsid w:val="004A312E"/>
    <w:rsid w:val="004B692B"/>
    <w:rsid w:val="004C06D9"/>
    <w:rsid w:val="004C3CAF"/>
    <w:rsid w:val="004C703E"/>
    <w:rsid w:val="004C7CA2"/>
    <w:rsid w:val="004D096E"/>
    <w:rsid w:val="004D7124"/>
    <w:rsid w:val="004E785E"/>
    <w:rsid w:val="004E7905"/>
    <w:rsid w:val="00501F72"/>
    <w:rsid w:val="005055FF"/>
    <w:rsid w:val="00510059"/>
    <w:rsid w:val="005102A3"/>
    <w:rsid w:val="0051310D"/>
    <w:rsid w:val="00532107"/>
    <w:rsid w:val="00543D9F"/>
    <w:rsid w:val="00552A39"/>
    <w:rsid w:val="00553001"/>
    <w:rsid w:val="00554CBB"/>
    <w:rsid w:val="005560AC"/>
    <w:rsid w:val="00556FFE"/>
    <w:rsid w:val="0056194A"/>
    <w:rsid w:val="00561F3D"/>
    <w:rsid w:val="00565B7C"/>
    <w:rsid w:val="00572B10"/>
    <w:rsid w:val="00582F3D"/>
    <w:rsid w:val="0059124F"/>
    <w:rsid w:val="005913EA"/>
    <w:rsid w:val="005937F6"/>
    <w:rsid w:val="00594835"/>
    <w:rsid w:val="005A0349"/>
    <w:rsid w:val="005A04B5"/>
    <w:rsid w:val="005A1625"/>
    <w:rsid w:val="005A5A76"/>
    <w:rsid w:val="005A7C46"/>
    <w:rsid w:val="005B05D5"/>
    <w:rsid w:val="005B0DEC"/>
    <w:rsid w:val="005B18F3"/>
    <w:rsid w:val="005B2DFE"/>
    <w:rsid w:val="005B3430"/>
    <w:rsid w:val="005B5AB7"/>
    <w:rsid w:val="005B66FC"/>
    <w:rsid w:val="005C0E3F"/>
    <w:rsid w:val="005C6997"/>
    <w:rsid w:val="005C6A23"/>
    <w:rsid w:val="005E07EE"/>
    <w:rsid w:val="005E30DC"/>
    <w:rsid w:val="005E40C3"/>
    <w:rsid w:val="006040D1"/>
    <w:rsid w:val="00605DD7"/>
    <w:rsid w:val="0060658F"/>
    <w:rsid w:val="00613219"/>
    <w:rsid w:val="006141F6"/>
    <w:rsid w:val="0062789A"/>
    <w:rsid w:val="0063396F"/>
    <w:rsid w:val="00637137"/>
    <w:rsid w:val="00637DDE"/>
    <w:rsid w:val="00640E46"/>
    <w:rsid w:val="0064179C"/>
    <w:rsid w:val="00642A2E"/>
    <w:rsid w:val="00643A8A"/>
    <w:rsid w:val="0064491A"/>
    <w:rsid w:val="0065018F"/>
    <w:rsid w:val="00653B50"/>
    <w:rsid w:val="006547F9"/>
    <w:rsid w:val="00666F37"/>
    <w:rsid w:val="00666F51"/>
    <w:rsid w:val="0067551F"/>
    <w:rsid w:val="006776B4"/>
    <w:rsid w:val="00683248"/>
    <w:rsid w:val="006860DD"/>
    <w:rsid w:val="006873B8"/>
    <w:rsid w:val="006A0286"/>
    <w:rsid w:val="006A4FF0"/>
    <w:rsid w:val="006A5CD0"/>
    <w:rsid w:val="006A6302"/>
    <w:rsid w:val="006B0FEA"/>
    <w:rsid w:val="006C3003"/>
    <w:rsid w:val="006C6D6D"/>
    <w:rsid w:val="006C7A3B"/>
    <w:rsid w:val="006C7CE4"/>
    <w:rsid w:val="006E163E"/>
    <w:rsid w:val="006E4BE3"/>
    <w:rsid w:val="006F4464"/>
    <w:rsid w:val="006F508F"/>
    <w:rsid w:val="00706163"/>
    <w:rsid w:val="00714CA4"/>
    <w:rsid w:val="007250D9"/>
    <w:rsid w:val="007274B8"/>
    <w:rsid w:val="00727F97"/>
    <w:rsid w:val="00730AE0"/>
    <w:rsid w:val="00734535"/>
    <w:rsid w:val="0074372D"/>
    <w:rsid w:val="00745AF6"/>
    <w:rsid w:val="00746FBF"/>
    <w:rsid w:val="007604F9"/>
    <w:rsid w:val="00764773"/>
    <w:rsid w:val="00764B62"/>
    <w:rsid w:val="007735DC"/>
    <w:rsid w:val="00780238"/>
    <w:rsid w:val="0078038D"/>
    <w:rsid w:val="007807D2"/>
    <w:rsid w:val="0078311A"/>
    <w:rsid w:val="00786657"/>
    <w:rsid w:val="00791D70"/>
    <w:rsid w:val="007A11FB"/>
    <w:rsid w:val="007A61C5"/>
    <w:rsid w:val="007A6888"/>
    <w:rsid w:val="007A6F5C"/>
    <w:rsid w:val="007B0DCC"/>
    <w:rsid w:val="007B2222"/>
    <w:rsid w:val="007B3B61"/>
    <w:rsid w:val="007B3FD5"/>
    <w:rsid w:val="007C3CED"/>
    <w:rsid w:val="007C5602"/>
    <w:rsid w:val="007C6B17"/>
    <w:rsid w:val="007D3601"/>
    <w:rsid w:val="007D6C20"/>
    <w:rsid w:val="007E73B4"/>
    <w:rsid w:val="00800BA3"/>
    <w:rsid w:val="008034FE"/>
    <w:rsid w:val="00812516"/>
    <w:rsid w:val="00817A01"/>
    <w:rsid w:val="00832EBB"/>
    <w:rsid w:val="00834734"/>
    <w:rsid w:val="00835BF6"/>
    <w:rsid w:val="008761F3"/>
    <w:rsid w:val="00877BC4"/>
    <w:rsid w:val="00881DD2"/>
    <w:rsid w:val="00882B54"/>
    <w:rsid w:val="00882CB3"/>
    <w:rsid w:val="00890665"/>
    <w:rsid w:val="008912AE"/>
    <w:rsid w:val="008A2421"/>
    <w:rsid w:val="008A3F33"/>
    <w:rsid w:val="008B0F23"/>
    <w:rsid w:val="008B560B"/>
    <w:rsid w:val="008C41F7"/>
    <w:rsid w:val="008C77ED"/>
    <w:rsid w:val="008D4564"/>
    <w:rsid w:val="008D6DCF"/>
    <w:rsid w:val="008D707C"/>
    <w:rsid w:val="008E5424"/>
    <w:rsid w:val="009012F4"/>
    <w:rsid w:val="00901689"/>
    <w:rsid w:val="009018F0"/>
    <w:rsid w:val="00906E82"/>
    <w:rsid w:val="00915434"/>
    <w:rsid w:val="00941FBF"/>
    <w:rsid w:val="00945E13"/>
    <w:rsid w:val="00953113"/>
    <w:rsid w:val="00954B97"/>
    <w:rsid w:val="00955127"/>
    <w:rsid w:val="00956BC9"/>
    <w:rsid w:val="0097095D"/>
    <w:rsid w:val="00970F49"/>
    <w:rsid w:val="009715DA"/>
    <w:rsid w:val="009736CA"/>
    <w:rsid w:val="00976338"/>
    <w:rsid w:val="0098357D"/>
    <w:rsid w:val="009931F0"/>
    <w:rsid w:val="009943E7"/>
    <w:rsid w:val="009955F8"/>
    <w:rsid w:val="009A36AD"/>
    <w:rsid w:val="009B18A2"/>
    <w:rsid w:val="009B59A4"/>
    <w:rsid w:val="009D04EE"/>
    <w:rsid w:val="009D32E8"/>
    <w:rsid w:val="009D7C63"/>
    <w:rsid w:val="009E02D2"/>
    <w:rsid w:val="009E37D3"/>
    <w:rsid w:val="009E52E7"/>
    <w:rsid w:val="009F4AEE"/>
    <w:rsid w:val="009F57C0"/>
    <w:rsid w:val="00A0510D"/>
    <w:rsid w:val="00A06370"/>
    <w:rsid w:val="00A07052"/>
    <w:rsid w:val="00A11569"/>
    <w:rsid w:val="00A13012"/>
    <w:rsid w:val="00A204BB"/>
    <w:rsid w:val="00A20A67"/>
    <w:rsid w:val="00A2710C"/>
    <w:rsid w:val="00A27EE4"/>
    <w:rsid w:val="00A37362"/>
    <w:rsid w:val="00A57976"/>
    <w:rsid w:val="00A60D68"/>
    <w:rsid w:val="00A636B8"/>
    <w:rsid w:val="00A7359C"/>
    <w:rsid w:val="00A75C16"/>
    <w:rsid w:val="00A80C35"/>
    <w:rsid w:val="00A8496D"/>
    <w:rsid w:val="00A85D42"/>
    <w:rsid w:val="00A86F2F"/>
    <w:rsid w:val="00A87627"/>
    <w:rsid w:val="00A91D4B"/>
    <w:rsid w:val="00A962D4"/>
    <w:rsid w:val="00A96DCC"/>
    <w:rsid w:val="00A9790B"/>
    <w:rsid w:val="00AA2B8A"/>
    <w:rsid w:val="00AA375A"/>
    <w:rsid w:val="00AA7F57"/>
    <w:rsid w:val="00AB6246"/>
    <w:rsid w:val="00AC1307"/>
    <w:rsid w:val="00AC213F"/>
    <w:rsid w:val="00AD2200"/>
    <w:rsid w:val="00AE6AB7"/>
    <w:rsid w:val="00AE7A32"/>
    <w:rsid w:val="00AF02A4"/>
    <w:rsid w:val="00AF30F0"/>
    <w:rsid w:val="00AF386A"/>
    <w:rsid w:val="00AF3FCF"/>
    <w:rsid w:val="00B0462B"/>
    <w:rsid w:val="00B04801"/>
    <w:rsid w:val="00B162B5"/>
    <w:rsid w:val="00B236AD"/>
    <w:rsid w:val="00B30A26"/>
    <w:rsid w:val="00B32A2E"/>
    <w:rsid w:val="00B34C87"/>
    <w:rsid w:val="00B37579"/>
    <w:rsid w:val="00B40FFB"/>
    <w:rsid w:val="00B4196F"/>
    <w:rsid w:val="00B43B5B"/>
    <w:rsid w:val="00B45392"/>
    <w:rsid w:val="00B45AA4"/>
    <w:rsid w:val="00B52D66"/>
    <w:rsid w:val="00B53568"/>
    <w:rsid w:val="00B610A2"/>
    <w:rsid w:val="00B6356C"/>
    <w:rsid w:val="00B65AAC"/>
    <w:rsid w:val="00B75B7F"/>
    <w:rsid w:val="00B822F0"/>
    <w:rsid w:val="00B8587C"/>
    <w:rsid w:val="00B87BE9"/>
    <w:rsid w:val="00B94211"/>
    <w:rsid w:val="00B96728"/>
    <w:rsid w:val="00BA2707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1AA9"/>
    <w:rsid w:val="00C42A87"/>
    <w:rsid w:val="00C42CEA"/>
    <w:rsid w:val="00C43396"/>
    <w:rsid w:val="00C4660A"/>
    <w:rsid w:val="00C52383"/>
    <w:rsid w:val="00C54F40"/>
    <w:rsid w:val="00C56A9B"/>
    <w:rsid w:val="00C740CF"/>
    <w:rsid w:val="00C8277D"/>
    <w:rsid w:val="00C855E9"/>
    <w:rsid w:val="00C95538"/>
    <w:rsid w:val="00C96567"/>
    <w:rsid w:val="00C97E44"/>
    <w:rsid w:val="00CA2965"/>
    <w:rsid w:val="00CA6CCD"/>
    <w:rsid w:val="00CC50B7"/>
    <w:rsid w:val="00CC6ED3"/>
    <w:rsid w:val="00CD02BC"/>
    <w:rsid w:val="00CD56DE"/>
    <w:rsid w:val="00CE2498"/>
    <w:rsid w:val="00CE36B8"/>
    <w:rsid w:val="00CE4D54"/>
    <w:rsid w:val="00CF0DA9"/>
    <w:rsid w:val="00D02C00"/>
    <w:rsid w:val="00D04FD5"/>
    <w:rsid w:val="00D10C99"/>
    <w:rsid w:val="00D128C7"/>
    <w:rsid w:val="00D12A3E"/>
    <w:rsid w:val="00D12ABD"/>
    <w:rsid w:val="00D14CF2"/>
    <w:rsid w:val="00D16F4B"/>
    <w:rsid w:val="00D17132"/>
    <w:rsid w:val="00D2075B"/>
    <w:rsid w:val="00D229F1"/>
    <w:rsid w:val="00D350FE"/>
    <w:rsid w:val="00D37CEC"/>
    <w:rsid w:val="00D37DEA"/>
    <w:rsid w:val="00D405D4"/>
    <w:rsid w:val="00D41269"/>
    <w:rsid w:val="00D42224"/>
    <w:rsid w:val="00D42CA1"/>
    <w:rsid w:val="00D45007"/>
    <w:rsid w:val="00D47623"/>
    <w:rsid w:val="00D55844"/>
    <w:rsid w:val="00D5696F"/>
    <w:rsid w:val="00D617CC"/>
    <w:rsid w:val="00D75176"/>
    <w:rsid w:val="00D87A1E"/>
    <w:rsid w:val="00D97ECB"/>
    <w:rsid w:val="00DA0650"/>
    <w:rsid w:val="00DB7DF7"/>
    <w:rsid w:val="00DC0C39"/>
    <w:rsid w:val="00DC48D4"/>
    <w:rsid w:val="00DC4E23"/>
    <w:rsid w:val="00DE30D3"/>
    <w:rsid w:val="00DE39D8"/>
    <w:rsid w:val="00DE5614"/>
    <w:rsid w:val="00DF0AF8"/>
    <w:rsid w:val="00E0407E"/>
    <w:rsid w:val="00E04FDF"/>
    <w:rsid w:val="00E056D5"/>
    <w:rsid w:val="00E15F2A"/>
    <w:rsid w:val="00E25B0F"/>
    <w:rsid w:val="00E25F72"/>
    <w:rsid w:val="00E26CAE"/>
    <w:rsid w:val="00E275E2"/>
    <w:rsid w:val="00E279E8"/>
    <w:rsid w:val="00E579D6"/>
    <w:rsid w:val="00E607F1"/>
    <w:rsid w:val="00E63AA5"/>
    <w:rsid w:val="00E73051"/>
    <w:rsid w:val="00E75074"/>
    <w:rsid w:val="00E75567"/>
    <w:rsid w:val="00E75F63"/>
    <w:rsid w:val="00E83C7C"/>
    <w:rsid w:val="00E847E2"/>
    <w:rsid w:val="00E857D6"/>
    <w:rsid w:val="00E86E41"/>
    <w:rsid w:val="00E941C6"/>
    <w:rsid w:val="00EA0163"/>
    <w:rsid w:val="00EA0C3A"/>
    <w:rsid w:val="00EA30C6"/>
    <w:rsid w:val="00EA6104"/>
    <w:rsid w:val="00EB1654"/>
    <w:rsid w:val="00EB2779"/>
    <w:rsid w:val="00EB4C08"/>
    <w:rsid w:val="00EC3DDE"/>
    <w:rsid w:val="00ED18F9"/>
    <w:rsid w:val="00ED53C9"/>
    <w:rsid w:val="00EE7DA3"/>
    <w:rsid w:val="00F13234"/>
    <w:rsid w:val="00F1662D"/>
    <w:rsid w:val="00F21A4C"/>
    <w:rsid w:val="00F3099C"/>
    <w:rsid w:val="00F35F4F"/>
    <w:rsid w:val="00F50AC5"/>
    <w:rsid w:val="00F6025D"/>
    <w:rsid w:val="00F603B2"/>
    <w:rsid w:val="00F672B2"/>
    <w:rsid w:val="00F701E4"/>
    <w:rsid w:val="00F8340A"/>
    <w:rsid w:val="00F83D10"/>
    <w:rsid w:val="00F92C97"/>
    <w:rsid w:val="00F941A5"/>
    <w:rsid w:val="00F96457"/>
    <w:rsid w:val="00FA473B"/>
    <w:rsid w:val="00FA62F9"/>
    <w:rsid w:val="00FB022D"/>
    <w:rsid w:val="00FB1619"/>
    <w:rsid w:val="00FB1F17"/>
    <w:rsid w:val="00FB3492"/>
    <w:rsid w:val="00FD02C9"/>
    <w:rsid w:val="00FD0460"/>
    <w:rsid w:val="00FD20DE"/>
    <w:rsid w:val="00FE70A2"/>
    <w:rsid w:val="00FF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82862"/>
  <w15:docId w15:val="{93070CA6-2431-427B-B8F9-72E55FEA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20520D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2"/>
    <w:uiPriority w:val="99"/>
    <w:semiHidden/>
    <w:unhideWhenUsed/>
    <w:rsid w:val="00A80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D8678-83AD-46F0-AE73-FDBBCE15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22</Pages>
  <Words>4146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ЙОСТ3</cp:lastModifiedBy>
  <cp:revision>205</cp:revision>
  <dcterms:created xsi:type="dcterms:W3CDTF">2023-01-12T10:59:00Z</dcterms:created>
  <dcterms:modified xsi:type="dcterms:W3CDTF">2023-05-18T07:22:00Z</dcterms:modified>
</cp:coreProperties>
</file>