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7EB2504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C64119" w:rsidRPr="00C64119">
            <w:rPr>
              <w:rFonts w:ascii="Times New Roman" w:eastAsia="Arial Unicode MS" w:hAnsi="Times New Roman" w:cs="Times New Roman"/>
              <w:sz w:val="56"/>
              <w:szCs w:val="56"/>
            </w:rPr>
            <w:t>ГЕНОМНАЯ ИНЖЕНЕРИЯ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924C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A953C39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C64119">
        <w:rPr>
          <w:rFonts w:ascii="Times New Roman" w:hAnsi="Times New Roman" w:cs="Times New Roman"/>
          <w:lang w:bidi="en-US"/>
        </w:rPr>
        <w:t xml:space="preserve"> Новосибирск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924C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924C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924C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924C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924C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924C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924C6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924C6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970A13A" w14:textId="77777777" w:rsidR="00001926" w:rsidRDefault="00001926" w:rsidP="0000192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ДНК – дезоксирибонуклеиновая кислота.</w:t>
      </w:r>
    </w:p>
    <w:p w14:paraId="60E5E870" w14:textId="77777777" w:rsidR="00001926" w:rsidRDefault="00001926" w:rsidP="0000192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ПЦР – полимеразная цепная реакция.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742F42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01926" w:rsidRPr="00001926">
        <w:rPr>
          <w:rFonts w:ascii="Times New Roman" w:hAnsi="Times New Roman" w:cs="Times New Roman"/>
          <w:sz w:val="28"/>
          <w:szCs w:val="28"/>
        </w:rPr>
        <w:t>Геномная инженерия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E94C116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001926">
        <w:rPr>
          <w:rFonts w:ascii="Times New Roman" w:hAnsi="Times New Roman"/>
          <w:color w:val="000000"/>
          <w:sz w:val="24"/>
          <w:lang w:val="ru-RU"/>
        </w:rPr>
        <w:t>ГЕНОМНАЯ ИНЖЕНЕРИЯ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4108CF1" w14:textId="77777777" w:rsidR="00001926" w:rsidRDefault="00001926" w:rsidP="0000192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Toc78885655"/>
      <w:bookmarkStart w:id="7" w:name="_Toc124422968"/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9FBA6A8" w14:textId="77777777" w:rsidR="00001926" w:rsidRDefault="00001926" w:rsidP="0000192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356236" w14:textId="77777777" w:rsidR="00001926" w:rsidRDefault="00001926" w:rsidP="000019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90569A9" w14:textId="77777777" w:rsidR="00001926" w:rsidRDefault="00001926" w:rsidP="0000192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01926" w14:paraId="0CBBD0E1" w14:textId="77777777" w:rsidTr="0048153E">
        <w:tc>
          <w:tcPr>
            <w:tcW w:w="330" w:type="pct"/>
            <w:shd w:val="clear" w:color="auto" w:fill="92D050"/>
            <w:vAlign w:val="center"/>
          </w:tcPr>
          <w:p w14:paraId="0FB37381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62E00C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63A1170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001926" w14:paraId="69D7318D" w14:textId="77777777" w:rsidTr="0048153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48FD64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2D9AE7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работы, владение инструментом и оборудованием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9C64E2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01926" w14:paraId="15B11DCF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94ED5F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635F15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2436EFC" w14:textId="77777777" w:rsidR="00001926" w:rsidRDefault="00001926" w:rsidP="00001926">
            <w:pPr>
              <w:pStyle w:val="15"/>
              <w:numPr>
                <w:ilvl w:val="0"/>
                <w:numId w:val="25"/>
              </w:numPr>
              <w:ind w:left="2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и назначение генно-инженерной лаборатории;</w:t>
            </w:r>
          </w:p>
          <w:p w14:paraId="2005A8E5" w14:textId="77777777" w:rsidR="00001926" w:rsidRDefault="00001926" w:rsidP="00001926">
            <w:pPr>
              <w:pStyle w:val="15"/>
              <w:numPr>
                <w:ilvl w:val="0"/>
                <w:numId w:val="25"/>
              </w:numPr>
              <w:ind w:left="2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предназначение всех помещений и зон генно-инженерной лаборатории;</w:t>
            </w:r>
          </w:p>
          <w:p w14:paraId="142D0986" w14:textId="77777777" w:rsidR="00001926" w:rsidRDefault="00001926" w:rsidP="00001926">
            <w:pPr>
              <w:pStyle w:val="15"/>
              <w:numPr>
                <w:ilvl w:val="0"/>
                <w:numId w:val="25"/>
              </w:numPr>
              <w:ind w:left="2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принципы работы с оборудованием и инструментами, применяемыми в генно-инженерной лаборатории; </w:t>
            </w:r>
          </w:p>
          <w:p w14:paraId="1ED3133A" w14:textId="77777777" w:rsidR="00001926" w:rsidRDefault="00001926" w:rsidP="00001926">
            <w:pPr>
              <w:pStyle w:val="15"/>
              <w:numPr>
                <w:ilvl w:val="0"/>
                <w:numId w:val="25"/>
              </w:numPr>
              <w:ind w:left="2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соблюдения условий работы для предотвращения контаминации;</w:t>
            </w:r>
          </w:p>
          <w:p w14:paraId="22955EBB" w14:textId="77777777" w:rsidR="00001926" w:rsidRDefault="00001926" w:rsidP="00001926">
            <w:pPr>
              <w:pStyle w:val="15"/>
              <w:numPr>
                <w:ilvl w:val="0"/>
                <w:numId w:val="25"/>
              </w:numPr>
              <w:ind w:left="240" w:firstLine="0"/>
              <w:jc w:val="both"/>
            </w:pPr>
            <w:r>
              <w:rPr>
                <w:sz w:val="28"/>
                <w:szCs w:val="28"/>
              </w:rPr>
              <w:t>Правила ведения и оформления рабочего журнала и оформления результатов.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5FEA6C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6BDAB3CE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D1493E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F3AE75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0789DAA" w14:textId="77777777" w:rsidR="00001926" w:rsidRDefault="00001926" w:rsidP="0048153E">
            <w:pPr>
              <w:pStyle w:val="aff1"/>
              <w:numPr>
                <w:ilvl w:val="0"/>
                <w:numId w:val="26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защиты, а также ухаживать за ними;</w:t>
            </w:r>
          </w:p>
          <w:p w14:paraId="3E455075" w14:textId="77777777" w:rsidR="00001926" w:rsidRDefault="00001926" w:rsidP="0048153E">
            <w:pPr>
              <w:pStyle w:val="aff1"/>
              <w:numPr>
                <w:ilvl w:val="0"/>
                <w:numId w:val="26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рабочее место;</w:t>
            </w:r>
          </w:p>
          <w:p w14:paraId="042C8035" w14:textId="77777777" w:rsidR="00001926" w:rsidRDefault="00001926" w:rsidP="0048153E">
            <w:pPr>
              <w:pStyle w:val="aff1"/>
              <w:numPr>
                <w:ilvl w:val="0"/>
                <w:numId w:val="26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приготовление и дозирование реагентов;</w:t>
            </w:r>
          </w:p>
          <w:p w14:paraId="3A3F33B7" w14:textId="77777777" w:rsidR="00001926" w:rsidRDefault="00001926" w:rsidP="0048153E">
            <w:pPr>
              <w:pStyle w:val="aff1"/>
              <w:numPr>
                <w:ilvl w:val="0"/>
                <w:numId w:val="26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работать с оборудованием и инструментами генно-инженерной лаборатории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автоматический дозатор,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амплификатор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твердотельный термостат, камера для электрофореза, весы, центрифуга-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вортекс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микроцентрифуга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суховоздушный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терморстат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спектрофотометр, ламинарный бокс)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AFD1BE" w14:textId="77777777" w:rsidR="00001926" w:rsidRDefault="00001926" w:rsidP="0048153E">
            <w:pPr>
              <w:pStyle w:val="aff1"/>
              <w:numPr>
                <w:ilvl w:val="0"/>
                <w:numId w:val="26"/>
              </w:numPr>
              <w:ind w:left="24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уборку рабочего места, утилизировать расходные материалы, растворы и реактивы в соответствии с инструкциями.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0E2CD4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00796843" w14:textId="77777777" w:rsidTr="0048153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030CA2A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AC88F7E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культурами микроорганизмов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358D44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01926" w14:paraId="1078035A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A17DDF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66C24E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3391E07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значение микроорганизмов в природе, в жизни человека и животных;</w:t>
            </w:r>
          </w:p>
          <w:p w14:paraId="4141B767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основные группы микроорганизмов, их классификацию;</w:t>
            </w:r>
          </w:p>
          <w:p w14:paraId="1125C17D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принципы составления питательных сред для культивирования микроорганизмов (бактерий и дрожжей);   </w:t>
            </w:r>
          </w:p>
          <w:p w14:paraId="707CA56F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основные способы приготовления и использования компетентных клеток бактерий;</w:t>
            </w:r>
          </w:p>
          <w:p w14:paraId="78E38909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основные приемы приготовления питательных </w:t>
            </w: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сред принципы использования антибиотиков;</w:t>
            </w:r>
          </w:p>
          <w:p w14:paraId="4C0D05E5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методы приготовления антибиотиков;</w:t>
            </w:r>
          </w:p>
          <w:p w14:paraId="2AA80420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дезинфицирующие растворы, методы их изготовления, использования и хранения.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B3029D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118C7A04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253DA7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BB2515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88A624F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обеспечивать асептические условия работы с биоматериалами;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0FEA35B6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готовить, применять и хранить дезинфицирующие растворы;</w:t>
            </w:r>
          </w:p>
          <w:p w14:paraId="271B45C2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готовить, разливать и хранить питательные среды;</w:t>
            </w:r>
          </w:p>
          <w:p w14:paraId="5C4FF79F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готовить и хранить антибиотики для питательных сред; </w:t>
            </w:r>
          </w:p>
          <w:p w14:paraId="02DB67EE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посевы различными инструментами;</w:t>
            </w:r>
          </w:p>
          <w:p w14:paraId="362ECEC8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музейную культуру;</w:t>
            </w:r>
          </w:p>
          <w:p w14:paraId="3CBFA6C6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забор образцов клонов для анализа;</w:t>
            </w:r>
          </w:p>
          <w:p w14:paraId="1F6DDBCA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готовить компетентные клетки </w:t>
            </w:r>
            <w:r>
              <w:rPr>
                <w:i/>
                <w:sz w:val="28"/>
                <w:szCs w:val="28"/>
                <w:lang w:val="en-US"/>
              </w:rPr>
              <w:t>E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  <w:lang w:val="en-US"/>
              </w:rPr>
              <w:t>coli</w:t>
            </w:r>
            <w:r>
              <w:rPr>
                <w:sz w:val="28"/>
                <w:szCs w:val="28"/>
              </w:rPr>
              <w:t>;</w:t>
            </w:r>
          </w:p>
          <w:p w14:paraId="54959066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нарабатывать и концентрировать клетки микроорганизмов для последующей обработки;</w:t>
            </w:r>
          </w:p>
          <w:p w14:paraId="08D185DB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трансформацию компетентных клеток микроорганизмов.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08CC24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061C37C4" w14:textId="77777777" w:rsidTr="0048153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31A55F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CA21702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работы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биоинформатическими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599E57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1926" w14:paraId="064F6126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940A9C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67C32F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4B7CAF9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ключевые понятия и методы молекулярной биологии;</w:t>
            </w:r>
          </w:p>
          <w:p w14:paraId="79F297AF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организации и работы генов;</w:t>
            </w:r>
          </w:p>
          <w:p w14:paraId="6AB1FD9F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принципы организации и работы с   базами данных нуклеотидных последовательностей;</w:t>
            </w:r>
          </w:p>
          <w:p w14:paraId="495BAFED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основные инструменты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биоинформатических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программ и их назначение; </w:t>
            </w:r>
          </w:p>
          <w:p w14:paraId="5D78F7E7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правила проведения теоретических расчетов для генно-инженерных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CB4CD6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54CD63B0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4E9325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6FCFF4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789917E" w14:textId="77777777" w:rsidR="00001926" w:rsidRDefault="00001926" w:rsidP="00001926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последовательности ДНК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биоинформатических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программ;</w:t>
            </w:r>
          </w:p>
          <w:p w14:paraId="339F5E0C" w14:textId="77777777" w:rsidR="00001926" w:rsidRDefault="00001926" w:rsidP="00001926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сайты рестрикции и открытые рамки считывания в целевом гене;</w:t>
            </w:r>
          </w:p>
          <w:p w14:paraId="03E7D2F2" w14:textId="77777777" w:rsidR="00001926" w:rsidRDefault="00001926" w:rsidP="00001926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длину рестрикционных фрагментов;</w:t>
            </w:r>
          </w:p>
          <w:p w14:paraId="6F94468F" w14:textId="77777777" w:rsidR="00001926" w:rsidRDefault="00001926" w:rsidP="00001926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праймеры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амплификации;</w:t>
            </w:r>
          </w:p>
          <w:p w14:paraId="2663C214" w14:textId="77777777" w:rsidR="00001926" w:rsidRDefault="00001926" w:rsidP="00001926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рестрикционные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карты;</w:t>
            </w:r>
          </w:p>
          <w:p w14:paraId="5C1942EB" w14:textId="77777777" w:rsidR="00001926" w:rsidRDefault="00001926" w:rsidP="00001926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план генно-инженерной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29206A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1556F486" w14:textId="77777777" w:rsidTr="0048153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6764754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9B4D09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ДНК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E74535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01926" w14:paraId="4D81552D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EF6C4E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1ACBF2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0ED410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принципы и методы выделения нуклеиновых кислот из разных источников;</w:t>
            </w:r>
          </w:p>
          <w:p w14:paraId="41EA38CA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способы определения концентрации препарата ДНК, степени его чистоты и качества;</w:t>
            </w:r>
          </w:p>
          <w:p w14:paraId="51916217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способы очистки и концентрирования ДНК;</w:t>
            </w:r>
          </w:p>
          <w:p w14:paraId="516CFBD9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принципы проведения ферментативных реакций - полимеразной цепной реакции, реакции рестрикции, реакции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лигирования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14:paraId="5D069876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</w:pPr>
            <w:r>
              <w:rPr>
                <w:rFonts w:eastAsia="Times New Roman"/>
                <w:sz w:val="28"/>
                <w:szCs w:val="28"/>
              </w:rPr>
              <w:t>принципы проведения расчетов для приготовления реакционных смесей.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13BE88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2B08DA9B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AD7D28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A75142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CE50FD7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определять метод выделения ДНК в зависимости от типа представленного образца (осадок бактериальной культуры, фрагмент в агарозном или </w:t>
            </w:r>
            <w:proofErr w:type="spellStart"/>
            <w:r>
              <w:rPr>
                <w:sz w:val="28"/>
                <w:szCs w:val="28"/>
              </w:rPr>
              <w:t>акриламидном</w:t>
            </w:r>
            <w:proofErr w:type="spellEnd"/>
            <w:r>
              <w:rPr>
                <w:sz w:val="28"/>
                <w:szCs w:val="28"/>
              </w:rPr>
              <w:t xml:space="preserve"> геле и </w:t>
            </w:r>
            <w:proofErr w:type="spellStart"/>
            <w:proofErr w:type="gramStart"/>
            <w:r>
              <w:rPr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sz w:val="28"/>
                <w:szCs w:val="28"/>
              </w:rPr>
              <w:t>);</w:t>
            </w:r>
          </w:p>
          <w:p w14:paraId="7A9D9427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различные методы определения концентрации препарата ДНК в зависимости от имеющихся реактивов и оборудования;</w:t>
            </w:r>
          </w:p>
          <w:p w14:paraId="0A498F56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различные методы очистки и концентрирования препарата ДНК, в зависимости от источника загрязнения и исходного состояния препарата;</w:t>
            </w:r>
          </w:p>
          <w:p w14:paraId="430C90C3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составлять реакционные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смеси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используя компоненты ферментативных реакций (полимеразная цепная реакция,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лигирование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рестрикция) в порядке, обеспечивающем их полную работоспособность;</w:t>
            </w:r>
          </w:p>
          <w:p w14:paraId="541A5D5C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соблюдать заданный протокол проведения ферментативной реакции;</w:t>
            </w:r>
          </w:p>
          <w:p w14:paraId="127C6811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95" w:firstLine="0"/>
              <w:jc w:val="both"/>
            </w:pPr>
            <w:r>
              <w:rPr>
                <w:rFonts w:eastAsia="Times New Roman"/>
                <w:sz w:val="28"/>
                <w:szCs w:val="28"/>
              </w:rPr>
              <w:t>анализировать результаты проведенных ферментативных реакций.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B11F41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48350224" w14:textId="77777777" w:rsidTr="0048153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B7258F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62889BC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гель-электрофореза</w:t>
            </w:r>
            <w:proofErr w:type="gramEnd"/>
          </w:p>
        </w:tc>
        <w:tc>
          <w:tcPr>
            <w:tcW w:w="1134" w:type="pct"/>
            <w:shd w:val="clear" w:color="auto" w:fill="auto"/>
            <w:vAlign w:val="center"/>
          </w:tcPr>
          <w:p w14:paraId="1C38C046" w14:textId="77777777" w:rsidR="00001926" w:rsidRDefault="00001926" w:rsidP="0000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01926" w14:paraId="5DF269FB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9FE836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9C1DE1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1333EC6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Теоретические основы методов разделения нуклеиновых кислот с помощью электрофореза;</w:t>
            </w:r>
          </w:p>
          <w:p w14:paraId="25FBD2FA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Принципы и особенности различных типов электрофореза;</w:t>
            </w:r>
          </w:p>
          <w:p w14:paraId="48D97845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применения того или иного типа геля;</w:t>
            </w:r>
          </w:p>
          <w:p w14:paraId="59E7BDED" w14:textId="77777777" w:rsidR="00001926" w:rsidRDefault="00001926" w:rsidP="00001926">
            <w:pPr>
              <w:pStyle w:val="15"/>
              <w:numPr>
                <w:ilvl w:val="0"/>
                <w:numId w:val="24"/>
              </w:numPr>
              <w:spacing w:after="0"/>
              <w:ind w:left="95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Принцип выбора типа и концентрации буфера для проведения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6E20F0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26" w14:paraId="0573987C" w14:textId="77777777" w:rsidTr="0048153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D8B75F" w14:textId="77777777" w:rsidR="00001926" w:rsidRDefault="00001926" w:rsidP="00481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FF94A7" w14:textId="77777777" w:rsidR="00001926" w:rsidRDefault="00001926" w:rsidP="00481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AF675AD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подбирать тип и концентрацию геля, оптимальные для разделения фрагментов ДНК;</w:t>
            </w:r>
          </w:p>
          <w:p w14:paraId="3C0D51BA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подбирать оптимальный тип и концентрацию буфера для электрофореза;</w:t>
            </w:r>
          </w:p>
          <w:p w14:paraId="66052B47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подбирать краситель для внесения образца в зависимости от задачи электрофореза;</w:t>
            </w:r>
          </w:p>
          <w:p w14:paraId="6F5A3368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подбирать параметры электрического тока в зависимости от типа геля и задачи электрофореза;</w:t>
            </w:r>
          </w:p>
          <w:p w14:paraId="72731D35" w14:textId="77777777" w:rsidR="00001926" w:rsidRDefault="00001926" w:rsidP="00001926">
            <w:pPr>
              <w:pStyle w:val="15"/>
              <w:widowControl w:val="0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пользоваться современными способами фиксации и документирования результатов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3460D5" w14:textId="77777777" w:rsidR="00001926" w:rsidRDefault="00001926" w:rsidP="00481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AD7D00" w14:textId="77777777" w:rsidR="00001926" w:rsidRDefault="00001926" w:rsidP="00001926">
      <w:pPr>
        <w:pStyle w:val="aff4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 xml:space="preserve"> </w:t>
      </w:r>
    </w:p>
    <w:p w14:paraId="20A14C6F" w14:textId="77777777" w:rsidR="00001926" w:rsidRDefault="00001926" w:rsidP="000019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6FDF339" w14:textId="77777777" w:rsidR="00001926" w:rsidRDefault="00001926" w:rsidP="00001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480FD54" w14:textId="77777777" w:rsidR="007D2054" w:rsidRDefault="007D2054" w:rsidP="007D2054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38369FD" w14:textId="77777777" w:rsidR="007D2054" w:rsidRDefault="007D2054" w:rsidP="007D2054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73"/>
        <w:gridCol w:w="290"/>
        <w:gridCol w:w="1088"/>
        <w:gridCol w:w="1531"/>
        <w:gridCol w:w="1531"/>
        <w:gridCol w:w="1072"/>
        <w:gridCol w:w="2170"/>
      </w:tblGrid>
      <w:tr w:rsidR="007D2054" w14:paraId="0BBB9F65" w14:textId="77777777" w:rsidTr="0048153E">
        <w:trPr>
          <w:trHeight w:val="1538"/>
          <w:jc w:val="center"/>
        </w:trPr>
        <w:tc>
          <w:tcPr>
            <w:tcW w:w="3899" w:type="pct"/>
            <w:gridSpan w:val="6"/>
            <w:shd w:val="clear" w:color="auto" w:fill="92D050"/>
            <w:vAlign w:val="center"/>
          </w:tcPr>
          <w:p w14:paraId="2385ED06" w14:textId="77777777" w:rsidR="007D2054" w:rsidRDefault="007D2054" w:rsidP="00481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01" w:type="pct"/>
            <w:shd w:val="clear" w:color="auto" w:fill="92D050"/>
            <w:vAlign w:val="center"/>
          </w:tcPr>
          <w:p w14:paraId="63E2B80C" w14:textId="77777777" w:rsidR="007D2054" w:rsidRDefault="007D2054" w:rsidP="00481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D2054" w14:paraId="3D908A2D" w14:textId="77777777" w:rsidTr="0048153E">
        <w:trPr>
          <w:trHeight w:val="50"/>
          <w:jc w:val="center"/>
        </w:trPr>
        <w:tc>
          <w:tcPr>
            <w:tcW w:w="1102" w:type="pct"/>
            <w:vMerge w:val="restart"/>
            <w:shd w:val="clear" w:color="auto" w:fill="92D050"/>
            <w:vAlign w:val="center"/>
          </w:tcPr>
          <w:p w14:paraId="37DEA2E9" w14:textId="77777777" w:rsidR="007D2054" w:rsidRDefault="007D2054" w:rsidP="00481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7" w:type="pct"/>
            <w:shd w:val="clear" w:color="auto" w:fill="92D050"/>
            <w:vAlign w:val="center"/>
          </w:tcPr>
          <w:p w14:paraId="731C877A" w14:textId="77777777" w:rsidR="007D2054" w:rsidRDefault="007D2054" w:rsidP="0048153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00B050"/>
            <w:vAlign w:val="center"/>
          </w:tcPr>
          <w:p w14:paraId="2886546C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44618BE0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6D3FE5A4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4" w:type="pct"/>
            <w:shd w:val="clear" w:color="auto" w:fill="00B050"/>
            <w:vAlign w:val="center"/>
          </w:tcPr>
          <w:p w14:paraId="4759B98B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01" w:type="pct"/>
            <w:shd w:val="clear" w:color="auto" w:fill="00B050"/>
            <w:vAlign w:val="center"/>
          </w:tcPr>
          <w:p w14:paraId="582FD1CD" w14:textId="77777777" w:rsidR="007D2054" w:rsidRDefault="007D2054" w:rsidP="0048153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D2054" w14:paraId="50C47E6C" w14:textId="77777777" w:rsidTr="0048153E">
        <w:trPr>
          <w:trHeight w:val="12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6D11BEFB" w14:textId="77777777" w:rsidR="007D2054" w:rsidRDefault="007D2054" w:rsidP="004815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5CD88CD5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2" w:type="pct"/>
            <w:vAlign w:val="center"/>
          </w:tcPr>
          <w:p w14:paraId="7A9FA58F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vAlign w:val="center"/>
          </w:tcPr>
          <w:p w14:paraId="599F6B83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7" w:type="pct"/>
            <w:vAlign w:val="center"/>
          </w:tcPr>
          <w:p w14:paraId="53EC7780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4" w:type="pct"/>
            <w:vAlign w:val="center"/>
          </w:tcPr>
          <w:p w14:paraId="31B14D75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79F540D1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7D2054" w14:paraId="59FF6E59" w14:textId="77777777" w:rsidTr="0048153E">
        <w:trPr>
          <w:trHeight w:val="27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1D32CFAD" w14:textId="77777777" w:rsidR="007D2054" w:rsidRDefault="007D2054" w:rsidP="004815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4155DC8A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15FA78EC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7" w:type="pct"/>
            <w:vAlign w:val="center"/>
          </w:tcPr>
          <w:p w14:paraId="44FDA098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5106BD29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14:paraId="0A93B4D9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5F8DB256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D2054" w14:paraId="23246306" w14:textId="77777777" w:rsidTr="0048153E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373935C2" w14:textId="77777777" w:rsidR="007D2054" w:rsidRDefault="007D2054" w:rsidP="004815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28D01CC2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52" w:type="pct"/>
            <w:vAlign w:val="center"/>
          </w:tcPr>
          <w:p w14:paraId="52EC0AAE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446284A3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pct"/>
            <w:vAlign w:val="center"/>
          </w:tcPr>
          <w:p w14:paraId="12872960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vAlign w:val="center"/>
          </w:tcPr>
          <w:p w14:paraId="664AF847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6523A2AB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D2054" w14:paraId="4A318F80" w14:textId="77777777" w:rsidTr="0048153E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45F79C0B" w14:textId="77777777" w:rsidR="007D2054" w:rsidRDefault="007D2054" w:rsidP="004815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472A3B0C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552" w:type="pct"/>
            <w:vAlign w:val="center"/>
          </w:tcPr>
          <w:p w14:paraId="3A280829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2CCDEDB4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vAlign w:val="center"/>
          </w:tcPr>
          <w:p w14:paraId="7324DFF0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68AFFA50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4222C021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D2054" w14:paraId="57AA90D8" w14:textId="77777777" w:rsidTr="0048153E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6A5AEF59" w14:textId="77777777" w:rsidR="007D2054" w:rsidRDefault="007D2054" w:rsidP="004815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3D9D1EF8" w14:textId="77777777" w:rsidR="007D2054" w:rsidRDefault="007D2054" w:rsidP="0048153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52" w:type="pct"/>
            <w:vAlign w:val="center"/>
          </w:tcPr>
          <w:p w14:paraId="4FB9F0AD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2B52FBDC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2994E6B0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5062B784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76272B07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7D2054" w14:paraId="6974B5AD" w14:textId="77777777" w:rsidTr="0048153E">
        <w:trPr>
          <w:trHeight w:val="50"/>
          <w:jc w:val="center"/>
        </w:trPr>
        <w:tc>
          <w:tcPr>
            <w:tcW w:w="1249" w:type="pct"/>
            <w:gridSpan w:val="2"/>
            <w:shd w:val="clear" w:color="auto" w:fill="00B050"/>
            <w:vAlign w:val="center"/>
          </w:tcPr>
          <w:p w14:paraId="45839E7D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563EA17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4518558A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51965929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0FE7656B" w14:textId="77777777" w:rsidR="007D2054" w:rsidRDefault="007D2054" w:rsidP="004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3B2A8673" w14:textId="77777777" w:rsidR="007D2054" w:rsidRDefault="007D2054" w:rsidP="00481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D6AAE20" w14:textId="77777777" w:rsidR="007D2054" w:rsidRDefault="007D2054" w:rsidP="007D20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C8A1B45" w14:textId="77777777" w:rsidR="00F354C9" w:rsidRDefault="00F354C9" w:rsidP="00F354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2"/>
        <w:gridCol w:w="3504"/>
        <w:gridCol w:w="5799"/>
      </w:tblGrid>
      <w:tr w:rsidR="00F354C9" w14:paraId="57FF4452" w14:textId="77777777" w:rsidTr="0048153E">
        <w:tc>
          <w:tcPr>
            <w:tcW w:w="2058" w:type="pct"/>
            <w:gridSpan w:val="2"/>
            <w:shd w:val="clear" w:color="auto" w:fill="92D050"/>
          </w:tcPr>
          <w:p w14:paraId="0945083A" w14:textId="77777777" w:rsidR="00F354C9" w:rsidRDefault="00F354C9" w:rsidP="00481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42" w:type="pct"/>
            <w:shd w:val="clear" w:color="auto" w:fill="92D050"/>
          </w:tcPr>
          <w:p w14:paraId="38596187" w14:textId="77777777" w:rsidR="00F354C9" w:rsidRDefault="00F354C9" w:rsidP="00481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354C9" w14:paraId="3F0F1872" w14:textId="77777777" w:rsidTr="0048153E">
        <w:tc>
          <w:tcPr>
            <w:tcW w:w="280" w:type="pct"/>
            <w:shd w:val="clear" w:color="auto" w:fill="00B050"/>
          </w:tcPr>
          <w:p w14:paraId="76ECD42E" w14:textId="77777777" w:rsidR="00F354C9" w:rsidRDefault="00F354C9" w:rsidP="0048153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78" w:type="pct"/>
            <w:shd w:val="clear" w:color="auto" w:fill="92D050"/>
          </w:tcPr>
          <w:p w14:paraId="7694D31B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Проведение микробиологического посева</w:t>
            </w:r>
          </w:p>
        </w:tc>
        <w:tc>
          <w:tcPr>
            <w:tcW w:w="2942" w:type="pct"/>
            <w:shd w:val="clear" w:color="auto" w:fill="auto"/>
          </w:tcPr>
          <w:p w14:paraId="4673B050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14:paraId="5F3FD07E" w14:textId="77777777" w:rsidR="00F354C9" w:rsidRDefault="00F354C9" w:rsidP="0048153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работы, владение инструментами и оборудованием (в том числе навыки, соблюдение асептики и антисептики) – суммарно 4 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 неграмотное использование оборудования, нарушения техники безопасности, асептики и антисептики участник штрафуется на 0,5 б.- 4 б. в зависимости от критичности нарушений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2E2E4D0A" w14:textId="77777777" w:rsidR="00F354C9" w:rsidRDefault="00F354C9" w:rsidP="0048153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работы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биообразцами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выделения целевых культур микроорганизмов, навыки по приготовлению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сред, проведению посева. </w:t>
            </w:r>
          </w:p>
          <w:p w14:paraId="414E3540" w14:textId="77777777" w:rsidR="00F354C9" w:rsidRDefault="00F354C9" w:rsidP="0048153E">
            <w:pPr>
              <w:pStyle w:val="aff1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Итоговая оценка проводится по качеству посева на следующий день или через несколько дней по факту появления отдельных колоний микроорганизмов.</w:t>
            </w:r>
          </w:p>
          <w:p w14:paraId="705DB010" w14:textId="77777777" w:rsidR="00F354C9" w:rsidRDefault="00F354C9" w:rsidP="0048153E">
            <w:pPr>
              <w:pStyle w:val="aff1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За нарушения техники безопасности, неверную методологию эксперимента, отсутствие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результата участник штрафуется на 0,5 б.- 12 б. в зависимости от критичности нарушений.</w:t>
            </w:r>
          </w:p>
          <w:p w14:paraId="55385185" w14:textId="77777777" w:rsidR="00F354C9" w:rsidRDefault="00F354C9" w:rsidP="0048153E">
            <w:pPr>
              <w:pStyle w:val="aff1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– 12 б.</w:t>
            </w:r>
          </w:p>
          <w:p w14:paraId="6C9C30F5" w14:textId="77777777" w:rsidR="00F354C9" w:rsidRDefault="00F354C9" w:rsidP="0048153E">
            <w:pPr>
              <w:pStyle w:val="aff1"/>
              <w:spacing w:after="0" w:line="240" w:lineRule="auto"/>
              <w:ind w:left="173"/>
              <w:jc w:val="both"/>
              <w:rPr>
                <w:sz w:val="24"/>
                <w:szCs w:val="24"/>
              </w:rPr>
            </w:pPr>
          </w:p>
        </w:tc>
      </w:tr>
      <w:tr w:rsidR="00F354C9" w14:paraId="6ABFCB2D" w14:textId="77777777" w:rsidTr="0048153E">
        <w:tc>
          <w:tcPr>
            <w:tcW w:w="280" w:type="pct"/>
            <w:shd w:val="clear" w:color="auto" w:fill="00B050"/>
          </w:tcPr>
          <w:p w14:paraId="4129A767" w14:textId="77777777" w:rsidR="00F354C9" w:rsidRDefault="00F354C9" w:rsidP="0048153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78" w:type="pct"/>
            <w:shd w:val="clear" w:color="auto" w:fill="92D050"/>
          </w:tcPr>
          <w:p w14:paraId="7607FA06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генно-инженерного эксперимента</w:t>
            </w:r>
          </w:p>
        </w:tc>
        <w:tc>
          <w:tcPr>
            <w:tcW w:w="2942" w:type="pct"/>
            <w:shd w:val="clear" w:color="auto" w:fill="auto"/>
          </w:tcPr>
          <w:p w14:paraId="2B0FAFB1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14:paraId="13D3E85A" w14:textId="77777777" w:rsidR="00F354C9" w:rsidRDefault="00F354C9" w:rsidP="0048153E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ключевых понятий молекулярной биологии, организации и работы генов и сути основных методов генно-инженерных работ;</w:t>
            </w:r>
          </w:p>
          <w:p w14:paraId="4385905F" w14:textId="77777777" w:rsidR="00F354C9" w:rsidRDefault="00F354C9" w:rsidP="0048153E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навыки работы с современными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биоинформатическими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программами и базами данных. </w:t>
            </w:r>
          </w:p>
          <w:p w14:paraId="760077E2" w14:textId="77777777" w:rsidR="00F354C9" w:rsidRDefault="00F354C9" w:rsidP="0048153E">
            <w:pPr>
              <w:pStyle w:val="aff1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рабочем журнале должны быть описаны основные этапы эксперимента с указанием подобранных параметров для каждого этапа работы. </w:t>
            </w:r>
          </w:p>
          <w:p w14:paraId="03BC992E" w14:textId="77777777" w:rsidR="00191BB1" w:rsidRDefault="00191BB1" w:rsidP="00191BB1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Итоговая оценка проводится по соответствию исходной задаче теоретических рассчитанных конкурсантом параметров, таких как: </w:t>
            </w:r>
          </w:p>
          <w:p w14:paraId="754D3906" w14:textId="77777777" w:rsidR="00191BB1" w:rsidRDefault="00191BB1" w:rsidP="00191B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сборка </w:t>
            </w:r>
            <w:r w:rsidRPr="00AD3E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нуклеотидной последовательности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2E9187AD" w14:textId="77777777" w:rsidR="00191BB1" w:rsidRDefault="00191BB1" w:rsidP="00191B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размер рестрикционных фрагментов;</w:t>
            </w:r>
          </w:p>
          <w:p w14:paraId="200ED24A" w14:textId="77777777" w:rsidR="00191BB1" w:rsidRDefault="00191BB1" w:rsidP="00191BB1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полнота разработанного плана генно-инженерных работ.</w:t>
            </w:r>
          </w:p>
          <w:p w14:paraId="7F89F66E" w14:textId="73A61D92" w:rsidR="00F354C9" w:rsidRDefault="00191BB1" w:rsidP="00191BB1">
            <w:pPr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19 б.</w:t>
            </w:r>
          </w:p>
        </w:tc>
      </w:tr>
      <w:tr w:rsidR="00F354C9" w14:paraId="3411AAF9" w14:textId="77777777" w:rsidTr="0048153E">
        <w:tc>
          <w:tcPr>
            <w:tcW w:w="280" w:type="pct"/>
            <w:shd w:val="clear" w:color="auto" w:fill="00B050"/>
          </w:tcPr>
          <w:p w14:paraId="5AE268DE" w14:textId="77777777" w:rsidR="00F354C9" w:rsidRDefault="00F354C9" w:rsidP="0048153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78" w:type="pct"/>
            <w:shd w:val="clear" w:color="auto" w:fill="92D050"/>
          </w:tcPr>
          <w:p w14:paraId="3ADDFF97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образцов на наличие целевого гена методом ПЦР</w:t>
            </w:r>
          </w:p>
        </w:tc>
        <w:tc>
          <w:tcPr>
            <w:tcW w:w="2942" w:type="pct"/>
            <w:shd w:val="clear" w:color="auto" w:fill="auto"/>
          </w:tcPr>
          <w:p w14:paraId="71A30FC1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Оценивается: </w:t>
            </w:r>
          </w:p>
          <w:p w14:paraId="17A05F65" w14:textId="77777777" w:rsidR="00F354C9" w:rsidRDefault="00F354C9" w:rsidP="0048153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работы;</w:t>
            </w:r>
          </w:p>
          <w:p w14:paraId="7E7857F7" w14:textId="77777777" w:rsidR="00F354C9" w:rsidRDefault="00F354C9" w:rsidP="0048153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инструментами и оборудованием для проведения полимеразной цепной реакции;</w:t>
            </w:r>
          </w:p>
          <w:p w14:paraId="69D39A5C" w14:textId="77777777" w:rsidR="00F354C9" w:rsidRDefault="00F354C9" w:rsidP="0048153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принципов ферментативных реакций;</w:t>
            </w:r>
          </w:p>
          <w:p w14:paraId="75D5B062" w14:textId="77777777" w:rsidR="00F354C9" w:rsidRDefault="00F354C9" w:rsidP="0048153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навыки по отбору образцов культур, подбору методов выделения ДНК, составления реакционных смесей и соблюдения протокола реакции, знание теоретических основ разделения нуклеиновых кислот, навыки проведения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гель-электрофореза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анализа результатов полимеразной цепной реакции.</w:t>
            </w:r>
          </w:p>
          <w:p w14:paraId="21DC8E33" w14:textId="77777777" w:rsidR="00F354C9" w:rsidRDefault="00F354C9" w:rsidP="0048153E">
            <w:pPr>
              <w:pStyle w:val="aff1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Итоговая оценка производится по качеству задокументированного геля, и корректному определению образцов, содержащих целевой участок целевого гена.</w:t>
            </w:r>
          </w:p>
          <w:p w14:paraId="2547F1E7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 нарушения техники безопасности, неверную методологию эксперимента, некорректный результат участник штрафуется на 0,5 б.- 34 б. в зависимости от критичности нарушений.</w:t>
            </w:r>
          </w:p>
          <w:p w14:paraId="5417E74F" w14:textId="77777777" w:rsidR="00F354C9" w:rsidRDefault="00F354C9" w:rsidP="0048153E">
            <w:pPr>
              <w:pStyle w:val="aff1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– 34 б.</w:t>
            </w:r>
          </w:p>
        </w:tc>
      </w:tr>
      <w:tr w:rsidR="00F354C9" w14:paraId="594C5255" w14:textId="77777777" w:rsidTr="0048153E">
        <w:tc>
          <w:tcPr>
            <w:tcW w:w="280" w:type="pct"/>
            <w:shd w:val="clear" w:color="auto" w:fill="00B050"/>
          </w:tcPr>
          <w:p w14:paraId="24D8F42A" w14:textId="77777777" w:rsidR="00F354C9" w:rsidRDefault="00F354C9" w:rsidP="0048153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78" w:type="pct"/>
            <w:shd w:val="clear" w:color="auto" w:fill="92D050"/>
          </w:tcPr>
          <w:p w14:paraId="321BC3B4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Рестрикционный анализ  </w:t>
            </w:r>
          </w:p>
        </w:tc>
        <w:tc>
          <w:tcPr>
            <w:tcW w:w="2942" w:type="pct"/>
            <w:shd w:val="clear" w:color="auto" w:fill="auto"/>
          </w:tcPr>
          <w:p w14:paraId="6E2F9F10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14:paraId="33F61E60" w14:textId="77777777" w:rsidR="00F354C9" w:rsidRDefault="00F354C9" w:rsidP="00F354C9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работы;</w:t>
            </w:r>
          </w:p>
          <w:p w14:paraId="03F82291" w14:textId="77777777" w:rsidR="00F354C9" w:rsidRDefault="00F354C9" w:rsidP="00F354C9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инструментами и оборудованием для проведения реакции рестрикции;</w:t>
            </w:r>
          </w:p>
          <w:p w14:paraId="6152D869" w14:textId="77777777" w:rsidR="00F354C9" w:rsidRDefault="00F354C9" w:rsidP="00F354C9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принципов ферментативных реакций;</w:t>
            </w:r>
          </w:p>
          <w:p w14:paraId="424515C7" w14:textId="77777777" w:rsidR="00F354C9" w:rsidRDefault="00F354C9" w:rsidP="00F354C9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составления реакционных смесей и соблюдения протокола реакции;</w:t>
            </w:r>
          </w:p>
          <w:p w14:paraId="6F6140C4" w14:textId="77777777" w:rsidR="00F354C9" w:rsidRDefault="00F354C9" w:rsidP="00F354C9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знание теоретических основ разделения нуклеиновых кислот, навыки проведения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гель-электрофореза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анализа результатов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рестрикционного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анализа.</w:t>
            </w:r>
          </w:p>
          <w:p w14:paraId="00FE985E" w14:textId="77777777" w:rsidR="00F354C9" w:rsidRDefault="00F354C9" w:rsidP="0048153E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Итоговая оценка проводится по соответствию экспериментально полученных рестрикционных фрагментов анализируемого образца теоретически рассчитанным количеству и длинам фрагментов.</w:t>
            </w:r>
          </w:p>
          <w:p w14:paraId="4227F6AF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 нарушения техники безопасности, неверную методологию эксперимента, некорректный результат участник штрафуется на 0,5 б.- 31 б. в зависимости от критичности нарушений.</w:t>
            </w:r>
          </w:p>
          <w:p w14:paraId="122F7BAF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31 б.</w:t>
            </w:r>
          </w:p>
          <w:p w14:paraId="42A89AED" w14:textId="77777777" w:rsidR="00F354C9" w:rsidRDefault="00F354C9" w:rsidP="0048153E">
            <w:pPr>
              <w:jc w:val="both"/>
              <w:rPr>
                <w:sz w:val="24"/>
                <w:szCs w:val="24"/>
              </w:rPr>
            </w:pPr>
          </w:p>
        </w:tc>
      </w:tr>
    </w:tbl>
    <w:p w14:paraId="5FFF77B8" w14:textId="77777777" w:rsidR="00F354C9" w:rsidRDefault="00F354C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5645CFFA" w14:textId="77777777" w:rsidR="00F354C9" w:rsidRDefault="00F354C9" w:rsidP="00F354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15 ч.</w:t>
      </w:r>
    </w:p>
    <w:p w14:paraId="4F487FFD" w14:textId="77777777" w:rsidR="00F354C9" w:rsidRDefault="00F354C9" w:rsidP="00F354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1D4800BF" w14:textId="2B62E268" w:rsidR="009E52E7" w:rsidRDefault="00F354C9" w:rsidP="00F354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проводится через практическое выполнение модулей, входящих в Конкурсное задание. При выполнении каждого из модулей, участники демонстрируют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навыков требованиям компетенции. Модуль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проверяет знания, умения и навыки участников, соответствующие 1 и 2 разделу требований компетенции. При выполнении Модуля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демонстрируют знания, умения и навыки, соответствующие 1, 3 и 4 разделу требований компетенции. Задания Модулей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 нацелены на проверку критериев, соответствующих 1, 2, 4 и 5 разделу требований компетенции.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58B56C2E" w:rsidR="008C41F7" w:rsidRDefault="00F354C9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4 модулей (А-Г), каждый из которых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(инвариант).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6CBF1" w14:textId="77777777" w:rsidR="00F354C9" w:rsidRDefault="00F354C9" w:rsidP="00F354C9">
      <w:pPr>
        <w:pStyle w:val="15"/>
        <w:spacing w:after="0" w:line="360" w:lineRule="auto"/>
        <w:contextualSpacing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Модуль</w:t>
      </w:r>
      <w:proofErr w:type="gramStart"/>
      <w:r>
        <w:rPr>
          <w:b/>
          <w:bCs/>
          <w:iCs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Проведение микробиологического посева)</w:t>
      </w:r>
      <w:r>
        <w:rPr>
          <w:i/>
          <w:iCs/>
          <w:sz w:val="28"/>
          <w:szCs w:val="28"/>
        </w:rPr>
        <w:t>.</w:t>
      </w:r>
    </w:p>
    <w:p w14:paraId="737A83A9" w14:textId="77777777" w:rsidR="00F354C9" w:rsidRDefault="00F354C9" w:rsidP="00F354C9">
      <w:pPr>
        <w:pStyle w:val="aff1"/>
        <w:widowControl w:val="0"/>
        <w:spacing w:after="0"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Время на выполнение модуля:2 часа</w:t>
      </w:r>
    </w:p>
    <w:p w14:paraId="23940A18" w14:textId="77777777" w:rsidR="00D33EBE" w:rsidRPr="007D7C95" w:rsidRDefault="00F354C9" w:rsidP="007D7C9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задания: </w:t>
      </w:r>
      <w:r w:rsidR="00D33EBE" w:rsidRPr="00D33EBE">
        <w:rPr>
          <w:sz w:val="28"/>
          <w:szCs w:val="28"/>
        </w:rPr>
        <w:t>Задание с</w:t>
      </w:r>
      <w:r w:rsidR="00D33EBE" w:rsidRPr="007D7C95">
        <w:rPr>
          <w:sz w:val="28"/>
          <w:szCs w:val="28"/>
        </w:rPr>
        <w:t xml:space="preserve">остоит в подготовке чашек Петри с </w:t>
      </w:r>
      <w:proofErr w:type="spellStart"/>
      <w:r w:rsidR="00D33EBE" w:rsidRPr="007D7C95">
        <w:rPr>
          <w:sz w:val="28"/>
          <w:szCs w:val="28"/>
        </w:rPr>
        <w:t>агаризованной</w:t>
      </w:r>
      <w:proofErr w:type="spellEnd"/>
      <w:r w:rsidR="00D33EBE" w:rsidRPr="007D7C95">
        <w:rPr>
          <w:sz w:val="28"/>
          <w:szCs w:val="28"/>
        </w:rPr>
        <w:t xml:space="preserve"> средой и рассевания музейной культуры </w:t>
      </w:r>
      <w:r w:rsidR="00D33EBE" w:rsidRPr="007D7C95">
        <w:rPr>
          <w:i/>
          <w:sz w:val="28"/>
          <w:szCs w:val="28"/>
        </w:rPr>
        <w:t xml:space="preserve">E. </w:t>
      </w:r>
      <w:proofErr w:type="spellStart"/>
      <w:r w:rsidR="00D33EBE" w:rsidRPr="007D7C95">
        <w:rPr>
          <w:i/>
          <w:sz w:val="28"/>
          <w:szCs w:val="28"/>
        </w:rPr>
        <w:t>coli</w:t>
      </w:r>
      <w:proofErr w:type="spellEnd"/>
      <w:r w:rsidR="00D33EBE" w:rsidRPr="007D7C95">
        <w:rPr>
          <w:sz w:val="28"/>
          <w:szCs w:val="28"/>
        </w:rPr>
        <w:t xml:space="preserve"> методом истощающего штриха.</w:t>
      </w:r>
    </w:p>
    <w:p w14:paraId="0D0818C7" w14:textId="77777777" w:rsidR="00D33EBE" w:rsidRPr="007D7C95" w:rsidRDefault="00D33EBE" w:rsidP="007D7C95">
      <w:pPr>
        <w:pStyle w:val="aff1"/>
        <w:widowControl w:val="0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D7C95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</w:t>
      </w:r>
    </w:p>
    <w:p w14:paraId="0AAB4318" w14:textId="77777777" w:rsidR="00D33EBE" w:rsidRPr="007D7C95" w:rsidRDefault="00D33EBE" w:rsidP="007D7C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Подготовить рабочее место, необходимое оборудование, инструменты и расходные материалы.</w:t>
      </w:r>
    </w:p>
    <w:p w14:paraId="6739A28E" w14:textId="77777777" w:rsidR="00D33EBE" w:rsidRPr="007D7C95" w:rsidRDefault="00D33EBE" w:rsidP="007D7C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Подготовить чашки Петри с </w:t>
      </w:r>
      <w:proofErr w:type="spellStart"/>
      <w:r w:rsidRPr="007D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агаризованной</w:t>
      </w:r>
      <w:proofErr w:type="spellEnd"/>
      <w:r w:rsidRPr="007D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средой, соответствующей рассеваемой культуре.</w:t>
      </w:r>
    </w:p>
    <w:p w14:paraId="291E17F0" w14:textId="77777777" w:rsidR="00D33EBE" w:rsidRPr="007D7C95" w:rsidRDefault="00D33EBE" w:rsidP="007D7C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Провести посев клеток из музейн</w:t>
      </w:r>
      <w:r w:rsidRPr="007D7C95">
        <w:rPr>
          <w:rFonts w:ascii="Times New Roman" w:hAnsi="Times New Roman" w:cs="Times New Roman"/>
          <w:sz w:val="28"/>
          <w:szCs w:val="28"/>
        </w:rPr>
        <w:t>ой культуры методом истощающего штриха.</w:t>
      </w:r>
    </w:p>
    <w:p w14:paraId="6DACF201" w14:textId="0289151A" w:rsidR="00F354C9" w:rsidRPr="007D7C95" w:rsidRDefault="00D33EBE" w:rsidP="007D7C9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Убрать рабочую зону.</w:t>
      </w:r>
    </w:p>
    <w:p w14:paraId="1ECD1297" w14:textId="77777777" w:rsidR="00F354C9" w:rsidRDefault="00F354C9" w:rsidP="007D7C95">
      <w:pPr>
        <w:pStyle w:val="aff1"/>
        <w:widowControl w:val="0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D7C95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 w:rsidRPr="007D7C95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адание выполняется при соблюдении условий стерильности.</w:t>
      </w:r>
    </w:p>
    <w:p w14:paraId="3C4EF8DB" w14:textId="77777777" w:rsidR="00F354C9" w:rsidRDefault="00F354C9" w:rsidP="00F354C9">
      <w:pPr>
        <w:pStyle w:val="af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3B017726" w14:textId="77777777" w:rsidR="00191BB1" w:rsidRDefault="00191BB1" w:rsidP="00191BB1">
      <w:pPr>
        <w:pStyle w:val="15"/>
        <w:spacing w:after="0" w:line="360" w:lineRule="auto"/>
        <w:contextualSpacing/>
        <w:mirrorIndents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95381F">
        <w:rPr>
          <w:b/>
          <w:bCs/>
          <w:iCs/>
          <w:sz w:val="28"/>
          <w:szCs w:val="28"/>
        </w:rPr>
        <w:t>Модуль</w:t>
      </w:r>
      <w:proofErr w:type="gramStart"/>
      <w:r w:rsidRPr="0095381F">
        <w:rPr>
          <w:b/>
          <w:bCs/>
          <w:iCs/>
          <w:sz w:val="28"/>
          <w:szCs w:val="28"/>
        </w:rPr>
        <w:t xml:space="preserve"> Б</w:t>
      </w:r>
      <w:proofErr w:type="gramEnd"/>
      <w:r w:rsidRPr="0095381F">
        <w:rPr>
          <w:b/>
          <w:bCs/>
          <w:iCs/>
          <w:sz w:val="28"/>
          <w:szCs w:val="28"/>
        </w:rPr>
        <w:t xml:space="preserve"> </w:t>
      </w:r>
      <w:r w:rsidRPr="0095381F">
        <w:rPr>
          <w:b/>
          <w:bCs/>
          <w:i/>
          <w:sz w:val="28"/>
          <w:szCs w:val="28"/>
        </w:rPr>
        <w:t>(</w:t>
      </w:r>
      <w:r w:rsidRPr="0095381F">
        <w:rPr>
          <w:b/>
          <w:bCs/>
          <w:i/>
          <w:color w:val="000000"/>
          <w:sz w:val="28"/>
          <w:szCs w:val="28"/>
          <w:lang w:eastAsia="ru-RU"/>
        </w:rPr>
        <w:t>Планирование генно-инженерного эксперимента).</w:t>
      </w:r>
    </w:p>
    <w:p w14:paraId="4244B842" w14:textId="77777777" w:rsidR="00191BB1" w:rsidRPr="0095381F" w:rsidRDefault="00191BB1" w:rsidP="00191BB1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3 часа</w:t>
      </w:r>
    </w:p>
    <w:p w14:paraId="615D9271" w14:textId="77777777" w:rsidR="00191BB1" w:rsidRPr="0095381F" w:rsidRDefault="00191BB1" w:rsidP="00191BB1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95381F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381F">
        <w:rPr>
          <w:rFonts w:ascii="Times New Roman" w:hAnsi="Times New Roman"/>
          <w:sz w:val="28"/>
          <w:szCs w:val="28"/>
        </w:rPr>
        <w:t>и</w:t>
      </w:r>
      <w:r w:rsidRPr="00E143BD">
        <w:rPr>
          <w:rFonts w:ascii="Times New Roman" w:hAnsi="Times New Roman"/>
          <w:sz w:val="28"/>
          <w:szCs w:val="28"/>
        </w:rPr>
        <w:t xml:space="preserve">спользуя доступные </w:t>
      </w:r>
      <w:proofErr w:type="spellStart"/>
      <w:r w:rsidRPr="00E143BD">
        <w:rPr>
          <w:rFonts w:ascii="Times New Roman" w:hAnsi="Times New Roman"/>
          <w:sz w:val="28"/>
          <w:szCs w:val="28"/>
        </w:rPr>
        <w:t>биоиформационные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ресурсы (</w:t>
      </w:r>
      <w:r w:rsidRPr="00E143BD">
        <w:rPr>
          <w:rFonts w:ascii="Times New Roman" w:hAnsi="Times New Roman"/>
          <w:sz w:val="28"/>
          <w:szCs w:val="28"/>
          <w:lang w:val="en-US"/>
        </w:rPr>
        <w:t>UGENE</w:t>
      </w:r>
      <w:r w:rsidRPr="00E143B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базы данных (</w:t>
      </w:r>
      <w:r>
        <w:rPr>
          <w:rFonts w:ascii="Times New Roman" w:hAnsi="Times New Roman"/>
          <w:sz w:val="28"/>
          <w:szCs w:val="28"/>
          <w:lang w:val="en-US"/>
        </w:rPr>
        <w:t>NCBI</w:t>
      </w:r>
      <w:r w:rsidRPr="00FD1DF8">
        <w:rPr>
          <w:rFonts w:ascii="Times New Roman" w:hAnsi="Times New Roman"/>
          <w:sz w:val="28"/>
          <w:szCs w:val="28"/>
        </w:rPr>
        <w:t xml:space="preserve">) </w:t>
      </w:r>
      <w:r w:rsidRPr="00E143BD">
        <w:rPr>
          <w:rFonts w:ascii="Times New Roman" w:hAnsi="Times New Roman"/>
          <w:sz w:val="28"/>
          <w:szCs w:val="28"/>
        </w:rPr>
        <w:t>необходимо</w:t>
      </w:r>
      <w:r w:rsidRPr="00FD1D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сборку нуклеотидной последовательности и определить ближайший родственный ген, а также </w:t>
      </w:r>
      <w:r w:rsidRPr="00E143BD">
        <w:rPr>
          <w:rFonts w:ascii="Times New Roman" w:hAnsi="Times New Roman"/>
          <w:sz w:val="28"/>
          <w:szCs w:val="28"/>
        </w:rPr>
        <w:t xml:space="preserve">подобрать рестриктазы, позволяющие </w:t>
      </w:r>
      <w:r>
        <w:rPr>
          <w:rFonts w:ascii="Times New Roman" w:hAnsi="Times New Roman"/>
          <w:sz w:val="28"/>
          <w:szCs w:val="28"/>
        </w:rPr>
        <w:t xml:space="preserve">различить две плазмиды </w:t>
      </w:r>
      <w:r w:rsidRPr="00E143BD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E143BD">
        <w:rPr>
          <w:rFonts w:ascii="Times New Roman" w:hAnsi="Times New Roman"/>
          <w:sz w:val="28"/>
          <w:szCs w:val="28"/>
        </w:rPr>
        <w:lastRenderedPageBreak/>
        <w:t>рестрикционного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анализа.</w:t>
      </w:r>
    </w:p>
    <w:p w14:paraId="5DC7EA6A" w14:textId="77777777" w:rsidR="00191BB1" w:rsidRPr="0095381F" w:rsidRDefault="00191BB1" w:rsidP="00191BB1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95381F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5978DDE4" w14:textId="77777777" w:rsidR="00191BB1" w:rsidRPr="001A480F" w:rsidRDefault="00191BB1" w:rsidP="00191BB1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A480F">
        <w:rPr>
          <w:rFonts w:ascii="Times New Roman" w:hAnsi="Times New Roman"/>
          <w:sz w:val="28"/>
          <w:szCs w:val="28"/>
        </w:rPr>
        <w:t xml:space="preserve">Собрать последовательность 16S рРНК близкую к </w:t>
      </w:r>
      <w:proofErr w:type="gramStart"/>
      <w:r w:rsidRPr="001A480F">
        <w:rPr>
          <w:rFonts w:ascii="Times New Roman" w:hAnsi="Times New Roman"/>
          <w:sz w:val="28"/>
          <w:szCs w:val="28"/>
        </w:rPr>
        <w:t>полной</w:t>
      </w:r>
      <w:proofErr w:type="gramEnd"/>
      <w:r w:rsidRPr="001A480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нескольких </w:t>
      </w:r>
      <w:r w:rsidRPr="001A480F">
        <w:rPr>
          <w:rFonts w:ascii="Times New Roman" w:hAnsi="Times New Roman"/>
          <w:sz w:val="28"/>
          <w:szCs w:val="28"/>
        </w:rPr>
        <w:t>файлов *.</w:t>
      </w:r>
      <w:r w:rsidRPr="001A480F">
        <w:rPr>
          <w:rFonts w:ascii="Times New Roman" w:hAnsi="Times New Roman"/>
          <w:sz w:val="28"/>
          <w:szCs w:val="28"/>
          <w:lang w:val="en-US"/>
        </w:rPr>
        <w:t>AB</w:t>
      </w:r>
      <w:r w:rsidRPr="001A480F">
        <w:rPr>
          <w:rFonts w:ascii="Times New Roman" w:hAnsi="Times New Roman"/>
          <w:sz w:val="28"/>
          <w:szCs w:val="28"/>
        </w:rPr>
        <w:t>1, принадлежащих одному микроорганизму.</w:t>
      </w:r>
    </w:p>
    <w:p w14:paraId="0CE55790" w14:textId="77777777" w:rsidR="00191BB1" w:rsidRPr="001A480F" w:rsidRDefault="00191BB1" w:rsidP="00191BB1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1A480F">
        <w:rPr>
          <w:rFonts w:ascii="Times New Roman" w:hAnsi="Times New Roman"/>
          <w:sz w:val="28"/>
          <w:szCs w:val="28"/>
        </w:rPr>
        <w:t>Представить ответ в виде файла формата *.</w:t>
      </w:r>
      <w:proofErr w:type="spellStart"/>
      <w:r w:rsidRPr="001A480F">
        <w:rPr>
          <w:rFonts w:ascii="Times New Roman" w:hAnsi="Times New Roman"/>
          <w:sz w:val="28"/>
          <w:szCs w:val="28"/>
          <w:lang w:val="en-US"/>
        </w:rPr>
        <w:t>fas</w:t>
      </w:r>
      <w:proofErr w:type="spellEnd"/>
      <w:r w:rsidRPr="001A480F">
        <w:rPr>
          <w:rFonts w:ascii="Times New Roman" w:hAnsi="Times New Roman"/>
          <w:sz w:val="28"/>
          <w:szCs w:val="28"/>
        </w:rPr>
        <w:t xml:space="preserve"> , *.</w:t>
      </w:r>
      <w:proofErr w:type="spellStart"/>
      <w:r w:rsidRPr="001A480F">
        <w:rPr>
          <w:rFonts w:ascii="Times New Roman" w:hAnsi="Times New Roman"/>
          <w:sz w:val="28"/>
          <w:szCs w:val="28"/>
          <w:lang w:val="en-US"/>
        </w:rPr>
        <w:t>fasta</w:t>
      </w:r>
      <w:proofErr w:type="spellEnd"/>
      <w:r w:rsidRPr="001A480F">
        <w:rPr>
          <w:rFonts w:ascii="Times New Roman" w:hAnsi="Times New Roman"/>
          <w:sz w:val="28"/>
          <w:szCs w:val="28"/>
        </w:rPr>
        <w:t xml:space="preserve"> , *.</w:t>
      </w:r>
      <w:proofErr w:type="spellStart"/>
      <w:r w:rsidRPr="001A480F">
        <w:rPr>
          <w:rFonts w:ascii="Times New Roman" w:hAnsi="Times New Roman"/>
          <w:sz w:val="28"/>
          <w:szCs w:val="28"/>
          <w:lang w:val="en-US"/>
        </w:rPr>
        <w:t>fst</w:t>
      </w:r>
      <w:proofErr w:type="spellEnd"/>
      <w:r w:rsidRPr="001A480F">
        <w:rPr>
          <w:rFonts w:ascii="Times New Roman" w:hAnsi="Times New Roman"/>
          <w:sz w:val="28"/>
          <w:szCs w:val="28"/>
        </w:rPr>
        <w:t>, *.</w:t>
      </w:r>
      <w:proofErr w:type="spellStart"/>
      <w:r w:rsidRPr="001A480F">
        <w:rPr>
          <w:rFonts w:ascii="Times New Roman" w:hAnsi="Times New Roman"/>
          <w:sz w:val="28"/>
          <w:szCs w:val="28"/>
          <w:lang w:val="en-US"/>
        </w:rPr>
        <w:t>fsa</w:t>
      </w:r>
      <w:proofErr w:type="spellEnd"/>
      <w:r w:rsidRPr="001A480F">
        <w:rPr>
          <w:rFonts w:ascii="Times New Roman" w:hAnsi="Times New Roman"/>
          <w:sz w:val="28"/>
          <w:szCs w:val="28"/>
        </w:rPr>
        <w:t xml:space="preserve"> . В письменном ответе к модулю указать получившееся количество пар нуклеотидов в финальной последовательности, название ближайшей родственной последовательности и ближайшего валидного родственника (типовую последовател</w:t>
      </w:r>
      <w:bookmarkStart w:id="10" w:name="_GoBack"/>
      <w:bookmarkEnd w:id="10"/>
      <w:r w:rsidRPr="001A480F">
        <w:rPr>
          <w:rFonts w:ascii="Times New Roman" w:hAnsi="Times New Roman"/>
          <w:sz w:val="28"/>
          <w:szCs w:val="28"/>
        </w:rPr>
        <w:t xml:space="preserve">ьность) с указанием процента сходства и номера доступа </w:t>
      </w:r>
      <w:proofErr w:type="spellStart"/>
      <w:r w:rsidRPr="001A480F">
        <w:rPr>
          <w:rFonts w:ascii="Times New Roman" w:hAnsi="Times New Roman"/>
          <w:sz w:val="28"/>
          <w:szCs w:val="28"/>
          <w:lang w:val="en-US"/>
        </w:rPr>
        <w:t>GenBank</w:t>
      </w:r>
      <w:proofErr w:type="spellEnd"/>
      <w:r w:rsidRPr="001A480F">
        <w:rPr>
          <w:rFonts w:ascii="Times New Roman" w:hAnsi="Times New Roman"/>
          <w:sz w:val="28"/>
          <w:szCs w:val="28"/>
        </w:rPr>
        <w:t>.</w:t>
      </w:r>
    </w:p>
    <w:p w14:paraId="555CD9B9" w14:textId="77777777" w:rsidR="00191BB1" w:rsidRPr="007F705E" w:rsidRDefault="00191BB1" w:rsidP="00191BB1">
      <w:pPr>
        <w:pStyle w:val="aff1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7F705E">
        <w:rPr>
          <w:rFonts w:ascii="Times New Roman" w:hAnsi="Times New Roman"/>
          <w:sz w:val="28"/>
          <w:szCs w:val="28"/>
        </w:rPr>
        <w:t>Подобрать рестриктазы</w:t>
      </w:r>
      <w:r>
        <w:rPr>
          <w:rFonts w:ascii="Times New Roman" w:hAnsi="Times New Roman"/>
          <w:sz w:val="28"/>
          <w:szCs w:val="28"/>
        </w:rPr>
        <w:t xml:space="preserve"> (из предоставленного списка)</w:t>
      </w:r>
      <w:r w:rsidRPr="007F705E">
        <w:rPr>
          <w:rFonts w:ascii="Times New Roman" w:hAnsi="Times New Roman"/>
          <w:sz w:val="28"/>
          <w:szCs w:val="28"/>
        </w:rPr>
        <w:t xml:space="preserve">, позволяющие </w:t>
      </w:r>
      <w:r>
        <w:rPr>
          <w:rFonts w:ascii="Times New Roman" w:hAnsi="Times New Roman"/>
          <w:sz w:val="28"/>
          <w:szCs w:val="28"/>
        </w:rPr>
        <w:t>раз</w:t>
      </w:r>
      <w:r w:rsidRPr="007F705E">
        <w:rPr>
          <w:rFonts w:ascii="Times New Roman" w:hAnsi="Times New Roman"/>
          <w:sz w:val="28"/>
          <w:szCs w:val="28"/>
        </w:rPr>
        <w:t xml:space="preserve">личить </w:t>
      </w:r>
      <w:r>
        <w:rPr>
          <w:rFonts w:ascii="Times New Roman" w:hAnsi="Times New Roman"/>
          <w:sz w:val="28"/>
          <w:szCs w:val="28"/>
        </w:rPr>
        <w:t xml:space="preserve">две плазмиды </w:t>
      </w:r>
      <w:r w:rsidRPr="00E143BD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Pr="00E143BD">
        <w:rPr>
          <w:rFonts w:ascii="Times New Roman" w:hAnsi="Times New Roman"/>
          <w:sz w:val="28"/>
          <w:szCs w:val="28"/>
        </w:rPr>
        <w:t>рестрикционного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анализа</w:t>
      </w:r>
      <w:r>
        <w:rPr>
          <w:rFonts w:ascii="Times New Roman" w:hAnsi="Times New Roman"/>
          <w:sz w:val="28"/>
          <w:szCs w:val="28"/>
        </w:rPr>
        <w:t>, с указанием количества и длин образующихся фрагментов</w:t>
      </w:r>
      <w:r w:rsidRPr="007F70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096519" w14:textId="661960B3" w:rsidR="00F354C9" w:rsidRPr="007D7C95" w:rsidRDefault="00191BB1" w:rsidP="00191BB1">
      <w:pPr>
        <w:pStyle w:val="aff1"/>
        <w:widowControl w:val="0"/>
        <w:spacing w:after="0"/>
        <w:ind w:left="0"/>
        <w:jc w:val="both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 w:rsidRPr="007F705E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143BD">
        <w:rPr>
          <w:rFonts w:ascii="Times New Roman" w:hAnsi="Times New Roman"/>
          <w:sz w:val="28"/>
          <w:szCs w:val="28"/>
        </w:rPr>
        <w:t xml:space="preserve">анное задание является теоретическим, выполняется при помощи доступных биоинформационных программ </w:t>
      </w:r>
      <w:r>
        <w:rPr>
          <w:rFonts w:ascii="Times New Roman" w:hAnsi="Times New Roman"/>
          <w:sz w:val="28"/>
          <w:szCs w:val="28"/>
        </w:rPr>
        <w:t xml:space="preserve">(например, </w:t>
      </w:r>
      <w:r>
        <w:rPr>
          <w:rFonts w:ascii="Times New Roman" w:hAnsi="Times New Roman"/>
          <w:sz w:val="28"/>
          <w:szCs w:val="28"/>
          <w:lang w:val="en-US"/>
        </w:rPr>
        <w:t>UGENE</w:t>
      </w:r>
      <w:r w:rsidRPr="005A51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Unipro</w:t>
      </w:r>
      <w:proofErr w:type="spellEnd"/>
      <w:r w:rsidRPr="005A5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версия 33</w:t>
      </w:r>
      <w:r w:rsidRPr="005A51D5">
        <w:rPr>
          <w:rFonts w:ascii="Times New Roman" w:hAnsi="Times New Roman"/>
          <w:sz w:val="28"/>
          <w:szCs w:val="28"/>
        </w:rPr>
        <w:t xml:space="preserve">) </w:t>
      </w:r>
      <w:r w:rsidRPr="00E143B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доступа к базе данных биологических последовательно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NCBI</w:t>
      </w:r>
      <w:r w:rsidRPr="005A51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GenBank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инструмента </w:t>
      </w:r>
      <w:r>
        <w:rPr>
          <w:rFonts w:ascii="Times New Roman" w:hAnsi="Times New Roman"/>
          <w:sz w:val="28"/>
          <w:szCs w:val="28"/>
          <w:lang w:val="en-US"/>
        </w:rPr>
        <w:t>BLAST</w:t>
      </w:r>
      <w:r w:rsidRPr="00E143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</w:t>
      </w:r>
      <w:r w:rsidRPr="005A51D5">
        <w:rPr>
          <w:rFonts w:ascii="Times New Roman" w:hAnsi="Times New Roman"/>
          <w:bCs/>
          <w:sz w:val="28"/>
          <w:szCs w:val="28"/>
        </w:rPr>
        <w:t xml:space="preserve">ифровые данные </w:t>
      </w:r>
      <w:proofErr w:type="spellStart"/>
      <w:r w:rsidRPr="005A51D5">
        <w:rPr>
          <w:rFonts w:ascii="Times New Roman" w:hAnsi="Times New Roman"/>
          <w:bCs/>
          <w:sz w:val="28"/>
          <w:szCs w:val="28"/>
        </w:rPr>
        <w:t>секвенирования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Pr="005A51D5">
        <w:rPr>
          <w:rFonts w:ascii="Times New Roman" w:hAnsi="Times New Roman"/>
          <w:bCs/>
          <w:sz w:val="28"/>
          <w:szCs w:val="28"/>
        </w:rPr>
        <w:t>редоставл</w:t>
      </w:r>
      <w:r>
        <w:rPr>
          <w:rFonts w:ascii="Times New Roman" w:hAnsi="Times New Roman"/>
          <w:bCs/>
          <w:sz w:val="28"/>
          <w:szCs w:val="28"/>
        </w:rPr>
        <w:t>яются</w:t>
      </w:r>
      <w:r w:rsidRPr="005A51D5">
        <w:rPr>
          <w:rFonts w:ascii="Times New Roman" w:hAnsi="Times New Roman"/>
          <w:bCs/>
          <w:sz w:val="28"/>
          <w:szCs w:val="28"/>
        </w:rPr>
        <w:t xml:space="preserve"> в формате *.</w:t>
      </w:r>
      <w:r w:rsidRPr="005A51D5">
        <w:rPr>
          <w:rFonts w:ascii="Times New Roman" w:hAnsi="Times New Roman"/>
          <w:bCs/>
          <w:sz w:val="28"/>
          <w:szCs w:val="28"/>
          <w:lang w:val="en-US"/>
        </w:rPr>
        <w:t>AB</w:t>
      </w:r>
      <w:r w:rsidRPr="005A51D5">
        <w:rPr>
          <w:rFonts w:ascii="Times New Roman" w:hAnsi="Times New Roman"/>
          <w:bCs/>
          <w:sz w:val="28"/>
          <w:szCs w:val="28"/>
        </w:rPr>
        <w:t>1</w:t>
      </w:r>
    </w:p>
    <w:p w14:paraId="24782E0D" w14:textId="77777777" w:rsidR="00F354C9" w:rsidRDefault="00F354C9" w:rsidP="00F354C9">
      <w:pPr>
        <w:pStyle w:val="af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318B6484" w14:textId="77777777" w:rsidR="00F354C9" w:rsidRDefault="00F354C9" w:rsidP="00F354C9">
      <w:pPr>
        <w:pStyle w:val="15"/>
        <w:spacing w:after="0" w:line="360" w:lineRule="auto"/>
        <w:contextualSpacing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</w:rPr>
        <w:t>Модуль</w:t>
      </w:r>
      <w:proofErr w:type="gramStart"/>
      <w:r>
        <w:rPr>
          <w:b/>
          <w:bCs/>
          <w:iCs/>
          <w:sz w:val="28"/>
          <w:szCs w:val="28"/>
        </w:rPr>
        <w:t xml:space="preserve"> В</w:t>
      </w:r>
      <w:proofErr w:type="gramEnd"/>
      <w:r>
        <w:rPr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Анализ образцов на наличие целевого гена методом ПЦР)</w:t>
      </w:r>
    </w:p>
    <w:p w14:paraId="4B9BF3D8" w14:textId="77777777" w:rsidR="00F354C9" w:rsidRDefault="00F354C9" w:rsidP="00F354C9">
      <w:pPr>
        <w:pStyle w:val="15"/>
        <w:spacing w:after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Время на выполнение модуля:5 часов</w:t>
      </w:r>
    </w:p>
    <w:p w14:paraId="38E681C8" w14:textId="2DFB0C5A" w:rsidR="00F354C9" w:rsidRDefault="00F354C9" w:rsidP="00F354C9">
      <w:pPr>
        <w:pStyle w:val="aff1"/>
        <w:widowControl w:val="0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задания: </w:t>
      </w:r>
      <w:proofErr w:type="spellStart"/>
      <w:r>
        <w:rPr>
          <w:rFonts w:ascii="Times New Roman" w:hAnsi="Times New Roman"/>
          <w:sz w:val="28"/>
          <w:szCs w:val="28"/>
        </w:rPr>
        <w:t>биообразец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проверить на наличие целевого гена. В качестве метода </w:t>
      </w:r>
      <w:proofErr w:type="spellStart"/>
      <w:r>
        <w:rPr>
          <w:rFonts w:ascii="Times New Roman" w:hAnsi="Times New Roman"/>
          <w:sz w:val="28"/>
          <w:szCs w:val="28"/>
        </w:rPr>
        <w:t>детекции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рамках задания используется полимеразная цепная реакция (ПЦР) с </w:t>
      </w:r>
      <w:proofErr w:type="gramStart"/>
      <w:r>
        <w:rPr>
          <w:rFonts w:ascii="Times New Roman" w:hAnsi="Times New Roman"/>
          <w:sz w:val="28"/>
          <w:szCs w:val="28"/>
        </w:rPr>
        <w:t>селективными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праймерами</w:t>
      </w:r>
      <w:proofErr w:type="spellEnd"/>
      <w:r>
        <w:rPr>
          <w:rFonts w:ascii="Times New Roman" w:hAnsi="Times New Roman"/>
          <w:sz w:val="28"/>
          <w:szCs w:val="28"/>
        </w:rPr>
        <w:t>. Визуализацию ПЦР-продуктов и определение их длины может проводиться методом электрофореза.</w:t>
      </w:r>
    </w:p>
    <w:p w14:paraId="7E0DA71A" w14:textId="77777777" w:rsidR="00F354C9" w:rsidRDefault="00F354C9" w:rsidP="00F354C9">
      <w:pPr>
        <w:pStyle w:val="aff1"/>
        <w:widowControl w:val="0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6CD07B4A" w14:textId="77777777" w:rsidR="00F354C9" w:rsidRDefault="00F354C9" w:rsidP="00F354C9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1516C6D6" w14:textId="77777777" w:rsidR="00F354C9" w:rsidRDefault="00F354C9" w:rsidP="00F354C9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ПЦР-смесь по заданному протоколу.</w:t>
      </w:r>
    </w:p>
    <w:p w14:paraId="25D6CA73" w14:textId="77777777" w:rsidR="00F354C9" w:rsidRDefault="00F354C9" w:rsidP="00F354C9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отбор </w:t>
      </w:r>
      <w:proofErr w:type="spellStart"/>
      <w:r>
        <w:rPr>
          <w:sz w:val="28"/>
          <w:szCs w:val="28"/>
        </w:rPr>
        <w:t>биообразца</w:t>
      </w:r>
      <w:proofErr w:type="spellEnd"/>
      <w:r>
        <w:rPr>
          <w:sz w:val="28"/>
          <w:szCs w:val="28"/>
        </w:rPr>
        <w:t xml:space="preserve"> и выделение из него нуклеиновой кислоты (матрица для ПЦР).</w:t>
      </w:r>
    </w:p>
    <w:p w14:paraId="3C2154ED" w14:textId="77777777" w:rsidR="00F354C9" w:rsidRDefault="00F354C9" w:rsidP="00F354C9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ПЦР-амплификацию по заданной программе.</w:t>
      </w:r>
    </w:p>
    <w:p w14:paraId="65C3D5F2" w14:textId="77777777" w:rsidR="00F354C9" w:rsidRDefault="00F354C9" w:rsidP="00F354C9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Разложить реактивы по местам с учетом требований к хранению. </w:t>
      </w:r>
    </w:p>
    <w:p w14:paraId="24F39A8E" w14:textId="77777777" w:rsidR="00F354C9" w:rsidRDefault="00F354C9" w:rsidP="00F354C9">
      <w:pPr>
        <w:pStyle w:val="aff1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Визуализировать результат ПЦР-амплификации с помощью </w:t>
      </w:r>
      <w:proofErr w:type="gramStart"/>
      <w:r>
        <w:rPr>
          <w:rFonts w:ascii="Times New Roman" w:hAnsi="Times New Roman"/>
          <w:sz w:val="28"/>
          <w:szCs w:val="28"/>
        </w:rPr>
        <w:t>гель-электрофореза</w:t>
      </w:r>
      <w:proofErr w:type="gramEnd"/>
      <w:r>
        <w:rPr>
          <w:rFonts w:ascii="Times New Roman" w:hAnsi="Times New Roman"/>
          <w:sz w:val="28"/>
          <w:szCs w:val="28"/>
        </w:rPr>
        <w:t>, сделать фотографию геля.</w:t>
      </w:r>
    </w:p>
    <w:p w14:paraId="307CF3CE" w14:textId="77777777" w:rsidR="00F354C9" w:rsidRDefault="00F354C9" w:rsidP="00F354C9">
      <w:pPr>
        <w:pStyle w:val="15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Убрать рабочее место.</w:t>
      </w:r>
    </w:p>
    <w:p w14:paraId="44A204D8" w14:textId="77777777" w:rsidR="00F354C9" w:rsidRDefault="00F354C9" w:rsidP="00F354C9">
      <w:pPr>
        <w:pStyle w:val="aff1"/>
        <w:widowControl w:val="0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 работы выполняется с соблюдением условий стерильности. Работа выполняется в нескольких физически </w:t>
      </w:r>
      <w:r>
        <w:rPr>
          <w:rFonts w:ascii="Times New Roman" w:hAnsi="Times New Roman"/>
          <w:sz w:val="28"/>
          <w:szCs w:val="28"/>
        </w:rPr>
        <w:lastRenderedPageBreak/>
        <w:t xml:space="preserve">разделенных зонах (зона постановки ПЦР-амплификации и зона проведения </w:t>
      </w:r>
      <w:proofErr w:type="gramStart"/>
      <w:r>
        <w:rPr>
          <w:rFonts w:ascii="Times New Roman" w:hAnsi="Times New Roman"/>
          <w:sz w:val="28"/>
          <w:szCs w:val="28"/>
        </w:rPr>
        <w:t>гель-электрофореза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14:paraId="16A0B899" w14:textId="77777777" w:rsidR="00F354C9" w:rsidRDefault="00F354C9" w:rsidP="00F354C9">
      <w:pPr>
        <w:pStyle w:val="af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ED68F2A" w14:textId="77777777" w:rsidR="00F354C9" w:rsidRDefault="00F354C9" w:rsidP="00F354C9">
      <w:pPr>
        <w:pStyle w:val="15"/>
        <w:spacing w:after="0" w:line="360" w:lineRule="auto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Модуль Г </w:t>
      </w:r>
      <w:r>
        <w:rPr>
          <w:b/>
          <w:bCs/>
          <w:i/>
          <w:sz w:val="28"/>
          <w:szCs w:val="28"/>
        </w:rPr>
        <w:t>(</w:t>
      </w:r>
      <w:r>
        <w:rPr>
          <w:b/>
          <w:bCs/>
          <w:i/>
          <w:color w:val="000000"/>
          <w:sz w:val="28"/>
          <w:szCs w:val="28"/>
          <w:lang w:eastAsia="ru-RU"/>
        </w:rPr>
        <w:t>Рестрикционный анализ биологического образца)</w:t>
      </w:r>
    </w:p>
    <w:p w14:paraId="783EFFF8" w14:textId="77777777" w:rsidR="00F354C9" w:rsidRDefault="00F354C9" w:rsidP="00F354C9">
      <w:pPr>
        <w:pStyle w:val="15"/>
        <w:spacing w:after="0" w:line="360" w:lineRule="auto"/>
        <w:contextualSpacing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Время на выполнение модуля:5 часов</w:t>
      </w:r>
    </w:p>
    <w:p w14:paraId="23EEB266" w14:textId="77777777" w:rsidR="00F354C9" w:rsidRDefault="00F354C9" w:rsidP="00F354C9">
      <w:pPr>
        <w:pStyle w:val="aff1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>
        <w:rPr>
          <w:rFonts w:ascii="Times New Roman" w:hAnsi="Times New Roman"/>
          <w:sz w:val="28"/>
          <w:szCs w:val="28"/>
        </w:rPr>
        <w:t>рестрикционный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 биологического образца. Проанализировать полученные </w:t>
      </w:r>
      <w:proofErr w:type="spellStart"/>
      <w:r>
        <w:rPr>
          <w:rFonts w:ascii="Times New Roman" w:hAnsi="Times New Roman"/>
          <w:sz w:val="28"/>
          <w:szCs w:val="28"/>
        </w:rPr>
        <w:t>рестрикционные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профили, определить количество сайтов рестрикции и размеры рестрикционных фрагментов. </w:t>
      </w:r>
    </w:p>
    <w:p w14:paraId="173EBCB6" w14:textId="77777777" w:rsidR="00F354C9" w:rsidRDefault="00F354C9" w:rsidP="00F354C9">
      <w:pPr>
        <w:pStyle w:val="aff1"/>
        <w:widowControl w:val="0"/>
        <w:spacing w:after="0"/>
        <w:ind w:left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5CDA5ACC" w14:textId="77777777" w:rsidR="00F354C9" w:rsidRDefault="00F354C9" w:rsidP="00F354C9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3FDA254B" w14:textId="77777777" w:rsidR="00F354C9" w:rsidRDefault="00F354C9" w:rsidP="00F354C9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выделение ДНК из биологического образца.</w:t>
      </w:r>
    </w:p>
    <w:p w14:paraId="2ED57847" w14:textId="77777777" w:rsidR="00F354C9" w:rsidRDefault="00F354C9" w:rsidP="00F354C9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Приготовить реакционную смесь и провести реакцию рестрикции в соответствии с протоколом. </w:t>
      </w:r>
    </w:p>
    <w:p w14:paraId="4E7400F4" w14:textId="77777777" w:rsidR="00F354C9" w:rsidRDefault="00F354C9" w:rsidP="00F354C9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Визуализировать продукты рестрикции при помощи </w:t>
      </w:r>
      <w:proofErr w:type="spellStart"/>
      <w:r>
        <w:rPr>
          <w:sz w:val="28"/>
          <w:szCs w:val="28"/>
        </w:rPr>
        <w:t>агарозного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гель-электрофореза</w:t>
      </w:r>
      <w:proofErr w:type="gramEnd"/>
      <w:r>
        <w:rPr>
          <w:sz w:val="28"/>
          <w:szCs w:val="28"/>
        </w:rPr>
        <w:t xml:space="preserve">, сделать фотографию геля. </w:t>
      </w:r>
    </w:p>
    <w:p w14:paraId="53555D37" w14:textId="77777777" w:rsidR="00F354C9" w:rsidRDefault="00F354C9" w:rsidP="00F354C9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рестрикционных профилей определить количество сайтов рестрикции и длину фрагментов ДНК, образовавшихся после проведения рестрикции.</w:t>
      </w:r>
    </w:p>
    <w:p w14:paraId="3427CC14" w14:textId="0CE5F940" w:rsidR="00730AE0" w:rsidRPr="00F354C9" w:rsidRDefault="00F354C9" w:rsidP="00F354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4C9">
        <w:rPr>
          <w:rFonts w:ascii="Times New Roman" w:hAnsi="Times New Roman" w:cs="Times New Roman"/>
          <w:i/>
          <w:iCs/>
          <w:sz w:val="28"/>
          <w:szCs w:val="28"/>
          <w:u w:val="single"/>
        </w:rPr>
        <w:t>Особенности выполнения задания</w:t>
      </w:r>
      <w:r w:rsidRPr="00F354C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354C9">
        <w:rPr>
          <w:rFonts w:ascii="Times New Roman" w:hAnsi="Times New Roman" w:cs="Times New Roman"/>
          <w:sz w:val="28"/>
          <w:szCs w:val="28"/>
        </w:rPr>
        <w:t xml:space="preserve"> часть работы выполняется с соблюдением условий стерильности. Задания выполняются в разных зонах конкурсной площадки (зона проведения </w:t>
      </w:r>
      <w:proofErr w:type="spellStart"/>
      <w:r w:rsidRPr="00F354C9">
        <w:rPr>
          <w:rFonts w:ascii="Times New Roman" w:hAnsi="Times New Roman" w:cs="Times New Roman"/>
          <w:sz w:val="28"/>
          <w:szCs w:val="28"/>
        </w:rPr>
        <w:t>рестрикционного</w:t>
      </w:r>
      <w:proofErr w:type="spellEnd"/>
      <w:r w:rsidRPr="00F354C9">
        <w:rPr>
          <w:rFonts w:ascii="Times New Roman" w:hAnsi="Times New Roman" w:cs="Times New Roman"/>
          <w:sz w:val="28"/>
          <w:szCs w:val="28"/>
        </w:rPr>
        <w:t xml:space="preserve"> анализа, зона проведения </w:t>
      </w:r>
      <w:proofErr w:type="gramStart"/>
      <w:r w:rsidRPr="00F354C9">
        <w:rPr>
          <w:rFonts w:ascii="Times New Roman" w:hAnsi="Times New Roman" w:cs="Times New Roman"/>
          <w:sz w:val="28"/>
          <w:szCs w:val="28"/>
        </w:rPr>
        <w:t>гель-электрофореза</w:t>
      </w:r>
      <w:proofErr w:type="gramEnd"/>
      <w:r w:rsidRPr="00F354C9">
        <w:rPr>
          <w:rFonts w:ascii="Times New Roman" w:hAnsi="Times New Roman" w:cs="Times New Roman"/>
          <w:sz w:val="28"/>
          <w:szCs w:val="28"/>
        </w:rPr>
        <w:t>).</w:t>
      </w:r>
    </w:p>
    <w:p w14:paraId="28B6497F" w14:textId="1B669E00" w:rsid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bookmarkStart w:id="11" w:name="_Toc78885643"/>
      <w:bookmarkStart w:id="12" w:name="_Toc124422971"/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6DC8B900" w14:textId="77777777" w:rsidR="00412702" w:rsidRPr="00412702" w:rsidRDefault="00412702" w:rsidP="00412702"/>
    <w:p w14:paraId="103C1FA9" w14:textId="77777777" w:rsidR="00412702" w:rsidRDefault="00412702" w:rsidP="00412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sz w:val="28"/>
          <w:szCs w:val="28"/>
        </w:rPr>
        <w:t>Часть работы выполняется с соблюдением условий стерильности. Участникам на площадке необходимо носить средства индивидуальной защиты: халат и перчатки.</w:t>
      </w:r>
    </w:p>
    <w:p w14:paraId="6D974D8A" w14:textId="77777777" w:rsidR="00412702" w:rsidRDefault="00412702" w:rsidP="00412702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5" w:name="_Toc126751567"/>
      <w:r>
        <w:rPr>
          <w:rFonts w:ascii="Times New Roman" w:hAnsi="Times New Roman"/>
          <w:color w:val="000000"/>
          <w:sz w:val="24"/>
        </w:rPr>
        <w:t xml:space="preserve">2.1. </w:t>
      </w:r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</w:p>
    <w:p w14:paraId="60869B58" w14:textId="1C61C4D4" w:rsidR="00412702" w:rsidRDefault="00412702" w:rsidP="004127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на площадке необходимо иметь халат лабораторный хлопчатобумажный, перчатки нитриловые для работы по размеру, медицинский чепчик или одноразовая медицинская шапочка, сменная обувь.</w:t>
      </w:r>
    </w:p>
    <w:p w14:paraId="270274AF" w14:textId="77777777" w:rsidR="00412702" w:rsidRDefault="00412702" w:rsidP="00412702">
      <w:pPr>
        <w:pStyle w:val="-2"/>
        <w:rPr>
          <w:rFonts w:ascii="Times New Roman" w:hAnsi="Times New Roman"/>
          <w:sz w:val="24"/>
        </w:rPr>
      </w:pPr>
      <w:bookmarkStart w:id="16" w:name="_Toc126751568"/>
      <w:r>
        <w:rPr>
          <w:rFonts w:ascii="Times New Roman" w:hAnsi="Times New Roman"/>
          <w:sz w:val="24"/>
        </w:rPr>
        <w:lastRenderedPageBreak/>
        <w:t>2.2.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Материалы, оборудование и инструменты, запрещенные на площадке</w:t>
      </w:r>
      <w:bookmarkEnd w:id="16"/>
    </w:p>
    <w:p w14:paraId="24431EC4" w14:textId="77777777" w:rsidR="00412702" w:rsidRDefault="00412702" w:rsidP="004127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во время соревнований запрещено пользоваться мобильными телефонами.</w:t>
      </w:r>
    </w:p>
    <w:p w14:paraId="3DFFF9BA" w14:textId="77777777" w:rsidR="00412702" w:rsidRDefault="00412702" w:rsidP="00412702">
      <w:pPr>
        <w:pStyle w:val="-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7" w:name="_Toc126751569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7"/>
    </w:p>
    <w:p w14:paraId="201C3B13" w14:textId="77777777" w:rsidR="00412702" w:rsidRDefault="00412702" w:rsidP="00412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6130DF5" w14:textId="77777777" w:rsidR="00412702" w:rsidRDefault="00412702" w:rsidP="00412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40B69D6" w14:textId="77777777" w:rsidR="00412702" w:rsidRDefault="00412702" w:rsidP="00412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1F6A2793" w14:textId="66694CEF" w:rsidR="002B3DBB" w:rsidRPr="00412702" w:rsidRDefault="00412702" w:rsidP="00412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«Геномная инженерия».</w:t>
      </w:r>
      <w:bookmarkEnd w:id="13"/>
      <w:bookmarkEnd w:id="14"/>
    </w:p>
    <w:sectPr w:rsidR="002B3DBB" w:rsidRPr="00412702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245CB" w14:textId="77777777" w:rsidR="00924C6E" w:rsidRDefault="00924C6E" w:rsidP="00970F49">
      <w:pPr>
        <w:spacing w:after="0" w:line="240" w:lineRule="auto"/>
      </w:pPr>
      <w:r>
        <w:separator/>
      </w:r>
    </w:p>
  </w:endnote>
  <w:endnote w:type="continuationSeparator" w:id="0">
    <w:p w14:paraId="3F91B284" w14:textId="77777777" w:rsidR="00924C6E" w:rsidRDefault="00924C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20F4B" w14:textId="77777777" w:rsidR="00924C6E" w:rsidRDefault="00924C6E" w:rsidP="00970F49">
      <w:pPr>
        <w:spacing w:after="0" w:line="240" w:lineRule="auto"/>
      </w:pPr>
      <w:r>
        <w:separator/>
      </w:r>
    </w:p>
  </w:footnote>
  <w:footnote w:type="continuationSeparator" w:id="0">
    <w:p w14:paraId="0CC1BC1A" w14:textId="77777777" w:rsidR="00924C6E" w:rsidRDefault="00924C6E" w:rsidP="00970F49">
      <w:pPr>
        <w:spacing w:after="0" w:line="240" w:lineRule="auto"/>
      </w:pPr>
      <w:r>
        <w:continuationSeparator/>
      </w:r>
    </w:p>
  </w:footnote>
  <w:footnote w:id="1">
    <w:p w14:paraId="0B946CED" w14:textId="77777777" w:rsidR="00F354C9" w:rsidRDefault="00F354C9" w:rsidP="00F354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A3D"/>
    <w:multiLevelType w:val="hybridMultilevel"/>
    <w:tmpl w:val="14009582"/>
    <w:lvl w:ilvl="0" w:tplc="34620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4"/>
      </w:rPr>
    </w:lvl>
    <w:lvl w:ilvl="1" w:tplc="799CF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F18A1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512A9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E1EBE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E2AAB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0247D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96819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E025A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340247"/>
    <w:multiLevelType w:val="hybridMultilevel"/>
    <w:tmpl w:val="01880C3E"/>
    <w:lvl w:ilvl="0" w:tplc="16F63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56F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B23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ADE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AE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F076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40C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6B8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E6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A525FC5"/>
    <w:multiLevelType w:val="hybridMultilevel"/>
    <w:tmpl w:val="93280764"/>
    <w:lvl w:ilvl="0" w:tplc="CE041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C2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67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6D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8B6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0C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CA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0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CF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227FD"/>
    <w:multiLevelType w:val="hybridMultilevel"/>
    <w:tmpl w:val="8A009448"/>
    <w:lvl w:ilvl="0" w:tplc="1E447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89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0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0A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E3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4E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6D1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8F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F709AE"/>
    <w:multiLevelType w:val="hybridMultilevel"/>
    <w:tmpl w:val="FE3E1710"/>
    <w:lvl w:ilvl="0" w:tplc="1806F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0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C7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AC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24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0D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47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3E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03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8249F"/>
    <w:multiLevelType w:val="hybridMultilevel"/>
    <w:tmpl w:val="655843FC"/>
    <w:lvl w:ilvl="0" w:tplc="7D5CA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9662A6">
      <w:start w:val="1"/>
      <w:numFmt w:val="lowerLetter"/>
      <w:lvlText w:val="%2."/>
      <w:lvlJc w:val="left"/>
      <w:pPr>
        <w:ind w:left="1440" w:hanging="360"/>
      </w:pPr>
    </w:lvl>
    <w:lvl w:ilvl="2" w:tplc="F2985BD0">
      <w:start w:val="1"/>
      <w:numFmt w:val="lowerRoman"/>
      <w:lvlText w:val="%3."/>
      <w:lvlJc w:val="right"/>
      <w:pPr>
        <w:ind w:left="2160" w:hanging="180"/>
      </w:pPr>
    </w:lvl>
    <w:lvl w:ilvl="3" w:tplc="95DED238">
      <w:start w:val="1"/>
      <w:numFmt w:val="decimal"/>
      <w:lvlText w:val="%4."/>
      <w:lvlJc w:val="left"/>
      <w:pPr>
        <w:ind w:left="2880" w:hanging="360"/>
      </w:pPr>
    </w:lvl>
    <w:lvl w:ilvl="4" w:tplc="2D28C450">
      <w:start w:val="1"/>
      <w:numFmt w:val="lowerLetter"/>
      <w:lvlText w:val="%5."/>
      <w:lvlJc w:val="left"/>
      <w:pPr>
        <w:ind w:left="3600" w:hanging="360"/>
      </w:pPr>
    </w:lvl>
    <w:lvl w:ilvl="5" w:tplc="B746B084">
      <w:start w:val="1"/>
      <w:numFmt w:val="lowerRoman"/>
      <w:lvlText w:val="%6."/>
      <w:lvlJc w:val="right"/>
      <w:pPr>
        <w:ind w:left="4320" w:hanging="180"/>
      </w:pPr>
    </w:lvl>
    <w:lvl w:ilvl="6" w:tplc="677A1B00">
      <w:start w:val="1"/>
      <w:numFmt w:val="decimal"/>
      <w:lvlText w:val="%7."/>
      <w:lvlJc w:val="left"/>
      <w:pPr>
        <w:ind w:left="5040" w:hanging="360"/>
      </w:pPr>
    </w:lvl>
    <w:lvl w:ilvl="7" w:tplc="57D2A644">
      <w:start w:val="1"/>
      <w:numFmt w:val="lowerLetter"/>
      <w:lvlText w:val="%8."/>
      <w:lvlJc w:val="left"/>
      <w:pPr>
        <w:ind w:left="5760" w:hanging="360"/>
      </w:pPr>
    </w:lvl>
    <w:lvl w:ilvl="8" w:tplc="22E64B1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C2E82"/>
    <w:multiLevelType w:val="hybridMultilevel"/>
    <w:tmpl w:val="C8840180"/>
    <w:lvl w:ilvl="0" w:tplc="D8443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CEC50">
      <w:start w:val="1"/>
      <w:numFmt w:val="lowerLetter"/>
      <w:lvlText w:val="%2."/>
      <w:lvlJc w:val="left"/>
      <w:pPr>
        <w:ind w:left="1440" w:hanging="360"/>
      </w:pPr>
    </w:lvl>
    <w:lvl w:ilvl="2" w:tplc="5A5AB550">
      <w:start w:val="1"/>
      <w:numFmt w:val="lowerRoman"/>
      <w:lvlText w:val="%3."/>
      <w:lvlJc w:val="right"/>
      <w:pPr>
        <w:ind w:left="2160" w:hanging="180"/>
      </w:pPr>
    </w:lvl>
    <w:lvl w:ilvl="3" w:tplc="7272E87A">
      <w:start w:val="1"/>
      <w:numFmt w:val="decimal"/>
      <w:lvlText w:val="%4."/>
      <w:lvlJc w:val="left"/>
      <w:pPr>
        <w:ind w:left="2880" w:hanging="360"/>
      </w:pPr>
    </w:lvl>
    <w:lvl w:ilvl="4" w:tplc="1B0C0E32">
      <w:start w:val="1"/>
      <w:numFmt w:val="lowerLetter"/>
      <w:lvlText w:val="%5."/>
      <w:lvlJc w:val="left"/>
      <w:pPr>
        <w:ind w:left="3600" w:hanging="360"/>
      </w:pPr>
    </w:lvl>
    <w:lvl w:ilvl="5" w:tplc="FB626AA6">
      <w:start w:val="1"/>
      <w:numFmt w:val="lowerRoman"/>
      <w:lvlText w:val="%6."/>
      <w:lvlJc w:val="right"/>
      <w:pPr>
        <w:ind w:left="4320" w:hanging="180"/>
      </w:pPr>
    </w:lvl>
    <w:lvl w:ilvl="6" w:tplc="BC9AFF7A">
      <w:start w:val="1"/>
      <w:numFmt w:val="decimal"/>
      <w:lvlText w:val="%7."/>
      <w:lvlJc w:val="left"/>
      <w:pPr>
        <w:ind w:left="5040" w:hanging="360"/>
      </w:pPr>
    </w:lvl>
    <w:lvl w:ilvl="7" w:tplc="91062314">
      <w:start w:val="1"/>
      <w:numFmt w:val="lowerLetter"/>
      <w:lvlText w:val="%8."/>
      <w:lvlJc w:val="left"/>
      <w:pPr>
        <w:ind w:left="5760" w:hanging="360"/>
      </w:pPr>
    </w:lvl>
    <w:lvl w:ilvl="8" w:tplc="FF8A015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>
    <w:nsid w:val="3153780F"/>
    <w:multiLevelType w:val="hybridMultilevel"/>
    <w:tmpl w:val="39F2657E"/>
    <w:lvl w:ilvl="0" w:tplc="03A0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4AD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A8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A5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09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40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E5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4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150B4"/>
    <w:multiLevelType w:val="hybridMultilevel"/>
    <w:tmpl w:val="B9880FD0"/>
    <w:lvl w:ilvl="0" w:tplc="027C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ED2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06C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EB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EA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85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44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43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29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C0E0A"/>
    <w:multiLevelType w:val="hybridMultilevel"/>
    <w:tmpl w:val="B0EE124E"/>
    <w:lvl w:ilvl="0" w:tplc="A7DE8E7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BCD23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B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2E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0C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89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AA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2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8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BBD22B6"/>
    <w:multiLevelType w:val="hybridMultilevel"/>
    <w:tmpl w:val="E3C0DCDC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43ED9"/>
    <w:multiLevelType w:val="hybridMultilevel"/>
    <w:tmpl w:val="9E76BA92"/>
    <w:lvl w:ilvl="0" w:tplc="0494D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06D590">
      <w:start w:val="1"/>
      <w:numFmt w:val="lowerLetter"/>
      <w:lvlText w:val="%2."/>
      <w:lvlJc w:val="left"/>
      <w:pPr>
        <w:ind w:left="1440" w:hanging="360"/>
      </w:pPr>
    </w:lvl>
    <w:lvl w:ilvl="2" w:tplc="A6129102">
      <w:start w:val="1"/>
      <w:numFmt w:val="lowerRoman"/>
      <w:lvlText w:val="%3."/>
      <w:lvlJc w:val="right"/>
      <w:pPr>
        <w:ind w:left="2160" w:hanging="180"/>
      </w:pPr>
    </w:lvl>
    <w:lvl w:ilvl="3" w:tplc="5C408808">
      <w:start w:val="1"/>
      <w:numFmt w:val="decimal"/>
      <w:lvlText w:val="%4."/>
      <w:lvlJc w:val="left"/>
      <w:pPr>
        <w:ind w:left="2880" w:hanging="360"/>
      </w:pPr>
    </w:lvl>
    <w:lvl w:ilvl="4" w:tplc="40E60846">
      <w:start w:val="1"/>
      <w:numFmt w:val="lowerLetter"/>
      <w:lvlText w:val="%5."/>
      <w:lvlJc w:val="left"/>
      <w:pPr>
        <w:ind w:left="3600" w:hanging="360"/>
      </w:pPr>
    </w:lvl>
    <w:lvl w:ilvl="5" w:tplc="D0028350">
      <w:start w:val="1"/>
      <w:numFmt w:val="lowerRoman"/>
      <w:lvlText w:val="%6."/>
      <w:lvlJc w:val="right"/>
      <w:pPr>
        <w:ind w:left="4320" w:hanging="180"/>
      </w:pPr>
    </w:lvl>
    <w:lvl w:ilvl="6" w:tplc="FF9E0F0A">
      <w:start w:val="1"/>
      <w:numFmt w:val="decimal"/>
      <w:lvlText w:val="%7."/>
      <w:lvlJc w:val="left"/>
      <w:pPr>
        <w:ind w:left="5040" w:hanging="360"/>
      </w:pPr>
    </w:lvl>
    <w:lvl w:ilvl="7" w:tplc="34BA4FD6">
      <w:start w:val="1"/>
      <w:numFmt w:val="lowerLetter"/>
      <w:lvlText w:val="%8."/>
      <w:lvlJc w:val="left"/>
      <w:pPr>
        <w:ind w:left="5760" w:hanging="360"/>
      </w:pPr>
    </w:lvl>
    <w:lvl w:ilvl="8" w:tplc="360CBF6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51429"/>
    <w:multiLevelType w:val="hybridMultilevel"/>
    <w:tmpl w:val="21BEE7FC"/>
    <w:lvl w:ilvl="0" w:tplc="66E493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50A66BE">
      <w:start w:val="1"/>
      <w:numFmt w:val="lowerLetter"/>
      <w:lvlText w:val="%2."/>
      <w:lvlJc w:val="left"/>
      <w:pPr>
        <w:ind w:left="1440" w:hanging="360"/>
      </w:pPr>
    </w:lvl>
    <w:lvl w:ilvl="2" w:tplc="276E217A">
      <w:start w:val="1"/>
      <w:numFmt w:val="lowerRoman"/>
      <w:lvlText w:val="%3."/>
      <w:lvlJc w:val="right"/>
      <w:pPr>
        <w:ind w:left="2160" w:hanging="180"/>
      </w:pPr>
    </w:lvl>
    <w:lvl w:ilvl="3" w:tplc="BB2294CC">
      <w:start w:val="1"/>
      <w:numFmt w:val="decimal"/>
      <w:lvlText w:val="%4."/>
      <w:lvlJc w:val="left"/>
      <w:pPr>
        <w:ind w:left="2880" w:hanging="360"/>
      </w:pPr>
    </w:lvl>
    <w:lvl w:ilvl="4" w:tplc="EE7EDC72">
      <w:start w:val="1"/>
      <w:numFmt w:val="lowerLetter"/>
      <w:lvlText w:val="%5."/>
      <w:lvlJc w:val="left"/>
      <w:pPr>
        <w:ind w:left="3600" w:hanging="360"/>
      </w:pPr>
    </w:lvl>
    <w:lvl w:ilvl="5" w:tplc="B9DE1700">
      <w:start w:val="1"/>
      <w:numFmt w:val="lowerRoman"/>
      <w:lvlText w:val="%6."/>
      <w:lvlJc w:val="right"/>
      <w:pPr>
        <w:ind w:left="4320" w:hanging="180"/>
      </w:pPr>
    </w:lvl>
    <w:lvl w:ilvl="6" w:tplc="BBF4FA60">
      <w:start w:val="1"/>
      <w:numFmt w:val="decimal"/>
      <w:lvlText w:val="%7."/>
      <w:lvlJc w:val="left"/>
      <w:pPr>
        <w:ind w:left="5040" w:hanging="360"/>
      </w:pPr>
    </w:lvl>
    <w:lvl w:ilvl="7" w:tplc="E6725D32">
      <w:start w:val="1"/>
      <w:numFmt w:val="lowerLetter"/>
      <w:lvlText w:val="%8."/>
      <w:lvlJc w:val="left"/>
      <w:pPr>
        <w:ind w:left="5760" w:hanging="360"/>
      </w:pPr>
    </w:lvl>
    <w:lvl w:ilvl="8" w:tplc="9B9E6E4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53DA7"/>
    <w:multiLevelType w:val="hybridMultilevel"/>
    <w:tmpl w:val="CA20BA5A"/>
    <w:lvl w:ilvl="0" w:tplc="BBD46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E6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28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5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E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E9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2A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83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CB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28"/>
  </w:num>
  <w:num w:numId="10">
    <w:abstractNumId w:val="9"/>
  </w:num>
  <w:num w:numId="11">
    <w:abstractNumId w:val="5"/>
  </w:num>
  <w:num w:numId="12">
    <w:abstractNumId w:val="17"/>
  </w:num>
  <w:num w:numId="13">
    <w:abstractNumId w:val="33"/>
  </w:num>
  <w:num w:numId="14">
    <w:abstractNumId w:val="18"/>
  </w:num>
  <w:num w:numId="15">
    <w:abstractNumId w:val="29"/>
  </w:num>
  <w:num w:numId="16">
    <w:abstractNumId w:val="34"/>
  </w:num>
  <w:num w:numId="17">
    <w:abstractNumId w:val="31"/>
  </w:num>
  <w:num w:numId="18">
    <w:abstractNumId w:val="27"/>
  </w:num>
  <w:num w:numId="19">
    <w:abstractNumId w:val="23"/>
  </w:num>
  <w:num w:numId="20">
    <w:abstractNumId w:val="25"/>
  </w:num>
  <w:num w:numId="21">
    <w:abstractNumId w:val="19"/>
  </w:num>
  <w:num w:numId="22">
    <w:abstractNumId w:val="6"/>
  </w:num>
  <w:num w:numId="23">
    <w:abstractNumId w:val="3"/>
  </w:num>
  <w:num w:numId="24">
    <w:abstractNumId w:val="0"/>
  </w:num>
  <w:num w:numId="25">
    <w:abstractNumId w:val="21"/>
  </w:num>
  <w:num w:numId="26">
    <w:abstractNumId w:val="22"/>
  </w:num>
  <w:num w:numId="27">
    <w:abstractNumId w:val="35"/>
  </w:num>
  <w:num w:numId="28">
    <w:abstractNumId w:val="12"/>
  </w:num>
  <w:num w:numId="29">
    <w:abstractNumId w:val="20"/>
  </w:num>
  <w:num w:numId="30">
    <w:abstractNumId w:val="10"/>
  </w:num>
  <w:num w:numId="31">
    <w:abstractNumId w:val="14"/>
  </w:num>
  <w:num w:numId="32">
    <w:abstractNumId w:val="15"/>
  </w:num>
  <w:num w:numId="33">
    <w:abstractNumId w:val="32"/>
  </w:num>
  <w:num w:numId="34">
    <w:abstractNumId w:val="30"/>
  </w:num>
  <w:num w:numId="35">
    <w:abstractNumId w:val="16"/>
  </w:num>
  <w:num w:numId="3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1926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91BB1"/>
    <w:rsid w:val="001B4B65"/>
    <w:rsid w:val="001C63E7"/>
    <w:rsid w:val="001E1DF9"/>
    <w:rsid w:val="00220E70"/>
    <w:rsid w:val="00237603"/>
    <w:rsid w:val="00247E8C"/>
    <w:rsid w:val="00270E01"/>
    <w:rsid w:val="002776A1"/>
    <w:rsid w:val="0029547E"/>
    <w:rsid w:val="00297802"/>
    <w:rsid w:val="002B0E42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2702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2054"/>
    <w:rsid w:val="007D3601"/>
    <w:rsid w:val="007D6C20"/>
    <w:rsid w:val="007D7C95"/>
    <w:rsid w:val="007E73B4"/>
    <w:rsid w:val="007F6DB8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4C6E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6A9B"/>
    <w:rsid w:val="00C64119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3EBE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4C9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001926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Default">
    <w:name w:val="Default"/>
    <w:qFormat/>
    <w:rsid w:val="00F35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GridTable4-Accent1">
    <w:name w:val="Grid Table 4 - Accent 1"/>
    <w:basedOn w:val="a3"/>
    <w:uiPriority w:val="59"/>
    <w:rsid w:val="0041270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5Dark-Accent1">
    <w:name w:val="Grid Table 5 Dark- Accent 1"/>
    <w:basedOn w:val="a3"/>
    <w:uiPriority w:val="99"/>
    <w:rsid w:val="00D33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001926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Default">
    <w:name w:val="Default"/>
    <w:qFormat/>
    <w:rsid w:val="00F354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GridTable4-Accent1">
    <w:name w:val="Grid Table 4 - Accent 1"/>
    <w:basedOn w:val="a3"/>
    <w:uiPriority w:val="59"/>
    <w:rsid w:val="0041270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5Dark-Accent1">
    <w:name w:val="Grid Table 5 Dark- Accent 1"/>
    <w:basedOn w:val="a3"/>
    <w:uiPriority w:val="99"/>
    <w:rsid w:val="00D33E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F1A8-EE11-4D78-9E7E-7806CD52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2630</Words>
  <Characters>14993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29</cp:revision>
  <dcterms:created xsi:type="dcterms:W3CDTF">2023-02-16T10:34:00Z</dcterms:created>
  <dcterms:modified xsi:type="dcterms:W3CDTF">2023-06-01T06:51:00Z</dcterms:modified>
</cp:coreProperties>
</file>