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326794676"/>
        <w:docPartObj>
          <w:docPartGallery w:val="Cover Pages"/>
          <w:docPartUnique/>
        </w:docPartObj>
      </w:sdtPr>
      <w:sdtEndPr/>
      <w:sdtContent>
        <w:p w:rsidR="00E74660" w:rsidRDefault="00E74660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tbl>
          <w:tblPr>
            <w:tblStyle w:val="af9"/>
            <w:tblW w:w="1035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670"/>
            <w:gridCol w:w="4680"/>
          </w:tblGrid>
          <w:tr w:rsidR="00E74660" w:rsidTr="00E74660">
            <w:tc>
              <w:tcPr>
                <w:tcW w:w="5670" w:type="dxa"/>
              </w:tcPr>
              <w:p w:rsidR="00E74660" w:rsidRDefault="00E74660" w:rsidP="00E74660">
                <w:pPr>
                  <w:pStyle w:val="afb"/>
                  <w:rPr>
                    <w:sz w:val="30"/>
                  </w:rPr>
                </w:pPr>
                <w:r w:rsidRPr="00014B87">
                  <w:rPr>
                    <w:b/>
                    <w:noProof/>
                    <w:lang w:val="ru-RU"/>
                  </w:rPr>
                  <w:drawing>
                    <wp:inline distT="0" distB="0" distL="0" distR="0" wp14:anchorId="786BDBA0" wp14:editId="5CD57B17">
                      <wp:extent cx="3343275" cy="1289099"/>
                      <wp:effectExtent l="0" t="0" r="0" b="635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50870" cy="13305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680" w:type="dxa"/>
              </w:tcPr>
              <w:p w:rsidR="00E74660" w:rsidRDefault="00E74660" w:rsidP="00E74660">
                <w:pPr>
                  <w:spacing w:line="360" w:lineRule="auto"/>
                  <w:ind w:left="290"/>
                  <w:jc w:val="center"/>
                  <w:rPr>
                    <w:sz w:val="30"/>
                  </w:rPr>
                </w:pPr>
              </w:p>
            </w:tc>
          </w:tr>
        </w:tbl>
        <w:p w:rsidR="00EC1CA6" w:rsidRDefault="00EC1CA6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EC1CA6" w:rsidRDefault="00EC1CA6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EC1CA6" w:rsidRDefault="005145F0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EC1CA6" w:rsidRDefault="005145F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«АГРОНОМИЯ»</w:t>
          </w:r>
        </w:p>
        <w:p w:rsidR="00EC1CA6" w:rsidRDefault="005145F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ЮНИОРЫ</w:t>
          </w:r>
        </w:p>
        <w:p w:rsidR="00EC1CA6" w:rsidRDefault="00EC1CA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EC1CA6" w:rsidRDefault="00EC1CA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EC1CA6" w:rsidRDefault="00EC1CA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EC1CA6" w:rsidRDefault="00523CE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EC1CA6" w:rsidRDefault="00EC1CA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EC1CA6" w:rsidRDefault="00EC1CA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EC1CA6" w:rsidRDefault="00EC1CA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EC1CA6" w:rsidRDefault="00EC1CA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EC1CA6" w:rsidRDefault="00EC1CA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EC1CA6" w:rsidRDefault="005145F0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2023 г.</w:t>
      </w:r>
    </w:p>
    <w:p w:rsidR="00EC1CA6" w:rsidRDefault="005145F0" w:rsidP="00E74660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EC1CA6" w:rsidRDefault="00EC1CA6" w:rsidP="00E74660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EC1CA6" w:rsidRDefault="005145F0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:rsidR="00EC1CA6" w:rsidRDefault="0071252F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fldChar w:fldCharType="begin"/>
      </w:r>
      <w:r w:rsidR="005145F0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tooltip="#_Toc124422965" w:history="1">
        <w:r w:rsidR="005145F0">
          <w:rPr>
            <w:rStyle w:val="af8"/>
            <w:rFonts w:ascii="Times New Roman" w:hAnsi="Times New Roman"/>
          </w:rPr>
          <w:t>1. ОСНОВНЫЕ ТРЕБОВАНИЯ КОМПЕТЕНЦИИ</w:t>
        </w:r>
        <w:r w:rsidR="005145F0">
          <w:tab/>
        </w:r>
        <w:r>
          <w:fldChar w:fldCharType="begin"/>
        </w:r>
        <w:r w:rsidR="005145F0">
          <w:instrText xml:space="preserve"> PAGEREF _Toc124422965 \h </w:instrText>
        </w:r>
        <w:r>
          <w:fldChar w:fldCharType="separate"/>
        </w:r>
        <w:r w:rsidR="007A5113">
          <w:rPr>
            <w:noProof/>
          </w:rPr>
          <w:t>2</w:t>
        </w:r>
        <w:r>
          <w:fldChar w:fldCharType="end"/>
        </w:r>
      </w:hyperlink>
    </w:p>
    <w:p w:rsidR="00EC1CA6" w:rsidRDefault="00523CE1">
      <w:pPr>
        <w:pStyle w:val="27"/>
        <w:rPr>
          <w:rFonts w:asciiTheme="minorHAnsi" w:eastAsiaTheme="minorEastAsia" w:hAnsiTheme="minorHAnsi" w:cstheme="minorBidi"/>
          <w:szCs w:val="22"/>
        </w:rPr>
      </w:pPr>
      <w:hyperlink w:anchor="_Toc124422966" w:tooltip="#_Toc124422966" w:history="1">
        <w:r w:rsidR="005145F0">
          <w:rPr>
            <w:rStyle w:val="af8"/>
          </w:rPr>
          <w:t>1.1. ОБЩИЕ СВЕДЕНИЯ О ТРЕБОВАНИЯХ КОМПЕТЕНЦИИ</w:t>
        </w:r>
        <w:r w:rsidR="005145F0">
          <w:tab/>
        </w:r>
        <w:r w:rsidR="0071252F">
          <w:fldChar w:fldCharType="begin"/>
        </w:r>
        <w:r w:rsidR="005145F0">
          <w:instrText xml:space="preserve"> PAGEREF _Toc124422966 \h </w:instrText>
        </w:r>
        <w:r w:rsidR="0071252F">
          <w:fldChar w:fldCharType="separate"/>
        </w:r>
        <w:r w:rsidR="007A5113">
          <w:rPr>
            <w:noProof/>
          </w:rPr>
          <w:t>3</w:t>
        </w:r>
        <w:r w:rsidR="0071252F">
          <w:fldChar w:fldCharType="end"/>
        </w:r>
      </w:hyperlink>
    </w:p>
    <w:p w:rsidR="00EC1CA6" w:rsidRDefault="00523CE1">
      <w:pPr>
        <w:pStyle w:val="27"/>
        <w:rPr>
          <w:rFonts w:asciiTheme="minorHAnsi" w:eastAsiaTheme="minorEastAsia" w:hAnsiTheme="minorHAnsi" w:cstheme="minorBidi"/>
          <w:szCs w:val="22"/>
        </w:rPr>
      </w:pPr>
      <w:hyperlink w:anchor="_Toc124422967" w:tooltip="#_Toc124422967" w:history="1">
        <w:r w:rsidR="005145F0">
          <w:rPr>
            <w:rStyle w:val="af8"/>
          </w:rPr>
          <w:t>1.2. ПЕРЕЧЕНЬ ПРОФЕССИОНАЛЬНЫХ ЗАДАЧ СПЕЦИАЛИСТА ПО КОМПЕТЕНЦИИ «АГРОНОМИЯ»</w:t>
        </w:r>
        <w:r w:rsidR="005145F0">
          <w:tab/>
        </w:r>
        <w:r w:rsidR="0071252F">
          <w:fldChar w:fldCharType="begin"/>
        </w:r>
        <w:r w:rsidR="005145F0">
          <w:instrText xml:space="preserve"> PAGEREF _Toc124422967 \h </w:instrText>
        </w:r>
        <w:r w:rsidR="0071252F">
          <w:fldChar w:fldCharType="separate"/>
        </w:r>
        <w:r w:rsidR="007A5113">
          <w:rPr>
            <w:noProof/>
          </w:rPr>
          <w:t>3</w:t>
        </w:r>
        <w:r w:rsidR="0071252F">
          <w:fldChar w:fldCharType="end"/>
        </w:r>
      </w:hyperlink>
    </w:p>
    <w:p w:rsidR="00EC1CA6" w:rsidRDefault="00523CE1">
      <w:pPr>
        <w:pStyle w:val="27"/>
        <w:rPr>
          <w:rFonts w:asciiTheme="minorHAnsi" w:eastAsiaTheme="minorEastAsia" w:hAnsiTheme="minorHAnsi" w:cstheme="minorBidi"/>
          <w:szCs w:val="22"/>
        </w:rPr>
      </w:pPr>
      <w:hyperlink w:anchor="_Toc124422968" w:tooltip="#_Toc124422968" w:history="1">
        <w:r w:rsidR="005145F0">
          <w:rPr>
            <w:rStyle w:val="af8"/>
          </w:rPr>
          <w:t>1.3. ТРЕБОВАНИЯ К СХЕМЕ ОЦЕНКИ</w:t>
        </w:r>
        <w:r w:rsidR="005145F0">
          <w:tab/>
        </w:r>
      </w:hyperlink>
      <w:r w:rsidR="005145F0">
        <w:t>17</w:t>
      </w:r>
    </w:p>
    <w:p w:rsidR="00EC1CA6" w:rsidRDefault="00523CE1">
      <w:pPr>
        <w:pStyle w:val="27"/>
        <w:rPr>
          <w:rFonts w:asciiTheme="minorHAnsi" w:eastAsiaTheme="minorEastAsia" w:hAnsiTheme="minorHAnsi" w:cstheme="minorBidi"/>
          <w:szCs w:val="22"/>
        </w:rPr>
      </w:pPr>
      <w:hyperlink w:anchor="_Toc124422969" w:tooltip="#_Toc124422969" w:history="1">
        <w:r w:rsidR="005145F0">
          <w:rPr>
            <w:rStyle w:val="af8"/>
          </w:rPr>
          <w:t>1.4. СПЕЦИФИКАЦИЯ ОЦЕНКИ КОМПЕТЕНЦИИ</w:t>
        </w:r>
        <w:r w:rsidR="005145F0">
          <w:tab/>
        </w:r>
        <w:r w:rsidR="0071252F">
          <w:fldChar w:fldCharType="begin"/>
        </w:r>
        <w:r w:rsidR="005145F0">
          <w:instrText xml:space="preserve"> PAGEREF _Toc124422969 \h </w:instrText>
        </w:r>
        <w:r w:rsidR="0071252F">
          <w:fldChar w:fldCharType="separate"/>
        </w:r>
        <w:r w:rsidR="007A5113">
          <w:rPr>
            <w:noProof/>
          </w:rPr>
          <w:t>14</w:t>
        </w:r>
        <w:r w:rsidR="0071252F">
          <w:fldChar w:fldCharType="end"/>
        </w:r>
      </w:hyperlink>
    </w:p>
    <w:p w:rsidR="00EC1CA6" w:rsidRDefault="00523CE1">
      <w:pPr>
        <w:pStyle w:val="27"/>
        <w:rPr>
          <w:rFonts w:asciiTheme="minorHAnsi" w:eastAsiaTheme="minorEastAsia" w:hAnsiTheme="minorHAnsi" w:cstheme="minorBidi"/>
          <w:szCs w:val="22"/>
        </w:rPr>
      </w:pPr>
      <w:hyperlink w:anchor="_Toc124422970" w:tooltip="#_Toc124422970" w:history="1">
        <w:r w:rsidR="005145F0">
          <w:rPr>
            <w:rStyle w:val="af8"/>
          </w:rPr>
          <w:t>1.5.2. СТРУКТУРА МОДУЛЕЙ КОНКУРСНОГО ЗАДАНИЯ (ИНВАРИАНТ/ВАРИАТИВ)</w:t>
        </w:r>
        <w:r w:rsidR="005145F0">
          <w:tab/>
        </w:r>
        <w:r w:rsidR="0071252F">
          <w:fldChar w:fldCharType="begin"/>
        </w:r>
        <w:r w:rsidR="005145F0">
          <w:instrText xml:space="preserve"> PAGEREF _Toc124422970 \h </w:instrText>
        </w:r>
        <w:r w:rsidR="0071252F">
          <w:fldChar w:fldCharType="separate"/>
        </w:r>
        <w:r w:rsidR="007A5113">
          <w:rPr>
            <w:noProof/>
          </w:rPr>
          <w:t>17</w:t>
        </w:r>
        <w:r w:rsidR="0071252F">
          <w:fldChar w:fldCharType="end"/>
        </w:r>
      </w:hyperlink>
    </w:p>
    <w:p w:rsidR="00EC1CA6" w:rsidRDefault="00523CE1">
      <w:pPr>
        <w:pStyle w:val="27"/>
        <w:rPr>
          <w:rFonts w:asciiTheme="minorHAnsi" w:eastAsiaTheme="minorEastAsia" w:hAnsiTheme="minorHAnsi" w:cstheme="minorBidi"/>
          <w:szCs w:val="22"/>
        </w:rPr>
      </w:pPr>
      <w:hyperlink w:anchor="_Toc124422971" w:tooltip="#_Toc124422971" w:history="1">
        <w:r w:rsidR="005145F0">
          <w:rPr>
            <w:rStyle w:val="af8"/>
            <w:iCs/>
          </w:rPr>
          <w:t>2. СПЕЦИАЛЬНЫЕ ПРАВИЛА КОМПЕТЕНЦИИ</w:t>
        </w:r>
        <w:r w:rsidR="005145F0">
          <w:tab/>
        </w:r>
        <w:r w:rsidR="0071252F">
          <w:fldChar w:fldCharType="begin"/>
        </w:r>
        <w:r w:rsidR="005145F0">
          <w:instrText xml:space="preserve"> PAGEREF _Toc124422971 \h </w:instrText>
        </w:r>
        <w:r w:rsidR="0071252F">
          <w:fldChar w:fldCharType="separate"/>
        </w:r>
        <w:r w:rsidR="007A5113">
          <w:rPr>
            <w:noProof/>
          </w:rPr>
          <w:t>20</w:t>
        </w:r>
        <w:r w:rsidR="0071252F">
          <w:fldChar w:fldCharType="end"/>
        </w:r>
      </w:hyperlink>
    </w:p>
    <w:p w:rsidR="00EC1CA6" w:rsidRDefault="00523CE1">
      <w:pPr>
        <w:pStyle w:val="27"/>
        <w:rPr>
          <w:rFonts w:asciiTheme="minorHAnsi" w:eastAsiaTheme="minorEastAsia" w:hAnsiTheme="minorHAnsi" w:cstheme="minorBidi"/>
          <w:szCs w:val="22"/>
        </w:rPr>
      </w:pPr>
      <w:hyperlink w:anchor="_Toc124422972" w:tooltip="#_Toc124422972" w:history="1">
        <w:r w:rsidR="005145F0">
          <w:rPr>
            <w:rStyle w:val="af8"/>
          </w:rPr>
          <w:t xml:space="preserve">2.1. </w:t>
        </w:r>
        <w:r w:rsidR="005145F0">
          <w:rPr>
            <w:rStyle w:val="af8"/>
            <w:bCs/>
            <w:iCs/>
          </w:rPr>
          <w:t>ЛИЧНЫЙ ИНСТРУМЕНТ КОНКУРСАНТА</w:t>
        </w:r>
        <w:r w:rsidR="005145F0">
          <w:tab/>
        </w:r>
      </w:hyperlink>
      <w:r w:rsidR="005145F0">
        <w:t>24</w:t>
      </w:r>
    </w:p>
    <w:p w:rsidR="00EC1CA6" w:rsidRDefault="00523CE1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24422973" w:tooltip="#_Toc124422973" w:history="1">
        <w:r w:rsidR="005145F0">
          <w:rPr>
            <w:rStyle w:val="af8"/>
            <w:rFonts w:ascii="Times New Roman" w:hAnsi="Times New Roman"/>
            <w:lang w:val="ru-RU"/>
          </w:rPr>
          <w:t>3. ПРИЛОЖЕНИЯ</w:t>
        </w:r>
        <w:r w:rsidR="005145F0">
          <w:rPr>
            <w:lang w:val="ru-RU"/>
          </w:rPr>
          <w:tab/>
        </w:r>
      </w:hyperlink>
      <w:r w:rsidR="005145F0">
        <w:rPr>
          <w:sz w:val="20"/>
          <w:szCs w:val="20"/>
          <w:lang w:val="ru-RU"/>
        </w:rPr>
        <w:t>25</w:t>
      </w:r>
    </w:p>
    <w:p w:rsidR="00EC1CA6" w:rsidRDefault="0071252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EC1CA6" w:rsidRDefault="00EC1CA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C1CA6" w:rsidRDefault="00EC1CA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C1CA6" w:rsidRDefault="00EC1CA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C1CA6" w:rsidRDefault="00EC1CA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C1CA6" w:rsidRDefault="00EC1CA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C1CA6" w:rsidRDefault="00EC1CA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C1CA6" w:rsidRDefault="00EC1CA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C1CA6" w:rsidRDefault="00EC1CA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C1CA6" w:rsidRDefault="00EC1CA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C1CA6" w:rsidRDefault="00EC1CA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C1CA6" w:rsidRDefault="00EC1CA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C1CA6" w:rsidRDefault="00EC1CA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C1CA6" w:rsidRDefault="00EC1CA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C1CA6" w:rsidRDefault="00EC1CA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C1CA6" w:rsidRDefault="00EC1CA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C1CA6" w:rsidRDefault="00EC1CA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C1CA6" w:rsidRDefault="00EC1CA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C1CA6" w:rsidRDefault="00EC1CA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C1CA6" w:rsidRDefault="00EC1CA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C1CA6" w:rsidRDefault="00EC1CA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C1CA6" w:rsidRDefault="00EC1CA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C1CA6" w:rsidRDefault="00EC1CA6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C1CA6" w:rsidRDefault="00EC1CA6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124422965"/>
    </w:p>
    <w:p w:rsidR="00EC1CA6" w:rsidRDefault="005145F0">
      <w:pPr>
        <w:pStyle w:val="bullet"/>
        <w:numPr>
          <w:ilvl w:val="0"/>
          <w:numId w:val="0"/>
        </w:numPr>
        <w:ind w:firstLine="1418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ИСПОЛЬЗУЕМЫЕ СОКОРАЩЕНИЯ</w:t>
      </w:r>
    </w:p>
    <w:p w:rsidR="00EC1CA6" w:rsidRDefault="005145F0">
      <w:pPr>
        <w:pStyle w:val="bullet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ФГОС – Федеральный государственный образовательный стандарт</w:t>
      </w:r>
    </w:p>
    <w:p w:rsidR="00EC1CA6" w:rsidRDefault="005145F0">
      <w:pPr>
        <w:pStyle w:val="bullet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ПС – профессиональный стандарт</w:t>
      </w:r>
    </w:p>
    <w:p w:rsidR="00EC1CA6" w:rsidRDefault="005145F0">
      <w:pPr>
        <w:pStyle w:val="bullet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ТК – требования компетенции</w:t>
      </w:r>
    </w:p>
    <w:p w:rsidR="00EC1CA6" w:rsidRDefault="005145F0">
      <w:pPr>
        <w:pStyle w:val="bullet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КЗ - конкурсное задание</w:t>
      </w:r>
    </w:p>
    <w:p w:rsidR="00EC1CA6" w:rsidRDefault="005145F0">
      <w:pPr>
        <w:pStyle w:val="bullet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ИЛ – инфраструктурный лист</w:t>
      </w:r>
    </w:p>
    <w:p w:rsidR="00EC1CA6" w:rsidRDefault="005145F0">
      <w:pPr>
        <w:pStyle w:val="bullet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КО - критерии оценки</w:t>
      </w:r>
    </w:p>
    <w:p w:rsidR="00EC1CA6" w:rsidRDefault="005145F0">
      <w:pPr>
        <w:pStyle w:val="bullet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ОТ и ТБ – охрана труда и техника безопасности</w:t>
      </w:r>
    </w:p>
    <w:p w:rsidR="00EC1CA6" w:rsidRDefault="00EC1CA6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EC1CA6" w:rsidRDefault="00EC1CA6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EC1CA6" w:rsidRDefault="00EC1CA6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EC1CA6" w:rsidRDefault="00EC1CA6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EC1CA6" w:rsidRDefault="00EC1CA6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EC1CA6" w:rsidRDefault="00EC1CA6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EC1CA6" w:rsidRDefault="00EC1CA6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EC1CA6" w:rsidRDefault="00EC1CA6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EC1CA6" w:rsidRDefault="00EC1CA6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EC1CA6" w:rsidRDefault="00EC1CA6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EC1CA6" w:rsidRDefault="00EC1CA6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EC1CA6" w:rsidRDefault="00EC1CA6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EC1CA6" w:rsidRDefault="00EC1CA6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EC1CA6" w:rsidRDefault="00EC1CA6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EC1CA6" w:rsidRDefault="00EC1CA6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EC1CA6" w:rsidRDefault="00EC1CA6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EC1CA6" w:rsidRDefault="00EC1CA6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EC1CA6" w:rsidRDefault="00EC1CA6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EC1CA6" w:rsidRDefault="005145F0" w:rsidP="00E74660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1.ОСНОВНЫЕ ТРЕБОВАНИЯКОМПЕТЕНЦИИ</w:t>
      </w:r>
      <w:bookmarkEnd w:id="0"/>
    </w:p>
    <w:p w:rsidR="00EC1CA6" w:rsidRDefault="005145F0" w:rsidP="00E74660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1" w:name="_Toc124422966"/>
      <w:r>
        <w:rPr>
          <w:rFonts w:ascii="Times New Roman" w:hAnsi="Times New Roman"/>
          <w:sz w:val="24"/>
        </w:rPr>
        <w:t>1.1. ОБЩИЕ СВЕДЕНИЯ О ТРЕБОВАНИЯХКОМПЕТЕНЦИИ</w:t>
      </w:r>
      <w:bookmarkEnd w:id="1"/>
    </w:p>
    <w:p w:rsidR="00EC1CA6" w:rsidRDefault="005145F0" w:rsidP="00E746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«Агрономия (юниоры)»</w:t>
      </w:r>
      <w:bookmarkStart w:id="2" w:name="_Hlk123050441"/>
      <w:r>
        <w:rPr>
          <w:rFonts w:ascii="Times New Roman" w:hAnsi="Times New Roman" w:cs="Times New Roman"/>
          <w:sz w:val="28"/>
          <w:szCs w:val="28"/>
        </w:rPr>
        <w:t xml:space="preserve"> определяют знания, умения, навыки и трудовые функции</w:t>
      </w:r>
      <w:bookmarkEnd w:id="2"/>
      <w:r>
        <w:rPr>
          <w:rFonts w:ascii="Times New Roman" w:hAnsi="Times New Roman" w:cs="Times New Roman"/>
          <w:sz w:val="28"/>
          <w:szCs w:val="28"/>
        </w:rPr>
        <w:t>, которые лежат в основе наиболее актуальных требований работодателей отрасли.</w:t>
      </w:r>
    </w:p>
    <w:p w:rsidR="00EC1CA6" w:rsidRDefault="005145F0" w:rsidP="00E746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:rsidR="00EC1CA6" w:rsidRDefault="005145F0" w:rsidP="00E746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EC1CA6" w:rsidRDefault="005145F0" w:rsidP="00E746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EC1CA6" w:rsidRDefault="005145F0" w:rsidP="00E746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EC1CA6" w:rsidRDefault="005145F0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3" w:name="_Toc78885652"/>
      <w:bookmarkStart w:id="4" w:name="_Toc124422967"/>
      <w:r>
        <w:rPr>
          <w:rFonts w:ascii="Times New Roman" w:hAnsi="Times New Roman"/>
          <w:color w:val="000000"/>
          <w:sz w:val="24"/>
          <w:lang w:val="ru-RU"/>
        </w:rPr>
        <w:t>1.</w:t>
      </w:r>
      <w:bookmarkEnd w:id="3"/>
      <w:r>
        <w:rPr>
          <w:rFonts w:ascii="Times New Roman" w:hAnsi="Times New Roman"/>
          <w:color w:val="000000"/>
          <w:sz w:val="24"/>
          <w:lang w:val="ru-RU"/>
        </w:rPr>
        <w:t xml:space="preserve">2. ПЕРЕЧЕНЬ ПРОФЕССИОНАЛЬНЫХЗАДАЧ СПЕЦИАЛИСТА ПО КОМПЕТЕНЦИИ 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«Агрономия»</w:t>
      </w:r>
    </w:p>
    <w:p w:rsidR="00EC1CA6" w:rsidRDefault="005145F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Перечень видов профессиональной деятельности, умений и знаний и профессиональных трудовых функций специалиста (из ФГОС/ПС/ЕТКС..)и базируется на требованиях современного рынка труда к данному специалисту</w:t>
      </w:r>
    </w:p>
    <w:p w:rsidR="00EC1CA6" w:rsidRDefault="005145F0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:rsidR="00EC1CA6" w:rsidRDefault="00EC1CA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EC1CA6" w:rsidRDefault="005145F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EC1CA6" w:rsidRDefault="00EC1CA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"/>
        <w:gridCol w:w="8122"/>
        <w:gridCol w:w="1011"/>
      </w:tblGrid>
      <w:tr w:rsidR="00EC1CA6">
        <w:tc>
          <w:tcPr>
            <w:tcW w:w="366" w:type="pct"/>
            <w:shd w:val="clear" w:color="auto" w:fill="92D050"/>
            <w:vAlign w:val="center"/>
          </w:tcPr>
          <w:p w:rsidR="00EC1CA6" w:rsidRDefault="005145F0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121" w:type="pct"/>
            <w:shd w:val="clear" w:color="auto" w:fill="92D050"/>
            <w:vAlign w:val="center"/>
          </w:tcPr>
          <w:p w:rsidR="00EC1CA6" w:rsidRDefault="005145F0">
            <w:pPr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513" w:type="pct"/>
            <w:shd w:val="clear" w:color="auto" w:fill="92D050"/>
            <w:vAlign w:val="center"/>
          </w:tcPr>
          <w:p w:rsidR="00EC1CA6" w:rsidRDefault="005145F0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EC1CA6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:rsidR="00EC1CA6" w:rsidRDefault="00514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1" w:type="pct"/>
            <w:shd w:val="clear" w:color="auto" w:fill="auto"/>
            <w:vAlign w:val="center"/>
          </w:tcPr>
          <w:p w:rsidR="00EC1CA6" w:rsidRDefault="005145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Документация, организация работы, ОТ и ТБ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EC1CA6" w:rsidRDefault="007A5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C1CA6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:rsidR="00EC1CA6" w:rsidRDefault="00EC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pct"/>
            <w:shd w:val="clear" w:color="auto" w:fill="auto"/>
            <w:vAlign w:val="center"/>
          </w:tcPr>
          <w:p w:rsidR="00EC1CA6" w:rsidRDefault="005145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-Специалист должен знать и понимать:</w:t>
            </w:r>
          </w:p>
          <w:p w:rsidR="00EC1CA6" w:rsidRDefault="00514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по охране труда и технике безопасности;</w:t>
            </w:r>
          </w:p>
          <w:p w:rsidR="00EC1CA6" w:rsidRDefault="00514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Основные принципы безопасной работы с электроустановками; </w:t>
            </w:r>
          </w:p>
          <w:p w:rsidR="00EC1CA6" w:rsidRDefault="00514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Важность поддержания рабочего места в надлежащем состоянии; </w:t>
            </w:r>
          </w:p>
          <w:p w:rsidR="00EC1CA6" w:rsidRDefault="00514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Способы утилизации и дальнейшего применения безвредных материалов;</w:t>
            </w:r>
          </w:p>
          <w:p w:rsidR="00EC1CA6" w:rsidRDefault="00514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Значимость планирования всего рабочего процесса, как выстраивать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эффективную работу и распределять рабочее время;</w:t>
            </w:r>
          </w:p>
          <w:p w:rsidR="00EC1CA6" w:rsidRDefault="00514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Технологии возделывания сельскохозяйственных культур в открытом и закрытом грунте;</w:t>
            </w:r>
          </w:p>
          <w:p w:rsidR="00EC1CA6" w:rsidRDefault="00514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Оптимальные сроки проведения различных технологических операций по возделыванию сельскохозяйственных культур;</w:t>
            </w:r>
          </w:p>
          <w:p w:rsidR="00EC1CA6" w:rsidRDefault="00514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Факторы, влияющие на качество выполнения технологических операций в растениеводстве;</w:t>
            </w:r>
          </w:p>
          <w:p w:rsidR="00EC1CA6" w:rsidRDefault="00514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подготовки полей к выполнению механизированных работ;</w:t>
            </w:r>
          </w:p>
          <w:p w:rsidR="00EC1CA6" w:rsidRDefault="00514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Технологии обработки почвы под полевые культуры и в процессе ухода за ними;</w:t>
            </w:r>
          </w:p>
          <w:p w:rsidR="00EC1CA6" w:rsidRDefault="00514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выполнения приемов обработки почвы механизированным способом при возделывании полевых культур;</w:t>
            </w:r>
          </w:p>
          <w:p w:rsidR="00EC1CA6" w:rsidRDefault="00514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Виды и технологии проведения специальных мероприятий по подготовке семян к посеву с целью увеличения всхожести и продуктивности полевых культур</w:t>
            </w:r>
          </w:p>
          <w:p w:rsidR="00EC1CA6" w:rsidRDefault="00514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приготовления растворов биопрепаратов, стимуляторов роста и микроудобрений заданного состава и концентрации для обработки семян (посадочного материала) полевых культур</w:t>
            </w:r>
          </w:p>
          <w:p w:rsidR="00EC1CA6" w:rsidRDefault="00514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Технологии посева, посадки полевых культур</w:t>
            </w:r>
          </w:p>
          <w:p w:rsidR="00EC1CA6" w:rsidRDefault="00514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Морфологические особенности полевых культур и сорных растений</w:t>
            </w:r>
          </w:p>
          <w:p w:rsidR="00EC1CA6" w:rsidRDefault="00514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проведения прополок, в том числе видовой и сортовой</w:t>
            </w:r>
          </w:p>
          <w:p w:rsidR="00EC1CA6" w:rsidRDefault="00514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Особенности ухода за специфическими полевыми культурами</w:t>
            </w:r>
          </w:p>
          <w:p w:rsidR="00EC1CA6" w:rsidRDefault="00514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Способы регулирования полива (затопления, осушения чеков) полевых культур</w:t>
            </w:r>
          </w:p>
          <w:p w:rsidR="00EC1CA6" w:rsidRDefault="00514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Агротехнические требования к выполнению операций по обработке почвы, посеву (посадке) полевых культур и уходу за ними</w:t>
            </w:r>
          </w:p>
          <w:p w:rsidR="00EC1CA6" w:rsidRDefault="00514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оформления и хранения средних проб семян сельскохозяйственных культур, отобранных для определения их посевных качеств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EC1CA6" w:rsidRDefault="00EC1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CA6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:rsidR="00EC1CA6" w:rsidRDefault="00EC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pct"/>
            <w:shd w:val="clear" w:color="auto" w:fill="auto"/>
            <w:vAlign w:val="center"/>
          </w:tcPr>
          <w:p w:rsidR="00EC1CA6" w:rsidRDefault="005145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-Специалист должен уметь:</w:t>
            </w:r>
          </w:p>
          <w:p w:rsidR="00EC1CA6" w:rsidRDefault="00514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Выполнять требования по охране труда и технике безопасности; </w:t>
            </w:r>
          </w:p>
          <w:p w:rsidR="00EC1CA6" w:rsidRDefault="00514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Выполнять требования техники безопасности при работе с электроустановками; </w:t>
            </w:r>
          </w:p>
          <w:p w:rsidR="00EC1CA6" w:rsidRDefault="00514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Правильно выбирать, очищать и хранить все оборудование; </w:t>
            </w:r>
          </w:p>
          <w:p w:rsidR="00EC1CA6" w:rsidRDefault="00514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Правильно выбирать и хранить все материалы; </w:t>
            </w:r>
          </w:p>
          <w:p w:rsidR="00EC1CA6" w:rsidRDefault="00514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Организовывать рабочее место для максимально эффективной работы; </w:t>
            </w:r>
          </w:p>
          <w:p w:rsidR="00EC1CA6" w:rsidRDefault="00514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Эффективно использовать время; </w:t>
            </w:r>
          </w:p>
          <w:p w:rsidR="00EC1CA6" w:rsidRDefault="00514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Работать эффективно, постоянно отслеживая результаты работы; </w:t>
            </w:r>
          </w:p>
          <w:p w:rsidR="00EC1CA6" w:rsidRDefault="00514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Внедрять и постоянно использовать высокие стандарты качества работ;</w:t>
            </w:r>
          </w:p>
          <w:p w:rsidR="00EC1CA6" w:rsidRDefault="00514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методами контроля качества выполнения технологических операций;</w:t>
            </w:r>
          </w:p>
          <w:p w:rsidR="00EC1CA6" w:rsidRDefault="00514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идентификацию и удаление сорных растений из посевов (посадок) полевых культур;</w:t>
            </w:r>
          </w:p>
          <w:p w:rsidR="00EC1CA6" w:rsidRDefault="00514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идентификацию и удаление видовых и сортовых примесей из посевов (посадок) полевых культур при проведении видовых и сортовых прополок;</w:t>
            </w:r>
          </w:p>
          <w:p w:rsidR="00EC1CA6" w:rsidRDefault="00514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обрезку, подвязку растений в соответствии с их биологическими особенностями и требованиями технологии возделывания;</w:t>
            </w:r>
          </w:p>
          <w:p w:rsidR="00EC1CA6" w:rsidRDefault="00514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Готовить растворы биопрепаратов, стимуляторов роста и микроудобрений заданного состава и концентрации для обработки семян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(посадочного материала) полевых культур;</w:t>
            </w:r>
          </w:p>
          <w:p w:rsidR="00EC1CA6" w:rsidRDefault="00514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воздушно-тепловой обогрев, скарификацию, стратификацию, обработку биопрепаратами, стимуляторами роста и микроудобрениями семян полевых культур в соответствии с агротехническими требованиями;</w:t>
            </w:r>
          </w:p>
          <w:p w:rsidR="00EC1CA6" w:rsidRDefault="00514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Выбирать экологические и санитарно-гигиенические нормативы для оценки экологического состояния агроэкосистем и безопасности продукции в зависимости от характеристик обследуемых объектов.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EC1CA6" w:rsidRDefault="00EC1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CA6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:rsidR="00EC1CA6" w:rsidRDefault="00514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21" w:type="pct"/>
            <w:shd w:val="clear" w:color="auto" w:fill="auto"/>
            <w:vAlign w:val="center"/>
          </w:tcPr>
          <w:p w:rsidR="00EC1CA6" w:rsidRDefault="005145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Документация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EC1CA6" w:rsidRDefault="007A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C1CA6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:rsidR="00EC1CA6" w:rsidRDefault="00EC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pct"/>
            <w:shd w:val="clear" w:color="auto" w:fill="auto"/>
            <w:vAlign w:val="center"/>
          </w:tcPr>
          <w:p w:rsidR="00EC1CA6" w:rsidRDefault="005145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EC1CA6" w:rsidRDefault="005145F0">
            <w:pPr>
              <w:pStyle w:val="affb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Нормативно-техническая документация по эксплуатации мелиоративных объектов;</w:t>
            </w:r>
          </w:p>
          <w:p w:rsidR="00EC1CA6" w:rsidRDefault="005145F0">
            <w:pPr>
              <w:pStyle w:val="affb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качеству выполнения технологических операций в соответствие с технологическими картами, государственными стандартами и регламентами в области растениеводства и земледелия;</w:t>
            </w:r>
          </w:p>
          <w:p w:rsidR="00EC1CA6" w:rsidRDefault="005145F0">
            <w:pPr>
              <w:pStyle w:val="affb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Нормативные требования, предъявляемые к посевным качествам семян сельскохозяйственных культур различных категорий (оригинальных, элитных, репродукционных);</w:t>
            </w:r>
          </w:p>
          <w:p w:rsidR="00EC1CA6" w:rsidRDefault="005145F0">
            <w:pPr>
              <w:pStyle w:val="affb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Порядок составления почвенной карты и дополнительных картографических материалов;</w:t>
            </w:r>
          </w:p>
          <w:p w:rsidR="00EC1CA6" w:rsidRDefault="005145F0">
            <w:pPr>
              <w:pStyle w:val="affb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Порядок разработки легенды почвенных карт и дополнительных картографических материалов;</w:t>
            </w:r>
          </w:p>
          <w:p w:rsidR="00EC1CA6" w:rsidRDefault="005145F0">
            <w:pPr>
              <w:pStyle w:val="affb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оформлению почвенных карт;</w:t>
            </w:r>
          </w:p>
          <w:p w:rsidR="00EC1CA6" w:rsidRDefault="005145F0">
            <w:pPr>
              <w:pStyle w:val="affb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очерка (пояснительной записки) по результатам почвенного обследования;</w:t>
            </w:r>
          </w:p>
          <w:p w:rsidR="00EC1CA6" w:rsidRDefault="005145F0">
            <w:pPr>
              <w:pStyle w:val="affb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принципы организации баз научной литературы и документации, методы анализа научной и научно-методической литературы в области агроэкологии;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EC1CA6" w:rsidRDefault="00EC1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CA6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:rsidR="00EC1CA6" w:rsidRDefault="00EC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pct"/>
            <w:shd w:val="clear" w:color="auto" w:fill="auto"/>
            <w:vAlign w:val="center"/>
          </w:tcPr>
          <w:p w:rsidR="00EC1CA6" w:rsidRDefault="005145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:rsidR="00EC1CA6" w:rsidRDefault="005145F0">
            <w:pPr>
              <w:pStyle w:val="affb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агротехнические требования к выполнению работ в соответствии с технологическими картами, государственными стандартами и регламентами в области растениеводства и земледелия;</w:t>
            </w:r>
          </w:p>
          <w:p w:rsidR="00EC1CA6" w:rsidRDefault="005145F0">
            <w:pPr>
              <w:pStyle w:val="affb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Представлять отчетные материалы в наглядном и удобно читаемом виде;</w:t>
            </w:r>
          </w:p>
          <w:p w:rsidR="00EC1CA6" w:rsidRDefault="005145F0">
            <w:pPr>
              <w:pStyle w:val="affb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Оформлять акты пробоотбора в соответствии со стандартными формами при проведении экологического контроля (мониторинга) компонентов агроэкосистем и безопасности растениеводческой продукции;</w:t>
            </w:r>
          </w:p>
          <w:p w:rsidR="00EC1CA6" w:rsidRDefault="005145F0">
            <w:pPr>
              <w:pStyle w:val="affb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Оформлять протоколы лабораторных испытаний проб в соответствии со стандартными формами;</w:t>
            </w:r>
          </w:p>
          <w:p w:rsidR="00EC1CA6" w:rsidRDefault="005145F0">
            <w:pPr>
              <w:pStyle w:val="affb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документов о показателях посевных качеств партий семян сельскохозяйственных культур, предназначенных для посева (посадки), и результатах исследования на наличие вредителей и возбудителей болезней в соответствии со стандартными формами;</w:t>
            </w:r>
          </w:p>
          <w:p w:rsidR="00EC1CA6" w:rsidRDefault="005145F0">
            <w:pPr>
              <w:pStyle w:val="affb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акты отбора средних проб для определения посевных качеств семян по стандартным формам.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EC1CA6" w:rsidRDefault="00EC1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CA6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:rsidR="00EC1CA6" w:rsidRDefault="00514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1" w:type="pct"/>
            <w:shd w:val="clear" w:color="auto" w:fill="auto"/>
            <w:vAlign w:val="center"/>
          </w:tcPr>
          <w:p w:rsidR="00EC1CA6" w:rsidRDefault="005145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 и менеджмент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EC1CA6" w:rsidRDefault="00514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C1CA6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:rsidR="00EC1CA6" w:rsidRDefault="00EC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pct"/>
            <w:shd w:val="clear" w:color="auto" w:fill="auto"/>
            <w:vAlign w:val="center"/>
          </w:tcPr>
          <w:p w:rsidR="00EC1CA6" w:rsidRDefault="005145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EC1CA6" w:rsidRDefault="005145F0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Принципы и этику делового общения</w:t>
            </w:r>
          </w:p>
          <w:p w:rsidR="00EC1CA6" w:rsidRDefault="005145F0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Важность построения и поддержания продуктивных рабочих взаимоотношений с коллегами и руководителями</w:t>
            </w:r>
          </w:p>
          <w:p w:rsidR="00EC1CA6" w:rsidRDefault="005145F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Техники разрешения конфликтных ситуаций</w:t>
            </w:r>
          </w:p>
          <w:p w:rsidR="00EC1CA6" w:rsidRDefault="005145F0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менеджмента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области профессиональной деятельности</w:t>
            </w:r>
          </w:p>
          <w:p w:rsidR="00EC1CA6" w:rsidRDefault="005145F0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 принятия и реализации управленческих решений</w:t>
            </w:r>
          </w:p>
          <w:p w:rsidR="00EC1CA6" w:rsidRDefault="005145F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культуры и процессы межкультурного взаимодействия;</w:t>
            </w:r>
          </w:p>
          <w:p w:rsidR="00EC1CA6" w:rsidRDefault="005145F0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и требования смежных профессий;</w:t>
            </w:r>
          </w:p>
          <w:p w:rsidR="00EC1CA6" w:rsidRDefault="005145F0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продуктивных рабочих отношений;</w:t>
            </w:r>
          </w:p>
          <w:p w:rsidR="00EC1CA6" w:rsidRDefault="005145F0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своих полномочий;</w:t>
            </w:r>
          </w:p>
          <w:p w:rsidR="00EC1CA6" w:rsidRDefault="005145F0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Самопозиционирование;</w:t>
            </w:r>
          </w:p>
          <w:p w:rsidR="00EC1CA6" w:rsidRDefault="005145F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способы сокращения издержек при сохранении качества работы; </w:t>
            </w:r>
          </w:p>
          <w:p w:rsidR="00EC1CA6" w:rsidRDefault="005145F0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Сменные нормы выработки на сельскохозяйственные механизированные и ручные работы</w:t>
            </w:r>
          </w:p>
          <w:p w:rsidR="00EC1CA6" w:rsidRDefault="005145F0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контроля качества технологических операций в растениеводстве</w:t>
            </w:r>
          </w:p>
          <w:p w:rsidR="00EC1CA6" w:rsidRDefault="005145F0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оценки качества выполнения механизированных работ по обработке почвы, посеву (посадке) полевых культур и уходу за ними</w:t>
            </w:r>
          </w:p>
          <w:p w:rsidR="00EC1CA6" w:rsidRDefault="005145F0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требования к выполнению работ в соответствии с проектом и нормативно-техническими документами в области мелиорации</w:t>
            </w:r>
          </w:p>
          <w:p w:rsidR="00EC1CA6" w:rsidRDefault="005145F0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выработки на сельскохозяйственные механизированные и ручные работы по проведению мелиорации земель;</w:t>
            </w:r>
          </w:p>
          <w:p w:rsidR="00EC1CA6" w:rsidRDefault="005145F0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Методы контроля качества технологических операций при выполнении мелиоративных и природоохранных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EC1CA6" w:rsidRDefault="00EC1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CA6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:rsidR="00EC1CA6" w:rsidRDefault="00EC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pct"/>
            <w:shd w:val="clear" w:color="auto" w:fill="auto"/>
            <w:vAlign w:val="center"/>
          </w:tcPr>
          <w:p w:rsidR="00EC1CA6" w:rsidRDefault="005145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:rsidR="00EC1CA6" w:rsidRDefault="005145F0">
            <w:pPr>
              <w:pStyle w:val="affb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нормы профессионального общения;</w:t>
            </w:r>
          </w:p>
          <w:p w:rsidR="00EC1CA6" w:rsidRDefault="005145F0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Выстраивать рабочие взаимоотношения с коллегами и руководителем;</w:t>
            </w:r>
          </w:p>
          <w:p w:rsidR="00EC1CA6" w:rsidRDefault="005145F0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цели, мотивировать деятельность подчиненных;</w:t>
            </w:r>
          </w:p>
          <w:p w:rsidR="00EC1CA6" w:rsidRDefault="005145F0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Предотвращать и регулировать конфликтные ситуации;</w:t>
            </w:r>
          </w:p>
          <w:p w:rsidR="00EC1CA6" w:rsidRDefault="005145F0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на себя ответственность за результат;</w:t>
            </w:r>
          </w:p>
          <w:p w:rsidR="00EC1CA6" w:rsidRDefault="005145F0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 учитывать разнообразие культур в процессе межкультурного взаимодействия;</w:t>
            </w:r>
          </w:p>
          <w:p w:rsidR="00EC1CA6" w:rsidRDefault="005145F0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Владеть грамотной устной и письменной речью; </w:t>
            </w:r>
          </w:p>
          <w:p w:rsidR="00EC1CA6" w:rsidRDefault="005145F0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Консультироваться с опытными специалистами;</w:t>
            </w:r>
          </w:p>
          <w:p w:rsidR="00EC1CA6" w:rsidRDefault="005145F0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Выстраивать продуктивные рабочие отношения, основанные на позитивном мышлении и дружелюбии; </w:t>
            </w:r>
          </w:p>
          <w:p w:rsidR="00EC1CA6" w:rsidRDefault="005145F0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 навыками конструктивного поведения в конфликтных ситуациях;</w:t>
            </w:r>
          </w:p>
          <w:p w:rsidR="00EC1CA6" w:rsidRDefault="005145F0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Положительно реагировать на конструктивную критику;</w:t>
            </w:r>
          </w:p>
          <w:p w:rsidR="00EC1CA6" w:rsidRDefault="005145F0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общую и личную дисциплину;</w:t>
            </w:r>
          </w:p>
          <w:p w:rsidR="00EC1CA6" w:rsidRDefault="005145F0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потребность в средствах производства и персонале для выполнения общего объема работ по каждой технологической операции на основе технологических карт;</w:t>
            </w:r>
          </w:p>
          <w:p w:rsidR="00EC1CA6" w:rsidRDefault="005145F0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виды и объем работ для растениеводческих бригад (звеньев, работников) на смену;</w:t>
            </w:r>
          </w:p>
          <w:p w:rsidR="00EC1CA6" w:rsidRDefault="005145F0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потребность в средствах производства и персонале для выполнения объема работ по каждой технологической операции мелиоративного и природоохранного мероприятия;</w:t>
            </w:r>
          </w:p>
          <w:p w:rsidR="00EC1CA6" w:rsidRDefault="005145F0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Оформлять заявки на материально-техническое обеспечение мелиоративных и природоохранных мероприятий;</w:t>
            </w:r>
          </w:p>
          <w:p w:rsidR="00EC1CA6" w:rsidRDefault="005145F0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рекомендации по повышению посевных качеств семян путем их доработки;</w:t>
            </w:r>
          </w:p>
          <w:p w:rsidR="00EC1CA6" w:rsidRDefault="005145F0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Осуществлять расчет объема работ для структурных единиц (бригад,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звеньев, работников) в рамках выполнения мелиоративных и природоохранных мероприятий;</w:t>
            </w:r>
          </w:p>
          <w:p w:rsidR="00EC1CA6" w:rsidRDefault="005145F0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рекомендации по борьбе с сорняками с учетом результатов проведенного обследования;</w:t>
            </w:r>
          </w:p>
          <w:p w:rsidR="00EC1CA6" w:rsidRDefault="005145F0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стандартными методами качество выполнения механизированных работ по обработке почвы, посеву (посадке) полевых культур и уходу за ними;</w:t>
            </w:r>
          </w:p>
          <w:p w:rsidR="00EC1CA6" w:rsidRDefault="005145F0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последовательность и календарные сроки проведения технологических операций в рамках полевых работ, в том числе с учетом фактических погодных условий;</w:t>
            </w:r>
          </w:p>
          <w:p w:rsidR="00EC1CA6" w:rsidRDefault="005145F0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предложений по совершенствованию технологических процессов в растениеводстве на основе анализа результатов контроля развития культур;</w:t>
            </w:r>
          </w:p>
          <w:p w:rsidR="00EC1CA6" w:rsidRDefault="005145F0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последовательность и календарные сроки проведения технологических операций в рамках мелиоративных и природоохранных мероприятий, в том числе с учетом текущих и прогнозируемых погодных условий;</w:t>
            </w:r>
          </w:p>
          <w:p w:rsidR="00EC1CA6" w:rsidRDefault="005145F0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методы контроля качества выполнения технологических операций при реализации мелиоративных и природоохранных мероприятий;</w:t>
            </w:r>
          </w:p>
          <w:p w:rsidR="00EC1CA6" w:rsidRDefault="005145F0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календарных сроков проведения технологических операций на основе определения фенологических фаз развития растений;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EC1CA6" w:rsidRDefault="00EC1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CA6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:rsidR="00EC1CA6" w:rsidRDefault="00514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21" w:type="pct"/>
            <w:shd w:val="clear" w:color="auto" w:fill="auto"/>
            <w:vAlign w:val="center"/>
          </w:tcPr>
          <w:p w:rsidR="00EC1CA6" w:rsidRDefault="005145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развития растений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EC1CA6" w:rsidRDefault="00514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C1CA6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:rsidR="00EC1CA6" w:rsidRDefault="00EC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pct"/>
            <w:shd w:val="clear" w:color="auto" w:fill="auto"/>
            <w:vAlign w:val="center"/>
          </w:tcPr>
          <w:p w:rsidR="00EC1CA6" w:rsidRDefault="005145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 и понимать:</w:t>
            </w:r>
          </w:p>
          <w:p w:rsidR="00EC1CA6" w:rsidRDefault="005145F0">
            <w:pPr>
              <w:pStyle w:val="affb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Фенологические фазы развития растений и морфологические признаки растений в различные фазы развития;</w:t>
            </w:r>
          </w:p>
          <w:p w:rsidR="00EC1CA6" w:rsidRDefault="005145F0">
            <w:pPr>
              <w:pStyle w:val="affb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фенологических наблюдений за растениями;</w:t>
            </w:r>
          </w:p>
          <w:p w:rsidR="00EC1CA6" w:rsidRDefault="005145F0">
            <w:pPr>
              <w:pStyle w:val="affb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Фазы развития растений, в которые производится уборка;</w:t>
            </w:r>
          </w:p>
          <w:p w:rsidR="00EC1CA6" w:rsidRDefault="005145F0">
            <w:pPr>
              <w:pStyle w:val="affb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Биологические особенности сельскохозяйственных культур при созревании;</w:t>
            </w:r>
          </w:p>
          <w:p w:rsidR="00EC1CA6" w:rsidRDefault="005145F0">
            <w:pPr>
              <w:pStyle w:val="affb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определения готовности культур к уборке;</w:t>
            </w:r>
          </w:p>
          <w:p w:rsidR="00EC1CA6" w:rsidRDefault="005145F0">
            <w:pPr>
              <w:pStyle w:val="affb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Визуальные и количественные методы определения общего состояния посевов, полевой всхожести, густоты стояния, перезимовки озимых и многолетних культур;</w:t>
            </w:r>
          </w:p>
          <w:p w:rsidR="00EC1CA6" w:rsidRDefault="005145F0">
            <w:pPr>
              <w:pStyle w:val="affb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Морфологические признаки культурных и сорных растений;</w:t>
            </w:r>
          </w:p>
          <w:p w:rsidR="00EC1CA6" w:rsidRDefault="005145F0">
            <w:pPr>
              <w:pStyle w:val="affb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анализа и обработки информации, полученной в ходе процесса развития растений;</w:t>
            </w:r>
          </w:p>
          <w:p w:rsidR="00EC1CA6" w:rsidRDefault="00514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качество технологических операций при реализации мелиоративных и природоохранных мероприятий.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EC1CA6" w:rsidRDefault="00EC1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CA6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:rsidR="00EC1CA6" w:rsidRDefault="00EC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pct"/>
            <w:shd w:val="clear" w:color="auto" w:fill="auto"/>
            <w:vAlign w:val="center"/>
          </w:tcPr>
          <w:p w:rsidR="00EC1CA6" w:rsidRDefault="005145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:rsidR="00EC1CA6" w:rsidRDefault="005145F0">
            <w:pPr>
              <w:pStyle w:val="affb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состояния сельскохозяйственных культур, в том числе в стрессовых условиях для определения мероприятий по повышению их устойчивости;</w:t>
            </w:r>
          </w:p>
          <w:p w:rsidR="00EC1CA6" w:rsidRDefault="005145F0">
            <w:pPr>
              <w:pStyle w:val="affb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видового состава сорных растений и степени засоренности посевов, запаса семян сорных растений в почве с целью совершенствования системы защиты растений от сорняков;</w:t>
            </w:r>
          </w:p>
          <w:p w:rsidR="00EC1CA6" w:rsidRDefault="005145F0">
            <w:pPr>
              <w:pStyle w:val="affb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комплексной (почвенной и растительной) диагностики питания растений с целью совершенствования системы применения удобрений;</w:t>
            </w:r>
          </w:p>
          <w:p w:rsidR="00EC1CA6" w:rsidRDefault="005145F0">
            <w:pPr>
              <w:pStyle w:val="affb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обработки и анализа результатов, полученных в ходе контроля развития растений в течение вегетации;</w:t>
            </w:r>
          </w:p>
          <w:p w:rsidR="00EC1CA6" w:rsidRDefault="005145F0">
            <w:pPr>
              <w:pStyle w:val="affb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Выбирать методы контроля состояния сельскохозяйственных культур, фитосанитарного состояния посевов, состояния почв;</w:t>
            </w:r>
          </w:p>
          <w:p w:rsidR="00EC1CA6" w:rsidRDefault="005145F0">
            <w:pPr>
              <w:pStyle w:val="affb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фенологические фазы развития растений на основе анализа их морфологических признаков;</w:t>
            </w:r>
          </w:p>
          <w:p w:rsidR="00EC1CA6" w:rsidRDefault="005145F0">
            <w:pPr>
              <w:pStyle w:val="affb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Производить анализ готовности сельскохозяйственных культур к уборке;</w:t>
            </w:r>
          </w:p>
          <w:p w:rsidR="00EC1CA6" w:rsidRDefault="005145F0">
            <w:pPr>
              <w:pStyle w:val="affb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урожайность сельскохозяйственных культур перед уборкой для планирования уборочной кампании;</w:t>
            </w:r>
          </w:p>
          <w:p w:rsidR="00EC1CA6" w:rsidRDefault="005145F0">
            <w:pPr>
              <w:pStyle w:val="affb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качественные и количественные методы оценки состояния посевов;</w:t>
            </w:r>
          </w:p>
          <w:p w:rsidR="00EC1CA6" w:rsidRDefault="005145F0">
            <w:pPr>
              <w:pStyle w:val="affb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Идентифицировать группы и виды культурных и сорных растений по их строению и внешним признакам;</w:t>
            </w:r>
          </w:p>
          <w:p w:rsidR="00EC1CA6" w:rsidRDefault="005145F0">
            <w:pPr>
              <w:pStyle w:val="affb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 между состоянием сельскохозяйственных растений, воздействием факторов внешней среды и проводимыми агротехническими мероприятиями.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EC1CA6" w:rsidRDefault="00EC1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CA6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:rsidR="00EC1CA6" w:rsidRDefault="00514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21" w:type="pct"/>
            <w:shd w:val="clear" w:color="auto" w:fill="auto"/>
            <w:vAlign w:val="center"/>
          </w:tcPr>
          <w:p w:rsidR="00EC1CA6" w:rsidRDefault="005145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проведения мелиоративных и природоохранных мероприятий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EC1CA6" w:rsidRDefault="007A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C1CA6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:rsidR="00EC1CA6" w:rsidRDefault="00EC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pct"/>
            <w:shd w:val="clear" w:color="auto" w:fill="auto"/>
            <w:vAlign w:val="center"/>
          </w:tcPr>
          <w:p w:rsidR="00EC1CA6" w:rsidRDefault="005145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 и понимать:</w:t>
            </w:r>
          </w:p>
          <w:p w:rsidR="00EC1CA6" w:rsidRDefault="005145F0">
            <w:pPr>
              <w:pStyle w:val="affb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и порядок применения расходных материалов, инструмента, оборудования, средств индивидуальной защиты, необходимых для выполнения работ по контролю работы и состояния мелиоративных объектов</w:t>
            </w:r>
          </w:p>
          <w:p w:rsidR="00EC1CA6" w:rsidRDefault="005145F0">
            <w:pPr>
              <w:pStyle w:val="affb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Оптимальные сроки проведения различных технологических операций в рамках мелиоративных и природоохранных мероприятий</w:t>
            </w:r>
          </w:p>
          <w:p w:rsidR="00EC1CA6" w:rsidRDefault="005145F0">
            <w:pPr>
              <w:pStyle w:val="affb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качеству выполнения технологических операций в рамках мелиоративных и природоохранных мероприятий</w:t>
            </w:r>
          </w:p>
          <w:p w:rsidR="00EC1CA6" w:rsidRDefault="005145F0">
            <w:pPr>
              <w:pStyle w:val="affb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виды, характеристики, конструктивные особенности, назначение, режимы работы и правила эксплуатации мелиоративных объектов</w:t>
            </w:r>
          </w:p>
          <w:p w:rsidR="00EC1CA6" w:rsidRDefault="005145F0">
            <w:pPr>
              <w:pStyle w:val="affb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Назначение и порядок применения расходных материалов, инструмента, оборудования, машин и механизмов, средств индивидуальной защиты, необходимых для выполнения мелиоративных и природоохранных мероприятий; </w:t>
            </w:r>
          </w:p>
          <w:p w:rsidR="00EC1CA6" w:rsidRDefault="005145F0">
            <w:pPr>
              <w:pStyle w:val="affb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проведения мелиоративных и природоохранных мероприятий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EC1CA6" w:rsidRDefault="00EC1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CA6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:rsidR="00EC1CA6" w:rsidRDefault="00EC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pct"/>
            <w:shd w:val="clear" w:color="auto" w:fill="auto"/>
            <w:vAlign w:val="center"/>
          </w:tcPr>
          <w:p w:rsidR="00EC1CA6" w:rsidRDefault="005145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:rsidR="00EC1CA6" w:rsidRDefault="005145F0">
            <w:pPr>
              <w:pStyle w:val="affb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Выявлять причинно-следственные связи между состоянием сельскохозяйственных и лесных культур, факторами окружающей среды и мелиоративными мероприятиями;</w:t>
            </w:r>
          </w:p>
          <w:p w:rsidR="00EC1CA6" w:rsidRDefault="005145F0">
            <w:pPr>
              <w:pStyle w:val="affb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при оценке текущего состояния мелиоративных объектов и мелиорируемых земель результатами дистанционного зондирования.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EC1CA6" w:rsidRDefault="00EC1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CA6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:rsidR="00EC1CA6" w:rsidRDefault="00514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1" w:type="pct"/>
            <w:shd w:val="clear" w:color="auto" w:fill="auto"/>
            <w:vAlign w:val="center"/>
          </w:tcPr>
          <w:p w:rsidR="00EC1CA6" w:rsidRDefault="005145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Агроэкология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EC1CA6" w:rsidRDefault="005A2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C1CA6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:rsidR="00EC1CA6" w:rsidRDefault="00EC1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1" w:type="pct"/>
            <w:shd w:val="clear" w:color="auto" w:fill="auto"/>
            <w:vAlign w:val="center"/>
          </w:tcPr>
          <w:p w:rsidR="00EC1CA6" w:rsidRDefault="005145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 и понимать:</w:t>
            </w:r>
          </w:p>
          <w:p w:rsidR="00EC1CA6" w:rsidRDefault="005145F0">
            <w:pPr>
              <w:pStyle w:val="affb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Методика выявления деградированных и загрязненных земель;</w:t>
            </w:r>
          </w:p>
          <w:p w:rsidR="00EC1CA6" w:rsidRDefault="005145F0">
            <w:pPr>
              <w:pStyle w:val="affb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Методика проведения комплексного мониторинга плодородия почв земель сельскохозяйственного назначения в части эколого-токсикологического обследования;</w:t>
            </w:r>
          </w:p>
          <w:p w:rsidR="00EC1CA6" w:rsidRDefault="005145F0">
            <w:pPr>
              <w:pStyle w:val="affb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Стандартные методы отбора проб почвы, природных вод,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атмосферных осадков, растениеводческой продукции;</w:t>
            </w:r>
          </w:p>
          <w:p w:rsidR="00EC1CA6" w:rsidRDefault="005145F0">
            <w:pPr>
              <w:pStyle w:val="affb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Методические требования к определению фонового содержания химических элементов и соединений в почвах;</w:t>
            </w:r>
          </w:p>
          <w:p w:rsidR="00EC1CA6" w:rsidRDefault="005145F0">
            <w:pPr>
              <w:pStyle w:val="affb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Правила эксплуатации (использования) приборов, химической посуды, химических реактивов при выполнении лабораторных исследований проб в рамках экологического контроля (мониторинга) компонентов агроэкосистемы и безопасности растениеводческой продукции;</w:t>
            </w:r>
          </w:p>
          <w:p w:rsidR="00EC1CA6" w:rsidRDefault="005145F0">
            <w:pPr>
              <w:pStyle w:val="affb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Требования, предъявляемые к компонентам агроэкосистемы, в том числе при производстве органический и экологически чистой растениеводческой продукции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EC1CA6" w:rsidRDefault="00EC1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CA6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:rsidR="00EC1CA6" w:rsidRDefault="00EC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pct"/>
            <w:shd w:val="clear" w:color="auto" w:fill="auto"/>
            <w:vAlign w:val="center"/>
          </w:tcPr>
          <w:p w:rsidR="00EC1CA6" w:rsidRDefault="005145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:rsidR="00EC1CA6" w:rsidRDefault="005145F0">
            <w:pPr>
              <w:pStyle w:val="affb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Выбирать методику экологического контроля (мониторинга) компонентов агроэкосистемы в зависимости от целей обследования;</w:t>
            </w:r>
          </w:p>
          <w:p w:rsidR="00EC1CA6" w:rsidRDefault="005145F0">
            <w:pPr>
              <w:pStyle w:val="affb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периодичность, методы и схемы пробоотбора почв, природных вод, атмосферных осадков, растениеводческой продукции в зависимости от целей обследования и характера источников негативного воздействия;</w:t>
            </w:r>
          </w:p>
          <w:p w:rsidR="00EC1CA6" w:rsidRDefault="005145F0">
            <w:pPr>
              <w:pStyle w:val="affb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перечень контролируемых показателей компонентов агроэкосистемы (почв, природных вод, атмосферных осадков) и сельскохозяйственной продукции в зависимости от целей обследования и характера источников негативного воздействия;</w:t>
            </w:r>
          </w:p>
          <w:p w:rsidR="00EC1CA6" w:rsidRDefault="005145F0">
            <w:pPr>
              <w:pStyle w:val="affb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Выбирать фоновые участки при выявлении и оценке негативного антропогенного воздействия;</w:t>
            </w:r>
          </w:p>
          <w:p w:rsidR="00EC1CA6" w:rsidRDefault="005145F0">
            <w:pPr>
              <w:pStyle w:val="affb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лабораторным оборудованием, химической посудой, химическими реактивами при выполнении лабораторных исследований проб в рамках экологического контроля (мониторинга) в соответствии с правилами их эксплуатации (использования;)</w:t>
            </w:r>
          </w:p>
          <w:p w:rsidR="00EC1CA6" w:rsidRDefault="005145F0">
            <w:pPr>
              <w:pStyle w:val="affb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тип деградации почв, степень деградации, уровень и категорию загрязнения, суммарный показатель химического загрязнения;</w:t>
            </w:r>
          </w:p>
          <w:p w:rsidR="00EC1CA6" w:rsidRDefault="00514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выбор и использование методов математической статистики при анализе результатов контроля (мониторинга) состояния компонентов агроэкосистемы и безопасности растениеводческой продукции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EC1CA6" w:rsidRDefault="00EC1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CA6">
        <w:tc>
          <w:tcPr>
            <w:tcW w:w="366" w:type="pct"/>
            <w:shd w:val="clear" w:color="auto" w:fill="BFBFBF" w:themeFill="background1" w:themeFillShade="BF"/>
            <w:vAlign w:val="center"/>
          </w:tcPr>
          <w:p w:rsidR="00EC1CA6" w:rsidRDefault="00514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121" w:type="pct"/>
            <w:shd w:val="clear" w:color="auto" w:fill="auto"/>
            <w:vAlign w:val="center"/>
          </w:tcPr>
          <w:p w:rsidR="00EC1CA6" w:rsidRDefault="00514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 защиты почв и растений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EC1CA6" w:rsidRDefault="007A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C1CA6">
        <w:tc>
          <w:tcPr>
            <w:tcW w:w="366" w:type="pct"/>
            <w:shd w:val="clear" w:color="auto" w:fill="BFBFBF" w:themeFill="background1" w:themeFillShade="BF"/>
            <w:vAlign w:val="center"/>
          </w:tcPr>
          <w:p w:rsidR="00EC1CA6" w:rsidRDefault="00EC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pct"/>
            <w:shd w:val="clear" w:color="auto" w:fill="auto"/>
            <w:vAlign w:val="center"/>
          </w:tcPr>
          <w:p w:rsidR="00EC1CA6" w:rsidRDefault="005145F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Специалист должен знать и понимать:</w:t>
            </w:r>
          </w:p>
          <w:p w:rsidR="00EC1CA6" w:rsidRDefault="005145F0">
            <w:pPr>
              <w:pStyle w:val="aff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Стандартные методы отбора проб для определения посевных качеств семян различных сельскохозяйственных культур;</w:t>
            </w:r>
          </w:p>
          <w:p w:rsidR="00EC1CA6" w:rsidRDefault="005145F0">
            <w:pPr>
              <w:pStyle w:val="aff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Стандартные методы определения посевных качеств семян, исследования их на наличие вредителей и возбудителей болезней, определения наличия в семенах сельскохозяйственных растений генно-инженерно-модифицированных организмов;</w:t>
            </w:r>
          </w:p>
          <w:p w:rsidR="00EC1CA6" w:rsidRDefault="005145F0">
            <w:pPr>
              <w:pStyle w:val="aff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Морфологические признаки семян различных сельскохозяйственных культур, семян сорных растений, вредителей и болезней;</w:t>
            </w:r>
          </w:p>
          <w:p w:rsidR="00EC1CA6" w:rsidRDefault="005145F0">
            <w:pPr>
              <w:pStyle w:val="aff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Морфологические признаки нормально проросших, непроросших, невсхожих, пораженных плесневыми грибами семян;</w:t>
            </w:r>
          </w:p>
          <w:p w:rsidR="00EC1CA6" w:rsidRDefault="005145F0">
            <w:pPr>
              <w:pStyle w:val="aff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Признаки жизнеспособных и нежизнеспособных семян сельскохозяйственных культур при различных методах воздействия на семена;</w:t>
            </w:r>
          </w:p>
          <w:p w:rsidR="00EC1CA6" w:rsidRDefault="005145F0">
            <w:pPr>
              <w:pStyle w:val="aff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Морфологические признаки семян или проростков, позволяющие определить подлинность семян сельскохозяйственных культур;</w:t>
            </w:r>
          </w:p>
          <w:p w:rsidR="00EC1CA6" w:rsidRDefault="005145F0">
            <w:pPr>
              <w:pStyle w:val="aff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Признаки подлинности семян сельскохозяйственных культур при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различных приемах воздействия на семена и проростки;</w:t>
            </w:r>
          </w:p>
          <w:p w:rsidR="00EC1CA6" w:rsidRDefault="005145F0">
            <w:pPr>
              <w:pStyle w:val="aff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Признаки поражения семян различных сельскохозяйственных культур грибными и бактериальными заболеваниями, определяемые визуально и с использованием специальных методов;</w:t>
            </w:r>
          </w:p>
          <w:p w:rsidR="00EC1CA6" w:rsidRDefault="005145F0">
            <w:pPr>
              <w:pStyle w:val="aff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Карантинные вредители, сорняки и болезни сельскохозяйственных культур, передаваемые с семенным материалом;</w:t>
            </w:r>
          </w:p>
          <w:p w:rsidR="00EC1CA6" w:rsidRDefault="005145F0">
            <w:pPr>
              <w:pStyle w:val="aff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Морфологические признаки вредителей сельскохозяйственных культур на разных стадиях их развития;</w:t>
            </w:r>
          </w:p>
          <w:p w:rsidR="00EC1CA6" w:rsidRDefault="005145F0">
            <w:pPr>
              <w:pStyle w:val="aff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Методы повышения посевных качеств семян сельскохозяйственных культур;</w:t>
            </w:r>
          </w:p>
          <w:p w:rsidR="00EC1CA6" w:rsidRDefault="005145F0">
            <w:pPr>
              <w:pStyle w:val="aff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Методика определения засоренности полей, многолетних насаждений, культурных сенокосов и пастбищ;</w:t>
            </w:r>
          </w:p>
          <w:p w:rsidR="00EC1CA6" w:rsidRDefault="005145F0">
            <w:pPr>
              <w:pStyle w:val="aff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Методика определения запаса семян и вегетативных органов размножения сорняков в почве;</w:t>
            </w:r>
          </w:p>
          <w:p w:rsidR="00EC1CA6" w:rsidRDefault="005145F0">
            <w:pPr>
              <w:pStyle w:val="aff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Классификации сорняков;</w:t>
            </w:r>
          </w:p>
          <w:p w:rsidR="00EC1CA6" w:rsidRDefault="005145F0">
            <w:pPr>
              <w:pStyle w:val="aff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Морфологические и биологические особенности, экология сорняков;</w:t>
            </w:r>
          </w:p>
          <w:p w:rsidR="00EC1CA6" w:rsidRDefault="005145F0">
            <w:pPr>
              <w:pStyle w:val="aff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Предупредительные и истребительные (механические, химические, биологические) меры борьбы с сорняками;</w:t>
            </w:r>
          </w:p>
          <w:p w:rsidR="00EC1CA6" w:rsidRDefault="005145F0">
            <w:pPr>
              <w:pStyle w:val="aff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Классификации гербицидов и особенности их воздействия на живые организмы.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EC1CA6" w:rsidRDefault="00EC1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CA6">
        <w:tc>
          <w:tcPr>
            <w:tcW w:w="366" w:type="pct"/>
            <w:shd w:val="clear" w:color="auto" w:fill="BFBFBF" w:themeFill="background1" w:themeFillShade="BF"/>
            <w:vAlign w:val="center"/>
          </w:tcPr>
          <w:p w:rsidR="00EC1CA6" w:rsidRDefault="00EC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pct"/>
            <w:shd w:val="clear" w:color="auto" w:fill="auto"/>
            <w:vAlign w:val="center"/>
          </w:tcPr>
          <w:p w:rsidR="00EC1CA6" w:rsidRDefault="005145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:rsidR="00EC1CA6" w:rsidRDefault="005145F0">
            <w:pPr>
              <w:pStyle w:val="affb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план обследования сельскохозяйственных угодий на засоренность;</w:t>
            </w:r>
          </w:p>
          <w:p w:rsidR="00EC1CA6" w:rsidRDefault="005145F0">
            <w:pPr>
              <w:pStyle w:val="affb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полевого этапа обследования на засоренность сельскохозяйственных угодий в соответствии с разработанным планом и методическими документами по определению засоренности;</w:t>
            </w:r>
          </w:p>
          <w:p w:rsidR="00EC1CA6" w:rsidRDefault="005145F0">
            <w:pPr>
              <w:pStyle w:val="affb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Отбор почвенных проб для оценки потенциальной засоренности в соответствии с методическими документами по определению засоренности;</w:t>
            </w:r>
          </w:p>
          <w:p w:rsidR="00EC1CA6" w:rsidRDefault="005145F0">
            <w:pPr>
              <w:pStyle w:val="affb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потенциальной засоренности сельскохозяйственных угодий путем учета запаса семян и вегетативных органов размножения сорных растений в почве в соответствии с методическими документами по определению засоренности;</w:t>
            </w:r>
          </w:p>
          <w:p w:rsidR="00EC1CA6" w:rsidRDefault="005145F0">
            <w:pPr>
              <w:pStyle w:val="affb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первичной обработки результатов учета сорняков на обследованной площади с использованием статистических методов;</w:t>
            </w:r>
          </w:p>
          <w:p w:rsidR="00EC1CA6" w:rsidRDefault="005145F0">
            <w:pPr>
              <w:pStyle w:val="affb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Отбор проб из партий (контрольных единиц) семян различных сельскохозяйственных культур для определения посевных качеств семян в соответствии со стандартными методами;</w:t>
            </w:r>
          </w:p>
          <w:p w:rsidR="00EC1CA6" w:rsidRDefault="005145F0">
            <w:pPr>
              <w:pStyle w:val="affb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чистоты и отхода, всхожести, жизнеспособности, влажности, массы 1000 семян различных сельскохозяйственных культур в соответствии со стандартными методами;</w:t>
            </w:r>
          </w:p>
          <w:p w:rsidR="00EC1CA6" w:rsidRDefault="005145F0">
            <w:pPr>
              <w:pStyle w:val="affb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подлинности семян сельскохозяйственных культур в соответствии со стандартными методами;</w:t>
            </w:r>
          </w:p>
          <w:p w:rsidR="00EC1CA6" w:rsidRDefault="005145F0">
            <w:pPr>
              <w:pStyle w:val="affb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зараженности болезнями и заселенности вредителями семян сельскохозяйственных культур в соответствии со стандартными методами;</w:t>
            </w:r>
          </w:p>
          <w:p w:rsidR="00EC1CA6" w:rsidRDefault="005145F0">
            <w:pPr>
              <w:pStyle w:val="affb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Поведение клубневого анализа семенного картофеля в соответствии со стандартными методами;</w:t>
            </w:r>
          </w:p>
          <w:p w:rsidR="00EC1CA6" w:rsidRDefault="005145F0">
            <w:pPr>
              <w:pStyle w:val="affb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наличия в семенах (посевах) сельскохозяйственных растений генно-инженерно-модифицированных организмов в соответствии со стандартными методами;</w:t>
            </w:r>
          </w:p>
          <w:p w:rsidR="00EC1CA6" w:rsidRDefault="005145F0">
            <w:pPr>
              <w:pStyle w:val="affb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на основе результатов проведенных исследований соответствия посевных качеств семян сельскохозяйственных культур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различных категорий (оригинальных, элитных, репродукционных) требованиям стандартов, регламентирующих посевные качества семян;</w:t>
            </w:r>
          </w:p>
          <w:p w:rsidR="00EC1CA6" w:rsidRDefault="005145F0">
            <w:pPr>
              <w:pStyle w:val="affb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работы по отбору точечных проб, составлению объединенных и выделению средних проб семян для определения посевных качеств в соответствии со стандартными методами;</w:t>
            </w:r>
          </w:p>
          <w:p w:rsidR="00EC1CA6" w:rsidRDefault="005145F0">
            <w:pPr>
              <w:pStyle w:val="affb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Идентифицировать по морфологическим признакам семена различных сельскохозяйственных культур, в том числе нормальные, семена сорных растений, вредителей и болезни семян, посторонние примеси;</w:t>
            </w:r>
          </w:p>
          <w:p w:rsidR="00EC1CA6" w:rsidRDefault="005145F0">
            <w:pPr>
              <w:pStyle w:val="affb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Идентифицировать по морфологическим признакам нормально проросшие, непроросшие, невсхожие, пораженные плесневыми грибами семена;</w:t>
            </w:r>
          </w:p>
          <w:p w:rsidR="00EC1CA6" w:rsidRDefault="005145F0">
            <w:pPr>
              <w:pStyle w:val="affb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Идентифицировать жизнеспособные и нежизнеспособные семена различными методами;</w:t>
            </w:r>
          </w:p>
          <w:p w:rsidR="00EC1CA6" w:rsidRDefault="005145F0">
            <w:pPr>
              <w:pStyle w:val="affb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Идентифицировать подлинность семян сельскохозяйственных культур по морфологическим признакам семян или проростков, а также с использованием специальных приемов (воздействие химическими реактивами и физическими факторами);</w:t>
            </w:r>
          </w:p>
          <w:p w:rsidR="00EC1CA6" w:rsidRDefault="005145F0">
            <w:pPr>
              <w:pStyle w:val="affb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Идентифицировать грибные и бактериальные заболевания, степень зараженности семян сельскохозяйственных культур;</w:t>
            </w:r>
          </w:p>
          <w:p w:rsidR="00EC1CA6" w:rsidRDefault="005145F0">
            <w:pPr>
              <w:pStyle w:val="affb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Идентифицировать насекомых и клещей на различных стадиях их развития в семенах сельскохозяйственных культур;</w:t>
            </w:r>
          </w:p>
          <w:p w:rsidR="00EC1CA6" w:rsidRDefault="005145F0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статистическую обработку результатов определения посевных качеств семян и исследования их на наличие вредителей и возбудителей болезней.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EC1CA6" w:rsidRDefault="00EC1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CA6">
        <w:tc>
          <w:tcPr>
            <w:tcW w:w="366" w:type="pct"/>
            <w:shd w:val="clear" w:color="auto" w:fill="BFBFBF" w:themeFill="background1" w:themeFillShade="BF"/>
            <w:vAlign w:val="center"/>
          </w:tcPr>
          <w:p w:rsidR="00EC1CA6" w:rsidRDefault="00514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4121" w:type="pct"/>
            <w:shd w:val="clear" w:color="auto" w:fill="auto"/>
            <w:vAlign w:val="center"/>
          </w:tcPr>
          <w:p w:rsidR="00EC1CA6" w:rsidRDefault="005145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65" w:hanging="70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 и оборудование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EC1CA6" w:rsidRDefault="007A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C1CA6">
        <w:tc>
          <w:tcPr>
            <w:tcW w:w="366" w:type="pct"/>
            <w:shd w:val="clear" w:color="auto" w:fill="BFBFBF" w:themeFill="background1" w:themeFillShade="BF"/>
            <w:vAlign w:val="center"/>
          </w:tcPr>
          <w:p w:rsidR="00EC1CA6" w:rsidRDefault="00EC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1" w:type="pct"/>
            <w:shd w:val="clear" w:color="auto" w:fill="auto"/>
            <w:vAlign w:val="center"/>
          </w:tcPr>
          <w:p w:rsidR="00EC1CA6" w:rsidRDefault="005145F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Специалист должен знать и понимать:</w:t>
            </w:r>
          </w:p>
          <w:p w:rsidR="00EC1CA6" w:rsidRDefault="005145F0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Технологии выполнения работ и работы с измерительными приборами; </w:t>
            </w:r>
          </w:p>
          <w:p w:rsidR="00EC1CA6" w:rsidRDefault="005145F0">
            <w:pPr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технологических регулировок машин и механизмов, используемых для реализации технологических операций;</w:t>
            </w:r>
          </w:p>
          <w:p w:rsidR="00EC1CA6" w:rsidRDefault="005145F0">
            <w:pPr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сельскохозяйственного ручного инвентаря, их назначение;</w:t>
            </w:r>
          </w:p>
          <w:p w:rsidR="00EC1CA6" w:rsidRDefault="005145F0">
            <w:pPr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эксплуатации специального оборудования, используемого для проведения мероприятий по подготовке семян к посеву с целью увеличения всхожести и продуктивности полевых культур;</w:t>
            </w:r>
          </w:p>
          <w:p w:rsidR="00EC1CA6" w:rsidRDefault="005145F0">
            <w:pPr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посевных и посадочных агрегатов;</w:t>
            </w:r>
          </w:p>
          <w:p w:rsidR="00EC1CA6" w:rsidRDefault="005145F0">
            <w:pPr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эксплуатации специального оборудования, используемого для полива (затопления, осушения чеков) полевых культур;</w:t>
            </w:r>
          </w:p>
          <w:p w:rsidR="00EC1CA6" w:rsidRDefault="005145F0">
            <w:pPr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оценки состояния посевов с использованием дистанционного зондирования и беспилотных летательных аппаратов;</w:t>
            </w:r>
          </w:p>
          <w:p w:rsidR="00EC1CA6" w:rsidRDefault="005145F0">
            <w:pPr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эксплуатации оборудования, используемого при отборе проб семян сельскохозяйственных культур;</w:t>
            </w:r>
          </w:p>
          <w:p w:rsidR="00EC1CA6" w:rsidRDefault="005145F0">
            <w:pPr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эксплуатации лабораторного оборудования, посуды, инструментов при определении посевных качеств семян, исследовании их на наличие вредителей и возбудителей болезней, определении наличия в семенах сельскохозяйственных растений генно-инженерно-модифицированных организмов;</w:t>
            </w:r>
          </w:p>
          <w:p w:rsidR="00EC1CA6" w:rsidRDefault="005145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эксплуатации специального оборудования, используемого при проведении учета плотности сорняков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EC1CA6" w:rsidRDefault="00EC1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CA6">
        <w:tc>
          <w:tcPr>
            <w:tcW w:w="366" w:type="pct"/>
            <w:shd w:val="clear" w:color="auto" w:fill="BFBFBF" w:themeFill="background1" w:themeFillShade="BF"/>
            <w:vAlign w:val="center"/>
          </w:tcPr>
          <w:p w:rsidR="00EC1CA6" w:rsidRDefault="00EC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1" w:type="pct"/>
            <w:shd w:val="clear" w:color="auto" w:fill="auto"/>
            <w:vAlign w:val="center"/>
          </w:tcPr>
          <w:p w:rsidR="00EC1CA6" w:rsidRDefault="005145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:rsidR="00EC1CA6" w:rsidRDefault="005145F0">
            <w:pPr>
              <w:pStyle w:val="affb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и аккуратно обращаться с дорогостоящим оборудованием; </w:t>
            </w:r>
          </w:p>
          <w:p w:rsidR="00EC1CA6" w:rsidRDefault="005145F0">
            <w:pPr>
              <w:pStyle w:val="affb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Производить точные измерения; </w:t>
            </w:r>
          </w:p>
          <w:p w:rsidR="00EC1CA6" w:rsidRDefault="005145F0">
            <w:pPr>
              <w:pStyle w:val="affb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технологические регулировки почвообрабатывающих и посевных агрегатов, используемых для реализации технологических операций, в том числе для устранения выявленных в ходе контроля качества технологических операций дефектов и недостатков</w:t>
            </w:r>
          </w:p>
          <w:p w:rsidR="00EC1CA6" w:rsidRDefault="005145F0">
            <w:pPr>
              <w:pStyle w:val="affb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специальным оборудованием при обеспечении заданного режима полива (затопления, осушения чеков) полевых культур в соответствии с инструкциями по его эксплуатации</w:t>
            </w:r>
          </w:p>
          <w:p w:rsidR="00EC1CA6" w:rsidRDefault="005145F0">
            <w:pPr>
              <w:pStyle w:val="affb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Заправлять сеялки и сажалки посевным (посадочным) материалом полевых культур вручную в соответствии с инструкциями по эксплуатации посевных (посадочных) агрегатов</w:t>
            </w:r>
          </w:p>
          <w:p w:rsidR="00EC1CA6" w:rsidRDefault="005145F0">
            <w:pPr>
              <w:pStyle w:val="affb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специальным оборудованием при подготовке семян полевых культур к посеву с целью увеличения всхожести и продуктивности растений в соответствии с инструкциями по его эксплуатации</w:t>
            </w:r>
          </w:p>
          <w:p w:rsidR="00EC1CA6" w:rsidRDefault="005145F0">
            <w:pPr>
              <w:pStyle w:val="affb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специальным оборудованием при проведении почвенной и растительной диагностики в полевых условиях;</w:t>
            </w:r>
          </w:p>
          <w:p w:rsidR="00EC1CA6" w:rsidRDefault="005145F0">
            <w:pPr>
              <w:pStyle w:val="affb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специальным оборудованием при отборе проб почв, природных вод, атмосферных осадков, растениеводческой продукции в соответствии с инструкциями по его эксплуатации</w:t>
            </w:r>
          </w:p>
          <w:p w:rsidR="00EC1CA6" w:rsidRDefault="005145F0">
            <w:pPr>
              <w:pStyle w:val="affb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лабораторным оборудованием при выполнении лабораторных исследований проб в рамках экологического контроля (мониторинга) в соответствии с правилами их эксплуатации (использования)</w:t>
            </w:r>
          </w:p>
          <w:p w:rsidR="00EC1CA6" w:rsidRDefault="005145F0">
            <w:pPr>
              <w:pStyle w:val="affb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специальным оборудованием (щупами, пробоотборниками) при отборе проб для определения посевных качеств семян в соответствии с инструкциями по эксплуатации оборудования</w:t>
            </w:r>
          </w:p>
          <w:p w:rsidR="00EC1CA6" w:rsidRDefault="005145F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лабораторным оборудованием, посудой, инструментами в соответствии с инструкциями по их эксплуатации (правилами использования) при определении посевных качеств семян сельскохозяйственных культур, исследовании их на наличие генно-инженерно-модифицированных организмов, вредителей и возбудителей болезней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EC1CA6" w:rsidRDefault="00EC1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CA6">
        <w:tc>
          <w:tcPr>
            <w:tcW w:w="366" w:type="pct"/>
            <w:shd w:val="clear" w:color="auto" w:fill="BFBFBF" w:themeFill="background1" w:themeFillShade="BF"/>
            <w:vAlign w:val="center"/>
          </w:tcPr>
          <w:p w:rsidR="00EC1CA6" w:rsidRDefault="00514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121" w:type="pct"/>
            <w:shd w:val="clear" w:color="auto" w:fill="auto"/>
            <w:vAlign w:val="center"/>
          </w:tcPr>
          <w:p w:rsidR="00EC1CA6" w:rsidRDefault="005145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 обеспечение и информационные ресурсы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EC1CA6" w:rsidRDefault="007A5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C1CA6">
        <w:tc>
          <w:tcPr>
            <w:tcW w:w="366" w:type="pct"/>
            <w:shd w:val="clear" w:color="auto" w:fill="BFBFBF" w:themeFill="background1" w:themeFillShade="BF"/>
            <w:vAlign w:val="center"/>
          </w:tcPr>
          <w:p w:rsidR="00EC1CA6" w:rsidRDefault="00EC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21" w:type="pct"/>
            <w:shd w:val="clear" w:color="auto" w:fill="auto"/>
            <w:vAlign w:val="center"/>
          </w:tcPr>
          <w:p w:rsidR="00EC1CA6" w:rsidRDefault="005145F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Специалист должен знать и понимать:</w:t>
            </w:r>
          </w:p>
          <w:p w:rsidR="00EC1CA6" w:rsidRDefault="005145F0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работы со специализированными электронными информационными ресурсами и геоинформационными системами, программными комплексами;</w:t>
            </w:r>
          </w:p>
          <w:p w:rsidR="00EC1CA6" w:rsidRDefault="005145F0">
            <w:pPr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работы со специальным программным обеспечением, в том числе мобильными приложениями, используемыми при формировании первичной отчетности по выполнению полевых работ;</w:t>
            </w:r>
          </w:p>
          <w:p w:rsidR="00EC1CA6" w:rsidRDefault="005145F0">
            <w:pPr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 при организации работы растениеводческих бригад;</w:t>
            </w:r>
          </w:p>
          <w:p w:rsidR="00EC1CA6" w:rsidRDefault="005145F0">
            <w:pPr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работы с компьютерными и телекоммуникационными средствами в профессиональной деятельности при организации работы растениеводческих бригад;</w:t>
            </w:r>
          </w:p>
          <w:p w:rsidR="00EC1CA6" w:rsidRDefault="005145F0">
            <w:pPr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ведения электронной базы данных истории полей;</w:t>
            </w:r>
          </w:p>
          <w:p w:rsidR="00EC1CA6" w:rsidRDefault="005145F0">
            <w:pPr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работы со специализированными электронными информационными ресурсами, используемыми для сбора данных в части, касающейся оперативного планирования работ в растениеводстве;</w:t>
            </w:r>
          </w:p>
          <w:p w:rsidR="00EC1CA6" w:rsidRDefault="005145F0">
            <w:pPr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работы с геоинформационными системами при оперативном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планировании в растениеводстве;</w:t>
            </w:r>
          </w:p>
          <w:p w:rsidR="00EC1CA6" w:rsidRDefault="005145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Возможности геоинформационных систем и правила работы с ними при проведении учета сорняков, при построении карт (картограмм) по итогам обследования.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EC1CA6" w:rsidRDefault="00EC1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CA6">
        <w:tc>
          <w:tcPr>
            <w:tcW w:w="366" w:type="pct"/>
            <w:shd w:val="clear" w:color="auto" w:fill="BFBFBF" w:themeFill="background1" w:themeFillShade="BF"/>
            <w:vAlign w:val="center"/>
          </w:tcPr>
          <w:p w:rsidR="00EC1CA6" w:rsidRDefault="00EC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21" w:type="pct"/>
            <w:shd w:val="clear" w:color="auto" w:fill="auto"/>
            <w:vAlign w:val="center"/>
          </w:tcPr>
          <w:p w:rsidR="00EC1CA6" w:rsidRDefault="005145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:rsidR="00EC1CA6" w:rsidRDefault="005145F0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электронными информационно-аналитическими ресурсами, геоинформационными системами, программными комплексами при подготовке и проведении контроля (мониторинга) состояния компонентов агроэкосистемы и безопасности растениеводческой продукции;</w:t>
            </w:r>
          </w:p>
          <w:p w:rsidR="00EC1CA6" w:rsidRDefault="005145F0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программы контроля развития растений в течение вегетации;</w:t>
            </w:r>
          </w:p>
          <w:p w:rsidR="00EC1CA6" w:rsidRDefault="005145F0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электронную базу данных результатов экологического контроля (мониторинга) с использованием общего и специализированного программного обеспечения;</w:t>
            </w:r>
          </w:p>
          <w:p w:rsidR="00EC1CA6" w:rsidRDefault="005145F0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специальными программами для ведения электронной базы данных истории полей;</w:t>
            </w:r>
          </w:p>
          <w:p w:rsidR="00EC1CA6" w:rsidRDefault="005145F0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карт (картограмм) засоренности сельскохозяйственных угодий с использованием геоинформационных систем;</w:t>
            </w:r>
          </w:p>
          <w:p w:rsidR="00EC1CA6" w:rsidRDefault="005145F0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спутниковыми и наземными системами навигации и техническими средствами для ориентирования на местности и фиксации точек и площадок наблюдения при проведении экологического контроля в соответствии с инструкциями (правилами) их эксплуатации (использования);</w:t>
            </w:r>
          </w:p>
          <w:p w:rsidR="00EC1CA6" w:rsidRDefault="005145F0">
            <w:pPr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специализированными электронными информационными ресурсами при сборе данных, необходимых для оперативного планирования работ в растениеводстве;</w:t>
            </w:r>
          </w:p>
          <w:p w:rsidR="00EC1CA6" w:rsidRDefault="005145F0">
            <w:pPr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геоинформационными системами при оперативном планировании работ в растениеводстве;</w:t>
            </w:r>
          </w:p>
          <w:p w:rsidR="00EC1CA6" w:rsidRDefault="005145F0">
            <w:pPr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специальным программным обеспечением, в том числе мобильными приложениями, при формировании первичной отчетности по выполнению полевых работ;</w:t>
            </w:r>
          </w:p>
          <w:p w:rsidR="00EC1CA6" w:rsidRDefault="005145F0">
            <w:pPr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компьютерными и телекоммуникационными средствами в профессиональной деятельности при организации работы растениеводческих бригад;</w:t>
            </w:r>
          </w:p>
          <w:p w:rsidR="00EC1CA6" w:rsidRDefault="005145F0">
            <w:pPr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Подготавливать картографические материалы по итогам контроля (мониторинга) компонентов агроэкосистем с использованием геоинформационных систем.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EC1CA6" w:rsidRDefault="00EC1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1CA6" w:rsidRDefault="00EC1C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EC1CA6" w:rsidRDefault="00514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EC1CA6" w:rsidRPr="00E74660" w:rsidRDefault="005145F0" w:rsidP="00E74660">
      <w:pPr>
        <w:pStyle w:val="2"/>
        <w:spacing w:after="0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5" w:name="_Toc78885655"/>
      <w:bookmarkStart w:id="6" w:name="_Toc124422968"/>
      <w:r w:rsidRPr="00E74660">
        <w:rPr>
          <w:rFonts w:ascii="Times New Roman" w:hAnsi="Times New Roman"/>
          <w:color w:val="000000"/>
          <w:szCs w:val="28"/>
          <w:lang w:val="ru-RU"/>
        </w:rPr>
        <w:lastRenderedPageBreak/>
        <w:t>1.3. ТРЕБОВАНИЯ К СХЕМЕ ОЦЕНКИ</w:t>
      </w:r>
      <w:bookmarkEnd w:id="5"/>
      <w:bookmarkEnd w:id="6"/>
    </w:p>
    <w:p w:rsidR="00EC1CA6" w:rsidRPr="00E74660" w:rsidRDefault="005145F0" w:rsidP="00E74660">
      <w:pPr>
        <w:pStyle w:val="afb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74660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EC1CA6" w:rsidRDefault="005145F0">
      <w:pPr>
        <w:pStyle w:val="afb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EC1CA6" w:rsidRDefault="005145F0">
      <w:pPr>
        <w:pStyle w:val="afb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:rsidR="00EC1CA6" w:rsidRDefault="00EC1CA6">
      <w:pPr>
        <w:pStyle w:val="afb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9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71"/>
        <w:gridCol w:w="292"/>
        <w:gridCol w:w="942"/>
        <w:gridCol w:w="1159"/>
        <w:gridCol w:w="1163"/>
        <w:gridCol w:w="1017"/>
        <w:gridCol w:w="1159"/>
        <w:gridCol w:w="1386"/>
        <w:gridCol w:w="1366"/>
      </w:tblGrid>
      <w:tr w:rsidR="00EC1CA6">
        <w:trPr>
          <w:trHeight w:val="1538"/>
          <w:jc w:val="center"/>
        </w:trPr>
        <w:tc>
          <w:tcPr>
            <w:tcW w:w="4307" w:type="pct"/>
            <w:gridSpan w:val="8"/>
            <w:shd w:val="clear" w:color="auto" w:fill="92D050"/>
            <w:vAlign w:val="center"/>
          </w:tcPr>
          <w:p w:rsidR="00EC1CA6" w:rsidRDefault="005145F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693" w:type="pct"/>
            <w:shd w:val="clear" w:color="auto" w:fill="92D050"/>
            <w:vAlign w:val="center"/>
          </w:tcPr>
          <w:p w:rsidR="00EC1CA6" w:rsidRDefault="005145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EC1CA6">
        <w:trPr>
          <w:trHeight w:val="50"/>
          <w:jc w:val="center"/>
        </w:trPr>
        <w:tc>
          <w:tcPr>
            <w:tcW w:w="696" w:type="pct"/>
            <w:vMerge w:val="restart"/>
            <w:shd w:val="clear" w:color="auto" w:fill="92D050"/>
            <w:vAlign w:val="center"/>
          </w:tcPr>
          <w:p w:rsidR="00EC1CA6" w:rsidRDefault="005145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48" w:type="pct"/>
            <w:shd w:val="clear" w:color="auto" w:fill="92D050"/>
            <w:vAlign w:val="center"/>
          </w:tcPr>
          <w:p w:rsidR="00EC1CA6" w:rsidRDefault="00EC1CA6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78" w:type="pct"/>
            <w:shd w:val="clear" w:color="auto" w:fill="00B050"/>
            <w:vAlign w:val="center"/>
          </w:tcPr>
          <w:p w:rsidR="00EC1CA6" w:rsidRDefault="005145F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88" w:type="pct"/>
            <w:shd w:val="clear" w:color="auto" w:fill="00B050"/>
            <w:vAlign w:val="center"/>
          </w:tcPr>
          <w:p w:rsidR="00EC1CA6" w:rsidRDefault="005145F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90" w:type="pct"/>
            <w:shd w:val="clear" w:color="auto" w:fill="00B050"/>
            <w:vAlign w:val="center"/>
          </w:tcPr>
          <w:p w:rsidR="00EC1CA6" w:rsidRDefault="005145F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16" w:type="pct"/>
            <w:shd w:val="clear" w:color="auto" w:fill="00B050"/>
            <w:vAlign w:val="center"/>
          </w:tcPr>
          <w:p w:rsidR="00EC1CA6" w:rsidRDefault="005145F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88" w:type="pct"/>
            <w:shd w:val="clear" w:color="auto" w:fill="00B050"/>
            <w:vAlign w:val="center"/>
          </w:tcPr>
          <w:p w:rsidR="00EC1CA6" w:rsidRDefault="005145F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703" w:type="pct"/>
            <w:shd w:val="clear" w:color="auto" w:fill="00B050"/>
            <w:vAlign w:val="center"/>
          </w:tcPr>
          <w:p w:rsidR="00EC1CA6" w:rsidRDefault="005145F0">
            <w:pPr>
              <w:ind w:right="172" w:hanging="176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693" w:type="pct"/>
            <w:shd w:val="clear" w:color="auto" w:fill="00B050"/>
            <w:vAlign w:val="center"/>
          </w:tcPr>
          <w:p w:rsidR="00EC1CA6" w:rsidRDefault="00EC1CA6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EC1CA6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:rsidR="00EC1CA6" w:rsidRDefault="00EC1CA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:rsidR="00EC1CA6" w:rsidRDefault="005145F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78" w:type="pct"/>
            <w:vAlign w:val="bottom"/>
          </w:tcPr>
          <w:p w:rsidR="00EC1CA6" w:rsidRDefault="00514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bottom"/>
          </w:tcPr>
          <w:p w:rsidR="00EC1CA6" w:rsidRDefault="00514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0" w:type="pct"/>
            <w:vAlign w:val="bottom"/>
          </w:tcPr>
          <w:p w:rsidR="00EC1CA6" w:rsidRDefault="00514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Align w:val="bottom"/>
          </w:tcPr>
          <w:p w:rsidR="00EC1CA6" w:rsidRDefault="00514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bottom"/>
          </w:tcPr>
          <w:p w:rsidR="00EC1CA6" w:rsidRPr="007A5113" w:rsidRDefault="005145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A511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3" w:type="pct"/>
            <w:vAlign w:val="bottom"/>
          </w:tcPr>
          <w:p w:rsidR="00EC1CA6" w:rsidRPr="007A5113" w:rsidRDefault="007A5113">
            <w:pPr>
              <w:jc w:val="center"/>
              <w:rPr>
                <w:color w:val="000000" w:themeColor="text1"/>
              </w:rPr>
            </w:pPr>
            <w:r w:rsidRPr="007A5113">
              <w:rPr>
                <w:color w:val="000000" w:themeColor="text1"/>
              </w:rPr>
              <w:t>6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:rsidR="00EC1CA6" w:rsidRDefault="005A2560">
            <w:pPr>
              <w:jc w:val="center"/>
              <w:rPr>
                <w:sz w:val="22"/>
                <w:szCs w:val="22"/>
              </w:rPr>
            </w:pPr>
            <w:r>
              <w:t>15</w:t>
            </w:r>
          </w:p>
        </w:tc>
      </w:tr>
      <w:tr w:rsidR="00EC1CA6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:rsidR="00EC1CA6" w:rsidRDefault="00EC1CA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:rsidR="00EC1CA6" w:rsidRDefault="005145F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78" w:type="pct"/>
            <w:vAlign w:val="bottom"/>
          </w:tcPr>
          <w:p w:rsidR="00EC1CA6" w:rsidRDefault="00514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8" w:type="pct"/>
            <w:vAlign w:val="bottom"/>
          </w:tcPr>
          <w:p w:rsidR="00EC1CA6" w:rsidRDefault="00514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" w:type="pct"/>
            <w:vAlign w:val="bottom"/>
          </w:tcPr>
          <w:p w:rsidR="00EC1CA6" w:rsidRDefault="00514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Align w:val="bottom"/>
          </w:tcPr>
          <w:p w:rsidR="00EC1CA6" w:rsidRDefault="00514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88" w:type="pct"/>
            <w:vAlign w:val="bottom"/>
          </w:tcPr>
          <w:p w:rsidR="00EC1CA6" w:rsidRPr="007A5113" w:rsidRDefault="005145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A511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3" w:type="pct"/>
            <w:vAlign w:val="bottom"/>
          </w:tcPr>
          <w:p w:rsidR="00EC1CA6" w:rsidRPr="007A5113" w:rsidRDefault="007A5113">
            <w:pPr>
              <w:jc w:val="center"/>
              <w:rPr>
                <w:color w:val="000000" w:themeColor="text1"/>
              </w:rPr>
            </w:pPr>
            <w:r w:rsidRPr="007A5113">
              <w:rPr>
                <w:color w:val="000000" w:themeColor="text1"/>
              </w:rPr>
              <w:t>1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:rsidR="00EC1CA6" w:rsidRDefault="005A2560">
            <w:pPr>
              <w:jc w:val="center"/>
              <w:rPr>
                <w:sz w:val="22"/>
                <w:szCs w:val="22"/>
              </w:rPr>
            </w:pPr>
            <w:r>
              <w:t>9</w:t>
            </w:r>
          </w:p>
        </w:tc>
      </w:tr>
      <w:tr w:rsidR="00EC1CA6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:rsidR="00EC1CA6" w:rsidRDefault="00EC1CA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:rsidR="00EC1CA6" w:rsidRDefault="005145F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78" w:type="pct"/>
            <w:vAlign w:val="bottom"/>
          </w:tcPr>
          <w:p w:rsidR="00EC1CA6" w:rsidRDefault="00514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bottom"/>
          </w:tcPr>
          <w:p w:rsidR="00EC1CA6" w:rsidRDefault="00514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0" w:type="pct"/>
            <w:vAlign w:val="bottom"/>
          </w:tcPr>
          <w:p w:rsidR="00EC1CA6" w:rsidRDefault="00514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Align w:val="bottom"/>
          </w:tcPr>
          <w:p w:rsidR="00EC1CA6" w:rsidRDefault="00514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bottom"/>
          </w:tcPr>
          <w:p w:rsidR="00EC1CA6" w:rsidRPr="007A5113" w:rsidRDefault="007A511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A5113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03" w:type="pct"/>
            <w:vAlign w:val="bottom"/>
          </w:tcPr>
          <w:p w:rsidR="00EC1CA6" w:rsidRPr="007A5113" w:rsidRDefault="007A5113">
            <w:pPr>
              <w:jc w:val="center"/>
              <w:rPr>
                <w:color w:val="000000" w:themeColor="text1"/>
              </w:rPr>
            </w:pPr>
            <w:r w:rsidRPr="007A5113">
              <w:rPr>
                <w:color w:val="000000" w:themeColor="text1"/>
              </w:rPr>
              <w:t>1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:rsidR="00EC1CA6" w:rsidRDefault="005145F0">
            <w:pPr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</w:tr>
      <w:tr w:rsidR="00EC1CA6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:rsidR="00EC1CA6" w:rsidRDefault="00EC1CA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:rsidR="00EC1CA6" w:rsidRDefault="005145F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78" w:type="pct"/>
            <w:vAlign w:val="bottom"/>
          </w:tcPr>
          <w:p w:rsidR="00EC1CA6" w:rsidRDefault="00514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bottom"/>
          </w:tcPr>
          <w:p w:rsidR="00EC1CA6" w:rsidRDefault="00514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" w:type="pct"/>
            <w:vAlign w:val="bottom"/>
          </w:tcPr>
          <w:p w:rsidR="00EC1CA6" w:rsidRDefault="00514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6" w:type="pct"/>
            <w:vAlign w:val="bottom"/>
          </w:tcPr>
          <w:p w:rsidR="00EC1CA6" w:rsidRDefault="00514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bottom"/>
          </w:tcPr>
          <w:p w:rsidR="00EC1CA6" w:rsidRPr="007A5113" w:rsidRDefault="005145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A511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3" w:type="pct"/>
            <w:vAlign w:val="bottom"/>
          </w:tcPr>
          <w:p w:rsidR="00EC1CA6" w:rsidRPr="007A5113" w:rsidRDefault="005145F0">
            <w:pPr>
              <w:jc w:val="center"/>
              <w:rPr>
                <w:color w:val="000000" w:themeColor="text1"/>
              </w:rPr>
            </w:pPr>
            <w:r w:rsidRPr="007A5113">
              <w:rPr>
                <w:color w:val="000000" w:themeColor="text1"/>
              </w:rP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:rsidR="00EC1CA6" w:rsidRDefault="005145F0">
            <w:pPr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</w:tr>
      <w:tr w:rsidR="00EC1CA6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:rsidR="00EC1CA6" w:rsidRDefault="00EC1CA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:rsidR="00EC1CA6" w:rsidRDefault="005145F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478" w:type="pct"/>
            <w:vAlign w:val="bottom"/>
          </w:tcPr>
          <w:p w:rsidR="00EC1CA6" w:rsidRDefault="00514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bottom"/>
          </w:tcPr>
          <w:p w:rsidR="00EC1CA6" w:rsidRDefault="00514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" w:type="pct"/>
            <w:vAlign w:val="bottom"/>
          </w:tcPr>
          <w:p w:rsidR="00EC1CA6" w:rsidRDefault="00514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Align w:val="bottom"/>
          </w:tcPr>
          <w:p w:rsidR="00EC1CA6" w:rsidRDefault="00514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bottom"/>
          </w:tcPr>
          <w:p w:rsidR="00EC1CA6" w:rsidRPr="007A5113" w:rsidRDefault="007A511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A5113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3" w:type="pct"/>
            <w:vAlign w:val="bottom"/>
          </w:tcPr>
          <w:p w:rsidR="00EC1CA6" w:rsidRPr="007A5113" w:rsidRDefault="005145F0">
            <w:pPr>
              <w:jc w:val="center"/>
              <w:rPr>
                <w:color w:val="000000" w:themeColor="text1"/>
              </w:rPr>
            </w:pPr>
            <w:r w:rsidRPr="007A5113">
              <w:rPr>
                <w:color w:val="000000" w:themeColor="text1"/>
              </w:rP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:rsidR="00EC1CA6" w:rsidRDefault="005A2560">
            <w:pPr>
              <w:jc w:val="center"/>
              <w:rPr>
                <w:sz w:val="22"/>
                <w:szCs w:val="22"/>
              </w:rPr>
            </w:pPr>
            <w:r>
              <w:t>8</w:t>
            </w:r>
          </w:p>
        </w:tc>
      </w:tr>
      <w:tr w:rsidR="00EC1CA6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:rsidR="00EC1CA6" w:rsidRDefault="00EC1CA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:rsidR="00EC1CA6" w:rsidRDefault="005145F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478" w:type="pct"/>
            <w:vAlign w:val="bottom"/>
          </w:tcPr>
          <w:p w:rsidR="00EC1CA6" w:rsidRDefault="00514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bottom"/>
          </w:tcPr>
          <w:p w:rsidR="00EC1CA6" w:rsidRDefault="00514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" w:type="pct"/>
            <w:vAlign w:val="bottom"/>
          </w:tcPr>
          <w:p w:rsidR="00EC1CA6" w:rsidRDefault="00514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Align w:val="bottom"/>
          </w:tcPr>
          <w:p w:rsidR="00EC1CA6" w:rsidRDefault="00514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88" w:type="pct"/>
            <w:vAlign w:val="bottom"/>
          </w:tcPr>
          <w:p w:rsidR="00EC1CA6" w:rsidRPr="007A5113" w:rsidRDefault="007A511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A511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3" w:type="pct"/>
            <w:vAlign w:val="bottom"/>
          </w:tcPr>
          <w:p w:rsidR="00EC1CA6" w:rsidRPr="007A5113" w:rsidRDefault="007A5113">
            <w:pPr>
              <w:jc w:val="center"/>
              <w:rPr>
                <w:color w:val="000000" w:themeColor="text1"/>
              </w:rPr>
            </w:pPr>
            <w:r w:rsidRPr="007A5113">
              <w:rPr>
                <w:color w:val="000000" w:themeColor="text1"/>
              </w:rPr>
              <w:t>1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:rsidR="00EC1CA6" w:rsidRDefault="005A2560">
            <w:pPr>
              <w:jc w:val="center"/>
              <w:rPr>
                <w:sz w:val="22"/>
                <w:szCs w:val="22"/>
              </w:rPr>
            </w:pPr>
            <w:r>
              <w:t>8</w:t>
            </w:r>
          </w:p>
        </w:tc>
      </w:tr>
      <w:tr w:rsidR="00EC1CA6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:rsidR="00EC1CA6" w:rsidRDefault="00EC1CA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:rsidR="00EC1CA6" w:rsidRDefault="005145F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478" w:type="pct"/>
            <w:vAlign w:val="bottom"/>
          </w:tcPr>
          <w:p w:rsidR="00EC1CA6" w:rsidRDefault="00514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8" w:type="pct"/>
            <w:vAlign w:val="bottom"/>
          </w:tcPr>
          <w:p w:rsidR="00EC1CA6" w:rsidRDefault="00514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0" w:type="pct"/>
            <w:vAlign w:val="bottom"/>
          </w:tcPr>
          <w:p w:rsidR="00EC1CA6" w:rsidRDefault="00514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6" w:type="pct"/>
            <w:vAlign w:val="bottom"/>
          </w:tcPr>
          <w:p w:rsidR="00EC1CA6" w:rsidRDefault="00514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bottom"/>
          </w:tcPr>
          <w:p w:rsidR="00EC1CA6" w:rsidRPr="007A5113" w:rsidRDefault="007A511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A5113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03" w:type="pct"/>
            <w:vAlign w:val="bottom"/>
          </w:tcPr>
          <w:p w:rsidR="00EC1CA6" w:rsidRPr="007A5113" w:rsidRDefault="007A5113">
            <w:pPr>
              <w:jc w:val="center"/>
              <w:rPr>
                <w:color w:val="000000" w:themeColor="text1"/>
              </w:rPr>
            </w:pPr>
            <w:r w:rsidRPr="007A5113">
              <w:rPr>
                <w:color w:val="000000" w:themeColor="text1"/>
              </w:rPr>
              <w:t>0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:rsidR="00EC1CA6" w:rsidRDefault="005A2560">
            <w:pPr>
              <w:jc w:val="center"/>
              <w:rPr>
                <w:sz w:val="22"/>
                <w:szCs w:val="22"/>
              </w:rPr>
            </w:pPr>
            <w:r>
              <w:t>15</w:t>
            </w:r>
          </w:p>
        </w:tc>
      </w:tr>
      <w:tr w:rsidR="00EC1CA6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:rsidR="00EC1CA6" w:rsidRDefault="00EC1CA6">
            <w:pPr>
              <w:jc w:val="both"/>
              <w:rPr>
                <w:b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:rsidR="00EC1CA6" w:rsidRDefault="005145F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478" w:type="pct"/>
            <w:vAlign w:val="bottom"/>
          </w:tcPr>
          <w:p w:rsidR="00EC1CA6" w:rsidRDefault="005145F0">
            <w:pPr>
              <w:jc w:val="center"/>
            </w:pPr>
            <w:r>
              <w:t>2</w:t>
            </w:r>
          </w:p>
        </w:tc>
        <w:tc>
          <w:tcPr>
            <w:tcW w:w="588" w:type="pct"/>
            <w:vAlign w:val="bottom"/>
          </w:tcPr>
          <w:p w:rsidR="00EC1CA6" w:rsidRDefault="005145F0">
            <w:pPr>
              <w:jc w:val="center"/>
            </w:pPr>
            <w:r>
              <w:t>2</w:t>
            </w:r>
          </w:p>
        </w:tc>
        <w:tc>
          <w:tcPr>
            <w:tcW w:w="590" w:type="pct"/>
            <w:vAlign w:val="bottom"/>
          </w:tcPr>
          <w:p w:rsidR="00EC1CA6" w:rsidRDefault="005145F0">
            <w:pPr>
              <w:jc w:val="center"/>
            </w:pPr>
            <w:r>
              <w:t>3</w:t>
            </w:r>
          </w:p>
        </w:tc>
        <w:tc>
          <w:tcPr>
            <w:tcW w:w="516" w:type="pct"/>
            <w:vAlign w:val="bottom"/>
          </w:tcPr>
          <w:p w:rsidR="00EC1CA6" w:rsidRDefault="005145F0">
            <w:pPr>
              <w:jc w:val="center"/>
            </w:pPr>
            <w:r>
              <w:t>0</w:t>
            </w:r>
          </w:p>
        </w:tc>
        <w:tc>
          <w:tcPr>
            <w:tcW w:w="588" w:type="pct"/>
            <w:vAlign w:val="bottom"/>
          </w:tcPr>
          <w:p w:rsidR="00EC1CA6" w:rsidRPr="007A5113" w:rsidRDefault="007A5113">
            <w:pPr>
              <w:jc w:val="center"/>
              <w:rPr>
                <w:color w:val="000000" w:themeColor="text1"/>
              </w:rPr>
            </w:pPr>
            <w:r w:rsidRPr="007A5113">
              <w:rPr>
                <w:color w:val="000000" w:themeColor="text1"/>
              </w:rPr>
              <w:t>2</w:t>
            </w:r>
          </w:p>
        </w:tc>
        <w:tc>
          <w:tcPr>
            <w:tcW w:w="703" w:type="pct"/>
            <w:vAlign w:val="bottom"/>
          </w:tcPr>
          <w:p w:rsidR="00EC1CA6" w:rsidRPr="007A5113" w:rsidRDefault="007A5113">
            <w:pPr>
              <w:jc w:val="center"/>
              <w:rPr>
                <w:color w:val="000000" w:themeColor="text1"/>
              </w:rPr>
            </w:pPr>
            <w:r w:rsidRPr="007A5113">
              <w:rPr>
                <w:color w:val="000000" w:themeColor="text1"/>
              </w:rPr>
              <w:t>1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:rsidR="00EC1CA6" w:rsidRDefault="005A2560">
            <w:pPr>
              <w:jc w:val="center"/>
            </w:pPr>
            <w:r>
              <w:t>10</w:t>
            </w:r>
          </w:p>
        </w:tc>
      </w:tr>
      <w:tr w:rsidR="00EC1CA6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:rsidR="00EC1CA6" w:rsidRDefault="00EC1CA6">
            <w:pPr>
              <w:jc w:val="both"/>
              <w:rPr>
                <w:b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:rsidR="00EC1CA6" w:rsidRDefault="005145F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9</w:t>
            </w:r>
          </w:p>
        </w:tc>
        <w:tc>
          <w:tcPr>
            <w:tcW w:w="478" w:type="pct"/>
            <w:vAlign w:val="bottom"/>
          </w:tcPr>
          <w:p w:rsidR="00EC1CA6" w:rsidRDefault="005145F0">
            <w:pPr>
              <w:jc w:val="center"/>
            </w:pPr>
            <w:r>
              <w:t>0</w:t>
            </w:r>
          </w:p>
        </w:tc>
        <w:tc>
          <w:tcPr>
            <w:tcW w:w="588" w:type="pct"/>
            <w:vAlign w:val="bottom"/>
          </w:tcPr>
          <w:p w:rsidR="00EC1CA6" w:rsidRDefault="005145F0">
            <w:pPr>
              <w:jc w:val="center"/>
            </w:pPr>
            <w:r>
              <w:t>0</w:t>
            </w:r>
          </w:p>
        </w:tc>
        <w:tc>
          <w:tcPr>
            <w:tcW w:w="590" w:type="pct"/>
            <w:vAlign w:val="bottom"/>
          </w:tcPr>
          <w:p w:rsidR="00EC1CA6" w:rsidRDefault="005145F0">
            <w:pPr>
              <w:jc w:val="center"/>
            </w:pPr>
            <w:r>
              <w:t>0</w:t>
            </w:r>
          </w:p>
        </w:tc>
        <w:tc>
          <w:tcPr>
            <w:tcW w:w="516" w:type="pct"/>
            <w:vAlign w:val="bottom"/>
          </w:tcPr>
          <w:p w:rsidR="00EC1CA6" w:rsidRDefault="005145F0">
            <w:pPr>
              <w:jc w:val="center"/>
            </w:pPr>
            <w:r>
              <w:t>11</w:t>
            </w:r>
          </w:p>
        </w:tc>
        <w:tc>
          <w:tcPr>
            <w:tcW w:w="588" w:type="pct"/>
            <w:vAlign w:val="bottom"/>
          </w:tcPr>
          <w:p w:rsidR="00EC1CA6" w:rsidRPr="007A5113" w:rsidRDefault="005145F0">
            <w:pPr>
              <w:jc w:val="center"/>
              <w:rPr>
                <w:color w:val="000000" w:themeColor="text1"/>
              </w:rPr>
            </w:pPr>
            <w:r w:rsidRPr="007A5113">
              <w:rPr>
                <w:color w:val="000000" w:themeColor="text1"/>
              </w:rPr>
              <w:t>0</w:t>
            </w:r>
          </w:p>
        </w:tc>
        <w:tc>
          <w:tcPr>
            <w:tcW w:w="703" w:type="pct"/>
            <w:vAlign w:val="bottom"/>
          </w:tcPr>
          <w:p w:rsidR="00EC1CA6" w:rsidRPr="007A5113" w:rsidRDefault="007A5113">
            <w:pPr>
              <w:jc w:val="center"/>
              <w:rPr>
                <w:color w:val="000000" w:themeColor="text1"/>
              </w:rPr>
            </w:pPr>
            <w:r w:rsidRPr="007A5113">
              <w:rPr>
                <w:color w:val="000000" w:themeColor="text1"/>
              </w:rP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:rsidR="00EC1CA6" w:rsidRDefault="005A2560">
            <w:pPr>
              <w:jc w:val="center"/>
            </w:pPr>
            <w:r>
              <w:t>13</w:t>
            </w:r>
          </w:p>
        </w:tc>
      </w:tr>
      <w:tr w:rsidR="00EC1CA6">
        <w:trPr>
          <w:trHeight w:val="50"/>
          <w:jc w:val="center"/>
        </w:trPr>
        <w:tc>
          <w:tcPr>
            <w:tcW w:w="844" w:type="pct"/>
            <w:gridSpan w:val="2"/>
            <w:shd w:val="clear" w:color="auto" w:fill="00B050"/>
            <w:vAlign w:val="center"/>
          </w:tcPr>
          <w:p w:rsidR="00EC1CA6" w:rsidRDefault="005145F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478" w:type="pct"/>
            <w:shd w:val="clear" w:color="auto" w:fill="F2F2F2" w:themeFill="background1" w:themeFillShade="F2"/>
          </w:tcPr>
          <w:p w:rsidR="00EC1CA6" w:rsidRDefault="00514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:rsidR="00EC1CA6" w:rsidRDefault="005145F0">
            <w:pPr>
              <w:jc w:val="center"/>
              <w:rPr>
                <w:sz w:val="22"/>
                <w:szCs w:val="22"/>
              </w:rPr>
            </w:pPr>
            <w:r>
              <w:t>17</w:t>
            </w:r>
          </w:p>
        </w:tc>
        <w:tc>
          <w:tcPr>
            <w:tcW w:w="590" w:type="pct"/>
            <w:shd w:val="clear" w:color="auto" w:fill="F2F2F2" w:themeFill="background1" w:themeFillShade="F2"/>
          </w:tcPr>
          <w:p w:rsidR="00EC1CA6" w:rsidRDefault="005145F0">
            <w:pPr>
              <w:jc w:val="center"/>
              <w:rPr>
                <w:sz w:val="22"/>
                <w:szCs w:val="22"/>
              </w:rPr>
            </w:pPr>
            <w:r>
              <w:t>17</w:t>
            </w:r>
          </w:p>
        </w:tc>
        <w:tc>
          <w:tcPr>
            <w:tcW w:w="516" w:type="pct"/>
            <w:shd w:val="clear" w:color="auto" w:fill="F2F2F2" w:themeFill="background1" w:themeFillShade="F2"/>
          </w:tcPr>
          <w:p w:rsidR="00EC1CA6" w:rsidRDefault="005145F0">
            <w:pPr>
              <w:jc w:val="center"/>
              <w:rPr>
                <w:sz w:val="22"/>
                <w:szCs w:val="22"/>
              </w:rPr>
            </w:pPr>
            <w:r>
              <w:t>17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:rsidR="00EC1CA6" w:rsidRDefault="005145F0">
            <w:pPr>
              <w:jc w:val="center"/>
              <w:rPr>
                <w:sz w:val="22"/>
                <w:szCs w:val="22"/>
              </w:rPr>
            </w:pPr>
            <w:r>
              <w:t>16</w:t>
            </w:r>
          </w:p>
        </w:tc>
        <w:tc>
          <w:tcPr>
            <w:tcW w:w="703" w:type="pct"/>
            <w:shd w:val="clear" w:color="auto" w:fill="F2F2F2" w:themeFill="background1" w:themeFillShade="F2"/>
          </w:tcPr>
          <w:p w:rsidR="00EC1CA6" w:rsidRDefault="005145F0">
            <w:pPr>
              <w:jc w:val="center"/>
              <w:rPr>
                <w:b/>
              </w:rPr>
            </w:pPr>
            <w:r>
              <w:t>16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:rsidR="00EC1CA6" w:rsidRDefault="005145F0">
            <w:pPr>
              <w:jc w:val="center"/>
              <w:rPr>
                <w:b/>
                <w:sz w:val="22"/>
                <w:szCs w:val="22"/>
              </w:rPr>
            </w:pPr>
            <w:r>
              <w:t>100</w:t>
            </w:r>
          </w:p>
        </w:tc>
      </w:tr>
    </w:tbl>
    <w:p w:rsidR="00EC1CA6" w:rsidRDefault="00EC1C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1CA6" w:rsidRDefault="00EC1CA6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EC1CA6" w:rsidRDefault="005145F0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7" w:name="_Toc124422969"/>
      <w:r>
        <w:rPr>
          <w:rFonts w:ascii="Times New Roman" w:hAnsi="Times New Roman"/>
          <w:sz w:val="24"/>
        </w:rPr>
        <w:t>1.4. СПЕЦИФИКАЦИЯ ОЦЕНКИ КОМПЕТЕНЦИИ</w:t>
      </w:r>
      <w:bookmarkEnd w:id="7"/>
    </w:p>
    <w:p w:rsidR="00EC1CA6" w:rsidRDefault="00514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:rsidR="00EC1CA6" w:rsidRDefault="005145F0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EC1CA6" w:rsidRDefault="005145F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9"/>
        <w:tblW w:w="5000" w:type="pct"/>
        <w:tblLayout w:type="fixed"/>
        <w:tblLook w:val="04A0" w:firstRow="1" w:lastRow="0" w:firstColumn="1" w:lastColumn="0" w:noHBand="0" w:noVBand="1"/>
      </w:tblPr>
      <w:tblGrid>
        <w:gridCol w:w="556"/>
        <w:gridCol w:w="2196"/>
        <w:gridCol w:w="7103"/>
      </w:tblGrid>
      <w:tr w:rsidR="00EC1CA6">
        <w:tc>
          <w:tcPr>
            <w:tcW w:w="1396" w:type="pct"/>
            <w:gridSpan w:val="2"/>
            <w:shd w:val="clear" w:color="auto" w:fill="92D050"/>
          </w:tcPr>
          <w:p w:rsidR="00EC1CA6" w:rsidRDefault="005145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604" w:type="pct"/>
            <w:shd w:val="clear" w:color="auto" w:fill="92D050"/>
          </w:tcPr>
          <w:p w:rsidR="00EC1CA6" w:rsidRDefault="005145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EC1CA6">
        <w:tc>
          <w:tcPr>
            <w:tcW w:w="282" w:type="pct"/>
            <w:shd w:val="clear" w:color="auto" w:fill="00B050"/>
          </w:tcPr>
          <w:p w:rsidR="00EC1CA6" w:rsidRDefault="005145F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114" w:type="pct"/>
            <w:shd w:val="clear" w:color="auto" w:fill="92D050"/>
            <w:vAlign w:val="center"/>
          </w:tcPr>
          <w:p w:rsidR="00EC1CA6" w:rsidRDefault="005145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 качества зерна</w:t>
            </w:r>
          </w:p>
        </w:tc>
        <w:tc>
          <w:tcPr>
            <w:tcW w:w="3604" w:type="pct"/>
            <w:shd w:val="clear" w:color="auto" w:fill="auto"/>
          </w:tcPr>
          <w:p w:rsidR="00EC1CA6" w:rsidRPr="007A3CAC" w:rsidRDefault="005145F0" w:rsidP="007A3CAC">
            <w:pPr>
              <w:jc w:val="both"/>
              <w:rPr>
                <w:sz w:val="22"/>
                <w:szCs w:val="22"/>
              </w:rPr>
            </w:pPr>
            <w:r w:rsidRPr="007A3CAC">
              <w:rPr>
                <w:sz w:val="22"/>
                <w:szCs w:val="22"/>
              </w:rPr>
              <w:t xml:space="preserve">1.Правильная и рациональную организация рабочего места </w:t>
            </w:r>
          </w:p>
          <w:p w:rsidR="00EC1CA6" w:rsidRPr="007A3CAC" w:rsidRDefault="005145F0" w:rsidP="007A3CAC">
            <w:pPr>
              <w:jc w:val="both"/>
              <w:rPr>
                <w:sz w:val="22"/>
                <w:szCs w:val="22"/>
              </w:rPr>
            </w:pPr>
            <w:r w:rsidRPr="007A3CAC">
              <w:rPr>
                <w:sz w:val="22"/>
                <w:szCs w:val="22"/>
              </w:rPr>
              <w:t>2.Определение морфологических особенностей зерновых культур</w:t>
            </w:r>
          </w:p>
          <w:p w:rsidR="00EC1CA6" w:rsidRPr="007A3CAC" w:rsidRDefault="005145F0" w:rsidP="00BC7C0B">
            <w:pPr>
              <w:jc w:val="both"/>
              <w:rPr>
                <w:bCs/>
                <w:sz w:val="22"/>
                <w:szCs w:val="22"/>
              </w:rPr>
            </w:pPr>
            <w:r w:rsidRPr="007A3CAC">
              <w:rPr>
                <w:sz w:val="22"/>
                <w:szCs w:val="22"/>
              </w:rPr>
              <w:t xml:space="preserve">3.Установление схемы отбора и отбор точечных проб </w:t>
            </w:r>
          </w:p>
          <w:p w:rsidR="00EC1CA6" w:rsidRPr="007A3CAC" w:rsidRDefault="005145F0" w:rsidP="007A3CAC">
            <w:pPr>
              <w:jc w:val="both"/>
              <w:rPr>
                <w:sz w:val="22"/>
                <w:szCs w:val="22"/>
              </w:rPr>
            </w:pPr>
            <w:r w:rsidRPr="007A3CAC">
              <w:rPr>
                <w:sz w:val="22"/>
                <w:szCs w:val="22"/>
              </w:rPr>
              <w:t>5.Выделение из средней пробы семян навески</w:t>
            </w:r>
          </w:p>
          <w:p w:rsidR="00EC1CA6" w:rsidRPr="007A3CAC" w:rsidRDefault="005145F0" w:rsidP="007A3CAC">
            <w:pPr>
              <w:jc w:val="both"/>
              <w:rPr>
                <w:sz w:val="22"/>
                <w:szCs w:val="22"/>
              </w:rPr>
            </w:pPr>
            <w:r w:rsidRPr="007A3CAC">
              <w:rPr>
                <w:sz w:val="22"/>
                <w:szCs w:val="22"/>
              </w:rPr>
              <w:t>6.С</w:t>
            </w:r>
            <w:r w:rsidR="00265B14">
              <w:rPr>
                <w:sz w:val="22"/>
                <w:szCs w:val="22"/>
              </w:rPr>
              <w:t>бор</w:t>
            </w:r>
            <w:r w:rsidRPr="007A3CAC">
              <w:rPr>
                <w:sz w:val="22"/>
                <w:szCs w:val="22"/>
              </w:rPr>
              <w:t xml:space="preserve"> метрическ</w:t>
            </w:r>
            <w:r w:rsidR="00265B14">
              <w:rPr>
                <w:sz w:val="22"/>
                <w:szCs w:val="22"/>
              </w:rPr>
              <w:t>ой</w:t>
            </w:r>
            <w:r w:rsidR="00F472C4">
              <w:rPr>
                <w:sz w:val="22"/>
                <w:szCs w:val="22"/>
              </w:rPr>
              <w:t xml:space="preserve"> </w:t>
            </w:r>
            <w:r w:rsidRPr="007A3CAC">
              <w:rPr>
                <w:sz w:val="22"/>
                <w:szCs w:val="22"/>
              </w:rPr>
              <w:t>пурк</w:t>
            </w:r>
            <w:r w:rsidR="00265B14">
              <w:rPr>
                <w:sz w:val="22"/>
                <w:szCs w:val="22"/>
              </w:rPr>
              <w:t>и</w:t>
            </w:r>
          </w:p>
          <w:p w:rsidR="00EC1CA6" w:rsidRPr="007A3CAC" w:rsidRDefault="005145F0" w:rsidP="007A3CAC">
            <w:pPr>
              <w:jc w:val="both"/>
              <w:rPr>
                <w:sz w:val="22"/>
                <w:szCs w:val="22"/>
              </w:rPr>
            </w:pPr>
            <w:r w:rsidRPr="007A3CAC">
              <w:rPr>
                <w:sz w:val="22"/>
                <w:szCs w:val="22"/>
              </w:rPr>
              <w:t xml:space="preserve">7.Определение объемной массы зерна </w:t>
            </w:r>
          </w:p>
          <w:p w:rsidR="00BC7C0B" w:rsidRDefault="005145F0" w:rsidP="007A3CAC">
            <w:pPr>
              <w:jc w:val="both"/>
              <w:rPr>
                <w:sz w:val="22"/>
                <w:szCs w:val="22"/>
              </w:rPr>
            </w:pPr>
            <w:r w:rsidRPr="007A3CAC">
              <w:rPr>
                <w:sz w:val="22"/>
                <w:szCs w:val="22"/>
              </w:rPr>
              <w:t>8.Производственная ситуация</w:t>
            </w:r>
          </w:p>
          <w:p w:rsidR="00EC1CA6" w:rsidRPr="007A3CAC" w:rsidRDefault="005145F0" w:rsidP="007A3CAC">
            <w:pPr>
              <w:jc w:val="both"/>
              <w:rPr>
                <w:sz w:val="22"/>
                <w:szCs w:val="22"/>
              </w:rPr>
            </w:pPr>
            <w:r w:rsidRPr="007A3CAC">
              <w:rPr>
                <w:sz w:val="22"/>
                <w:szCs w:val="22"/>
              </w:rPr>
              <w:t xml:space="preserve">9.Правильное заполнение рабочей карточки  </w:t>
            </w:r>
          </w:p>
          <w:p w:rsidR="00EC1CA6" w:rsidRDefault="005145F0" w:rsidP="00E74660">
            <w:pPr>
              <w:jc w:val="both"/>
              <w:rPr>
                <w:sz w:val="24"/>
                <w:szCs w:val="24"/>
              </w:rPr>
            </w:pPr>
            <w:r w:rsidRPr="007A3CAC">
              <w:rPr>
                <w:sz w:val="22"/>
                <w:szCs w:val="22"/>
              </w:rPr>
              <w:t>10. Соблюдение правил техники и экологической</w:t>
            </w:r>
            <w:r>
              <w:rPr>
                <w:sz w:val="24"/>
                <w:szCs w:val="24"/>
              </w:rPr>
              <w:t xml:space="preserve"> безопасности </w:t>
            </w:r>
          </w:p>
        </w:tc>
      </w:tr>
      <w:tr w:rsidR="00EC1CA6">
        <w:tc>
          <w:tcPr>
            <w:tcW w:w="282" w:type="pct"/>
            <w:shd w:val="clear" w:color="auto" w:fill="00B050"/>
          </w:tcPr>
          <w:p w:rsidR="00EC1CA6" w:rsidRDefault="005145F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114" w:type="pct"/>
            <w:shd w:val="clear" w:color="auto" w:fill="92D050"/>
            <w:vAlign w:val="center"/>
          </w:tcPr>
          <w:p w:rsidR="00E74660" w:rsidRDefault="00E74660" w:rsidP="00E74660">
            <w:pPr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 xml:space="preserve">Определение </w:t>
            </w:r>
            <w:r w:rsidRPr="00B75083">
              <w:rPr>
                <w:sz w:val="24"/>
                <w:szCs w:val="24"/>
              </w:rPr>
              <w:lastRenderedPageBreak/>
              <w:t xml:space="preserve">качества </w:t>
            </w:r>
            <w:r>
              <w:rPr>
                <w:sz w:val="24"/>
                <w:szCs w:val="24"/>
              </w:rPr>
              <w:t>и количества</w:t>
            </w:r>
            <w:r w:rsidRPr="00B75083">
              <w:rPr>
                <w:sz w:val="24"/>
                <w:szCs w:val="24"/>
              </w:rPr>
              <w:t xml:space="preserve"> клейковины </w:t>
            </w:r>
          </w:p>
          <w:p w:rsidR="00EC1CA6" w:rsidRPr="00105959" w:rsidRDefault="00EC1CA6" w:rsidP="00BC7C0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604" w:type="pct"/>
            <w:shd w:val="clear" w:color="auto" w:fill="auto"/>
            <w:vAlign w:val="center"/>
          </w:tcPr>
          <w:p w:rsidR="00EC1CA6" w:rsidRDefault="005145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1.Правильная и рациональная организация рабочего места </w:t>
            </w:r>
          </w:p>
          <w:p w:rsidR="00EC1CA6" w:rsidRDefault="005145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2.Подготовка оборудования для получения и определения клейковины</w:t>
            </w:r>
          </w:p>
          <w:p w:rsidR="00EC1CA6" w:rsidRDefault="005145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3.Соблюдение технологической последовательности выполнения работы</w:t>
            </w:r>
          </w:p>
          <w:p w:rsidR="00EC1CA6" w:rsidRDefault="00330B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145F0">
              <w:rPr>
                <w:sz w:val="24"/>
                <w:szCs w:val="24"/>
              </w:rPr>
              <w:t>.Правильное заполнение рабочей карточки</w:t>
            </w:r>
          </w:p>
          <w:p w:rsidR="00EC1CA6" w:rsidRDefault="00330BAC" w:rsidP="00E746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145F0">
              <w:rPr>
                <w:sz w:val="24"/>
                <w:szCs w:val="24"/>
              </w:rPr>
              <w:t xml:space="preserve">. Соблюдение правил техники и экологической безопасности </w:t>
            </w:r>
          </w:p>
        </w:tc>
      </w:tr>
      <w:tr w:rsidR="00330BAC">
        <w:tc>
          <w:tcPr>
            <w:tcW w:w="282" w:type="pct"/>
            <w:shd w:val="clear" w:color="auto" w:fill="00B050"/>
          </w:tcPr>
          <w:p w:rsidR="00330BAC" w:rsidRDefault="00330BAC" w:rsidP="00330BAC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14" w:type="pct"/>
            <w:shd w:val="clear" w:color="auto" w:fill="92D050"/>
            <w:vAlign w:val="center"/>
          </w:tcPr>
          <w:p w:rsidR="00330BAC" w:rsidRDefault="00330BAC" w:rsidP="00330B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агрохимических</w:t>
            </w:r>
          </w:p>
          <w:p w:rsidR="00330BAC" w:rsidRDefault="00330BAC" w:rsidP="00330B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 почвы</w:t>
            </w:r>
          </w:p>
        </w:tc>
        <w:tc>
          <w:tcPr>
            <w:tcW w:w="3604" w:type="pct"/>
            <w:shd w:val="clear" w:color="auto" w:fill="auto"/>
          </w:tcPr>
          <w:p w:rsidR="00330BAC" w:rsidRPr="00BC7C0B" w:rsidRDefault="00330BAC" w:rsidP="00330BAC">
            <w:pPr>
              <w:jc w:val="both"/>
              <w:rPr>
                <w:sz w:val="24"/>
                <w:szCs w:val="24"/>
              </w:rPr>
            </w:pPr>
            <w:r w:rsidRPr="00BC7C0B">
              <w:rPr>
                <w:sz w:val="24"/>
                <w:szCs w:val="24"/>
              </w:rPr>
              <w:t>1.Правильнпя и рациональная организация рабочего места</w:t>
            </w:r>
          </w:p>
          <w:p w:rsidR="00F76A3D" w:rsidRPr="00BA30B3" w:rsidRDefault="00330BAC" w:rsidP="00F76A3D">
            <w:pPr>
              <w:jc w:val="both"/>
              <w:rPr>
                <w:sz w:val="24"/>
                <w:szCs w:val="24"/>
              </w:rPr>
            </w:pPr>
            <w:r w:rsidRPr="00BC7C0B">
              <w:rPr>
                <w:sz w:val="24"/>
                <w:szCs w:val="24"/>
              </w:rPr>
              <w:t>2.</w:t>
            </w:r>
            <w:r w:rsidR="00F76A3D" w:rsidRPr="00BA30B3">
              <w:rPr>
                <w:sz w:val="24"/>
                <w:szCs w:val="24"/>
              </w:rPr>
              <w:t>Агрохимическое исследование почвы используя прибор рН-метр</w:t>
            </w:r>
          </w:p>
          <w:p w:rsidR="00F76A3D" w:rsidRDefault="00F76A3D" w:rsidP="00F76A3D">
            <w:pPr>
              <w:jc w:val="both"/>
              <w:rPr>
                <w:sz w:val="24"/>
                <w:szCs w:val="24"/>
              </w:rPr>
            </w:pPr>
            <w:r w:rsidRPr="00BA30B3">
              <w:rPr>
                <w:sz w:val="24"/>
                <w:szCs w:val="24"/>
              </w:rPr>
              <w:t>3. Снятие показаний с прибора. Определение группировки почв. Агрохимическая оценка исследуемого образца (почвенной пробы)</w:t>
            </w:r>
          </w:p>
          <w:p w:rsidR="00330BAC" w:rsidRPr="00F76A3D" w:rsidRDefault="00330BAC" w:rsidP="00330BAC">
            <w:pPr>
              <w:jc w:val="both"/>
              <w:rPr>
                <w:sz w:val="24"/>
                <w:szCs w:val="24"/>
              </w:rPr>
            </w:pPr>
            <w:r w:rsidRPr="00F76A3D">
              <w:rPr>
                <w:sz w:val="24"/>
                <w:szCs w:val="24"/>
              </w:rPr>
              <w:t xml:space="preserve">4. </w:t>
            </w:r>
            <w:r w:rsidR="00F76A3D" w:rsidRPr="00F76A3D">
              <w:rPr>
                <w:sz w:val="24"/>
                <w:szCs w:val="24"/>
              </w:rPr>
              <w:t xml:space="preserve">Агрохимическое исследование почвы используя </w:t>
            </w:r>
            <w:r w:rsidR="00BA30B3" w:rsidRPr="00F76A3D">
              <w:rPr>
                <w:sz w:val="24"/>
                <w:szCs w:val="24"/>
              </w:rPr>
              <w:t>прибор Иономер</w:t>
            </w:r>
            <w:r w:rsidRPr="00F76A3D">
              <w:rPr>
                <w:sz w:val="24"/>
                <w:szCs w:val="24"/>
              </w:rPr>
              <w:t xml:space="preserve"> </w:t>
            </w:r>
          </w:p>
          <w:p w:rsidR="00330BAC" w:rsidRPr="00F76A3D" w:rsidRDefault="00330BAC" w:rsidP="00330BAC">
            <w:pPr>
              <w:jc w:val="both"/>
              <w:rPr>
                <w:sz w:val="24"/>
                <w:szCs w:val="24"/>
              </w:rPr>
            </w:pPr>
            <w:r w:rsidRPr="00F76A3D">
              <w:rPr>
                <w:sz w:val="24"/>
                <w:szCs w:val="24"/>
              </w:rPr>
              <w:t>5.Определение содержания N-NO3 в пахотном горизонте</w:t>
            </w:r>
          </w:p>
          <w:p w:rsidR="00BC7C0B" w:rsidRPr="00BC7C0B" w:rsidRDefault="00330BAC" w:rsidP="00330BAC">
            <w:pPr>
              <w:jc w:val="both"/>
              <w:rPr>
                <w:sz w:val="24"/>
                <w:szCs w:val="24"/>
              </w:rPr>
            </w:pPr>
            <w:r w:rsidRPr="00F76A3D">
              <w:rPr>
                <w:sz w:val="24"/>
                <w:szCs w:val="24"/>
              </w:rPr>
              <w:t>4.Производственная ситуация</w:t>
            </w:r>
            <w:r w:rsidRPr="00BC7C0B">
              <w:rPr>
                <w:sz w:val="24"/>
                <w:szCs w:val="24"/>
              </w:rPr>
              <w:t xml:space="preserve"> </w:t>
            </w:r>
          </w:p>
          <w:p w:rsidR="00330BAC" w:rsidRPr="00BC7C0B" w:rsidRDefault="00330BAC" w:rsidP="00330BAC">
            <w:pPr>
              <w:jc w:val="both"/>
              <w:rPr>
                <w:sz w:val="24"/>
                <w:szCs w:val="24"/>
              </w:rPr>
            </w:pPr>
            <w:r w:rsidRPr="00BC7C0B">
              <w:rPr>
                <w:sz w:val="24"/>
                <w:szCs w:val="24"/>
              </w:rPr>
              <w:t xml:space="preserve">5. Правильное заполнение рабочей карточки    </w:t>
            </w:r>
          </w:p>
          <w:p w:rsidR="00330BAC" w:rsidRPr="00BC7C0B" w:rsidRDefault="00330BAC" w:rsidP="00330BAC">
            <w:pPr>
              <w:jc w:val="both"/>
              <w:rPr>
                <w:sz w:val="24"/>
                <w:szCs w:val="24"/>
              </w:rPr>
            </w:pPr>
            <w:r w:rsidRPr="00BC7C0B">
              <w:rPr>
                <w:sz w:val="24"/>
                <w:szCs w:val="24"/>
              </w:rPr>
              <w:t>6. Соблюдение технологической последовательности выполнения работы</w:t>
            </w:r>
          </w:p>
          <w:p w:rsidR="00330BAC" w:rsidRDefault="00330BAC" w:rsidP="00E74660">
            <w:pPr>
              <w:jc w:val="both"/>
              <w:rPr>
                <w:sz w:val="24"/>
                <w:szCs w:val="24"/>
              </w:rPr>
            </w:pPr>
            <w:r w:rsidRPr="00BC7C0B">
              <w:rPr>
                <w:sz w:val="24"/>
                <w:szCs w:val="24"/>
              </w:rPr>
              <w:t>7.Соблюдение правил техники и экологической безопаснос</w:t>
            </w:r>
            <w:r>
              <w:rPr>
                <w:sz w:val="24"/>
                <w:szCs w:val="24"/>
              </w:rPr>
              <w:t>ти</w:t>
            </w:r>
          </w:p>
        </w:tc>
      </w:tr>
      <w:tr w:rsidR="00330BAC">
        <w:tc>
          <w:tcPr>
            <w:tcW w:w="282" w:type="pct"/>
            <w:shd w:val="clear" w:color="auto" w:fill="00B050"/>
          </w:tcPr>
          <w:p w:rsidR="00330BAC" w:rsidRDefault="00330BAC" w:rsidP="00330BAC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114" w:type="pct"/>
            <w:shd w:val="clear" w:color="auto" w:fill="92D050"/>
            <w:vAlign w:val="center"/>
          </w:tcPr>
          <w:p w:rsidR="00330BAC" w:rsidRDefault="00330BAC" w:rsidP="00330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цифровыми платформами в сельском хозяйстве</w:t>
            </w:r>
          </w:p>
        </w:tc>
        <w:tc>
          <w:tcPr>
            <w:tcW w:w="3604" w:type="pct"/>
            <w:shd w:val="clear" w:color="auto" w:fill="auto"/>
          </w:tcPr>
          <w:p w:rsidR="00330BAC" w:rsidRDefault="00330BAC" w:rsidP="00330B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1.Правильная и рациональная организация рабочего места</w:t>
            </w:r>
          </w:p>
          <w:p w:rsidR="00330BAC" w:rsidRDefault="00330BAC" w:rsidP="00330BAC">
            <w:pPr>
              <w:jc w:val="both"/>
              <w:rPr>
                <w:color w:val="FF0000"/>
                <w:sz w:val="24"/>
                <w:szCs w:val="24"/>
              </w:rPr>
            </w:pPr>
            <w:r w:rsidRPr="00B6636E">
              <w:rPr>
                <w:sz w:val="24"/>
                <w:szCs w:val="24"/>
              </w:rPr>
              <w:t xml:space="preserve">2.Выполнение работы с агрономическими параметрами </w:t>
            </w:r>
            <w:r w:rsidR="00F76A3D" w:rsidRPr="00B6636E">
              <w:rPr>
                <w:sz w:val="24"/>
                <w:szCs w:val="24"/>
              </w:rPr>
              <w:t xml:space="preserve">на цифровой платформе </w:t>
            </w:r>
            <w:r w:rsidR="00105959" w:rsidRPr="00B6636E">
              <w:rPr>
                <w:sz w:val="24"/>
                <w:szCs w:val="24"/>
              </w:rPr>
              <w:t>точного земледелия</w:t>
            </w:r>
            <w:r w:rsidR="00296B61" w:rsidRPr="00296B61">
              <w:rPr>
                <w:sz w:val="24"/>
                <w:szCs w:val="24"/>
              </w:rPr>
              <w:t xml:space="preserve"> </w:t>
            </w:r>
          </w:p>
          <w:p w:rsidR="00BC7C0B" w:rsidRDefault="00330BAC" w:rsidP="00330B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Производственная ситуация </w:t>
            </w:r>
          </w:p>
          <w:p w:rsidR="00330BAC" w:rsidRDefault="00330BAC" w:rsidP="00330B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4.Правильное заполнение рабочей карточки</w:t>
            </w:r>
          </w:p>
          <w:p w:rsidR="00330BAC" w:rsidRDefault="00330BAC" w:rsidP="00330B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5.Соблюдение технологической последовательности выполнения работы</w:t>
            </w:r>
          </w:p>
          <w:p w:rsidR="00330BAC" w:rsidRDefault="00330BAC" w:rsidP="00E746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6.Соблюдение правил техники и экологической безопасности </w:t>
            </w:r>
          </w:p>
        </w:tc>
      </w:tr>
      <w:tr w:rsidR="00330BAC">
        <w:tc>
          <w:tcPr>
            <w:tcW w:w="282" w:type="pct"/>
            <w:shd w:val="clear" w:color="auto" w:fill="00B050"/>
          </w:tcPr>
          <w:p w:rsidR="00330BAC" w:rsidRDefault="00330BAC" w:rsidP="00330BAC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114" w:type="pct"/>
            <w:shd w:val="clear" w:color="auto" w:fill="92D050"/>
            <w:vAlign w:val="center"/>
          </w:tcPr>
          <w:p w:rsidR="00330BAC" w:rsidRPr="00B6636E" w:rsidRDefault="00BC7C0B" w:rsidP="00330BAC">
            <w:pPr>
              <w:jc w:val="both"/>
              <w:rPr>
                <w:sz w:val="24"/>
                <w:szCs w:val="24"/>
              </w:rPr>
            </w:pPr>
            <w:r w:rsidRPr="00B6636E">
              <w:rPr>
                <w:sz w:val="24"/>
              </w:rPr>
              <w:t>Оптическое исследование и планирование</w:t>
            </w:r>
            <w:r w:rsidRPr="00B6636E">
              <w:rPr>
                <w:sz w:val="24"/>
                <w:szCs w:val="24"/>
              </w:rPr>
              <w:t xml:space="preserve"> системы защиты полевых и овощных культур</w:t>
            </w:r>
          </w:p>
        </w:tc>
        <w:tc>
          <w:tcPr>
            <w:tcW w:w="3604" w:type="pct"/>
            <w:shd w:val="clear" w:color="auto" w:fill="auto"/>
          </w:tcPr>
          <w:p w:rsidR="00330BAC" w:rsidRDefault="00330BAC" w:rsidP="00330B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1.Правильная и рациональную организация рабочего места</w:t>
            </w:r>
          </w:p>
          <w:p w:rsidR="00330BAC" w:rsidRDefault="00330BAC" w:rsidP="00330B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2.Установка микроскопа</w:t>
            </w:r>
          </w:p>
          <w:p w:rsidR="00330BAC" w:rsidRDefault="00330BAC" w:rsidP="00330B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3.Приготовление временного препарата его исследование </w:t>
            </w:r>
          </w:p>
          <w:p w:rsidR="00330BAC" w:rsidRDefault="00330BAC" w:rsidP="00330B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(одноклеточных</w:t>
            </w:r>
            <w:r w:rsidR="00B6636E">
              <w:rPr>
                <w:sz w:val="24"/>
                <w:szCs w:val="24"/>
              </w:rPr>
              <w:t xml:space="preserve"> микроскопических грибов,</w:t>
            </w:r>
            <w:r>
              <w:rPr>
                <w:sz w:val="24"/>
                <w:szCs w:val="24"/>
              </w:rPr>
              <w:t xml:space="preserve"> крахмальных зерен) </w:t>
            </w:r>
          </w:p>
          <w:p w:rsidR="00330BAC" w:rsidRDefault="00330BAC" w:rsidP="00330B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4.Правильное заполнение рабочей карточки</w:t>
            </w:r>
          </w:p>
          <w:p w:rsidR="00330BAC" w:rsidRDefault="00330BAC" w:rsidP="00E746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5.Соблюдение правил техники и экологической безопасности</w:t>
            </w:r>
          </w:p>
        </w:tc>
      </w:tr>
      <w:tr w:rsidR="00330BAC">
        <w:tc>
          <w:tcPr>
            <w:tcW w:w="282" w:type="pct"/>
            <w:shd w:val="clear" w:color="auto" w:fill="00B050"/>
          </w:tcPr>
          <w:p w:rsidR="00330BAC" w:rsidRDefault="00330BAC" w:rsidP="00330BAC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114" w:type="pct"/>
            <w:shd w:val="clear" w:color="auto" w:fill="92D050"/>
            <w:vAlign w:val="center"/>
          </w:tcPr>
          <w:p w:rsidR="00330BAC" w:rsidRDefault="00E74660" w:rsidP="00330B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Вегетативное размножение растений. </w:t>
            </w:r>
            <w:r w:rsidRPr="00314F89">
              <w:rPr>
                <w:sz w:val="24"/>
                <w:szCs w:val="24"/>
              </w:rPr>
              <w:t>Организация и планирование плодово-ягодного садоводства</w:t>
            </w:r>
          </w:p>
        </w:tc>
        <w:tc>
          <w:tcPr>
            <w:tcW w:w="3604" w:type="pct"/>
            <w:shd w:val="clear" w:color="auto" w:fill="auto"/>
          </w:tcPr>
          <w:p w:rsidR="00330BAC" w:rsidRDefault="00330BAC" w:rsidP="00330B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1.Выполнение овощных</w:t>
            </w:r>
            <w:r w:rsidR="000D64CC">
              <w:rPr>
                <w:sz w:val="24"/>
                <w:szCs w:val="24"/>
              </w:rPr>
              <w:t xml:space="preserve"> прививок</w:t>
            </w:r>
            <w:r>
              <w:rPr>
                <w:sz w:val="24"/>
                <w:szCs w:val="24"/>
              </w:rPr>
              <w:t xml:space="preserve"> </w:t>
            </w:r>
          </w:p>
          <w:p w:rsidR="00330BAC" w:rsidRDefault="00330BAC" w:rsidP="00330B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265B14" w:rsidRPr="00333FC1">
              <w:rPr>
                <w:sz w:val="24"/>
                <w:szCs w:val="24"/>
              </w:rPr>
              <w:t xml:space="preserve">Проведение вегетативного размножения </w:t>
            </w:r>
            <w:r w:rsidR="000D64CC">
              <w:rPr>
                <w:sz w:val="24"/>
                <w:szCs w:val="24"/>
              </w:rPr>
              <w:t>черенкованием</w:t>
            </w:r>
          </w:p>
          <w:p w:rsidR="00330BAC" w:rsidRDefault="00330BAC" w:rsidP="00330B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3.Определение сахаров в плодовых культурах </w:t>
            </w:r>
          </w:p>
          <w:p w:rsidR="00330BAC" w:rsidRDefault="00330BAC" w:rsidP="00330B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4.Правильное заполнение рабочей карточки</w:t>
            </w:r>
          </w:p>
          <w:p w:rsidR="00330BAC" w:rsidRDefault="00330BAC" w:rsidP="00330B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5.Соблюдение правил техники и экологической безопасности</w:t>
            </w:r>
          </w:p>
        </w:tc>
      </w:tr>
    </w:tbl>
    <w:p w:rsidR="00EC1CA6" w:rsidRDefault="00EC1C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CA6" w:rsidRDefault="005145F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:rsidR="00EC1CA6" w:rsidRDefault="005145F0" w:rsidP="00E746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ценз: 14 лет и более.</w:t>
      </w:r>
    </w:p>
    <w:p w:rsidR="00EC1CA6" w:rsidRDefault="005145F0" w:rsidP="00E746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6 ч.</w:t>
      </w:r>
    </w:p>
    <w:p w:rsidR="00EC1CA6" w:rsidRDefault="005145F0" w:rsidP="00E746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2 дня</w:t>
      </w:r>
    </w:p>
    <w:p w:rsidR="00EC1CA6" w:rsidRDefault="005145F0" w:rsidP="00E746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EC1CA6" w:rsidRDefault="005145F0" w:rsidP="00E746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EC1CA6" w:rsidRDefault="005145F0" w:rsidP="00E746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1.5.1. Разработка/выбор конкурсного задания (ссылка на Яндекс Диск с матрицей, заполненной 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EC1CA6" w:rsidRDefault="005145F0" w:rsidP="00E7466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шести модулей, включает обязательную к выполнению часть (инвариант) –четырех модулей, и вариативную часть–двух модулей. Общее количество баллов конкурсного задания составляет 100.</w:t>
      </w:r>
    </w:p>
    <w:p w:rsidR="005652CF" w:rsidRPr="008C41F7" w:rsidRDefault="005652CF" w:rsidP="00E7466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5652CF" w:rsidRDefault="005652CF" w:rsidP="00E7466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 в критериях оценки по аспектам не 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EC1CA6" w:rsidRDefault="00EC1CA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C1CA6" w:rsidRDefault="005145F0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:rsidR="00EC1CA6" w:rsidRDefault="005145F0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Матрица конкурсного задания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2126"/>
        <w:gridCol w:w="1843"/>
        <w:gridCol w:w="1889"/>
        <w:gridCol w:w="1796"/>
      </w:tblGrid>
      <w:tr w:rsidR="00EC1CA6">
        <w:trPr>
          <w:trHeight w:val="112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A6" w:rsidRDefault="0051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Обобщенная трудовая функция</w:t>
            </w:r>
          </w:p>
        </w:tc>
        <w:tc>
          <w:tcPr>
            <w:tcW w:w="21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A6" w:rsidRDefault="0051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Трудовая функция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A6" w:rsidRDefault="0051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Нормативный документ/ЗУН</w:t>
            </w:r>
          </w:p>
        </w:tc>
        <w:tc>
          <w:tcPr>
            <w:tcW w:w="188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A6" w:rsidRDefault="0051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17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A6" w:rsidRDefault="0051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Константа/вариатив</w:t>
            </w:r>
          </w:p>
        </w:tc>
      </w:tr>
      <w:tr w:rsidR="00EC1CA6">
        <w:trPr>
          <w:trHeight w:val="2625"/>
        </w:trPr>
        <w:tc>
          <w:tcPr>
            <w:tcW w:w="21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EC1CA6" w:rsidRDefault="0051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в рамках разработанных технологий возделывания сельскохозяйственных культур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EC1CA6" w:rsidRDefault="0051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процесса развития растений в течение вегетации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EC1CA6" w:rsidRDefault="0051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ПС: 13.017; ФГОС СПО 35.02.05. Агрономия</w:t>
            </w:r>
          </w:p>
        </w:tc>
        <w:tc>
          <w:tcPr>
            <w:tcW w:w="18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EC1CA6" w:rsidRDefault="0051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В. Определение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агрохимических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свойств почвы.</w:t>
            </w:r>
          </w:p>
        </w:tc>
        <w:tc>
          <w:tcPr>
            <w:tcW w:w="17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EC1CA6" w:rsidRDefault="0051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Константа </w:t>
            </w:r>
          </w:p>
        </w:tc>
      </w:tr>
      <w:tr w:rsidR="00EC1CA6">
        <w:trPr>
          <w:trHeight w:val="2475"/>
        </w:trPr>
        <w:tc>
          <w:tcPr>
            <w:tcW w:w="21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EC1CA6" w:rsidRDefault="0051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работ в рамках разработанных технологий возделывания сельскохозяйственных культур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EC1CA6" w:rsidRDefault="0051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растениеводческих бригад в соответствии с технологическими картами возделывания сельскохозяйственных культур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EC1CA6" w:rsidRDefault="0051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ПС: 13.017; ФГОС СПО 35.02.05. Агрономия</w:t>
            </w:r>
          </w:p>
        </w:tc>
        <w:tc>
          <w:tcPr>
            <w:tcW w:w="18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EC1CA6" w:rsidRDefault="0051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Модуль Г .Работа цифровыми платформами сельском хозяйстве </w:t>
            </w:r>
          </w:p>
        </w:tc>
        <w:tc>
          <w:tcPr>
            <w:tcW w:w="17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EC1CA6" w:rsidRDefault="0051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Константа </w:t>
            </w:r>
          </w:p>
        </w:tc>
      </w:tr>
      <w:tr w:rsidR="00EC1CA6">
        <w:trPr>
          <w:trHeight w:val="1500"/>
        </w:trPr>
        <w:tc>
          <w:tcPr>
            <w:tcW w:w="21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EC1CA6" w:rsidRDefault="0051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производства продукции растениеводства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EC1CA6" w:rsidRDefault="0051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реализацией технологического процесса производства продукции растениеводства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EC1CA6" w:rsidRDefault="0051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ПС: 13.017; ФГОС СПО 35.02.05. Агрономия</w:t>
            </w:r>
          </w:p>
        </w:tc>
        <w:tc>
          <w:tcPr>
            <w:tcW w:w="18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EC1CA6" w:rsidRDefault="0051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А. Определение  качеств зерна</w:t>
            </w:r>
          </w:p>
        </w:tc>
        <w:tc>
          <w:tcPr>
            <w:tcW w:w="17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EC1CA6" w:rsidRDefault="0051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Константа </w:t>
            </w:r>
          </w:p>
        </w:tc>
      </w:tr>
      <w:tr w:rsidR="00EC1CA6">
        <w:trPr>
          <w:trHeight w:val="1875"/>
        </w:trPr>
        <w:tc>
          <w:tcPr>
            <w:tcW w:w="21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EC1CA6" w:rsidRDefault="0051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испытаний селекционных достижений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EC1CA6" w:rsidRDefault="0051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испытаний растений на отличимость, однородность и стабильность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EC1CA6" w:rsidRDefault="0051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ПС: 13.017; ФГОС СПО 35.02.05. Агрономия</w:t>
            </w:r>
          </w:p>
        </w:tc>
        <w:tc>
          <w:tcPr>
            <w:tcW w:w="18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EC1CA6" w:rsidRDefault="005145F0" w:rsidP="0026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Модуль Б. </w:t>
            </w:r>
            <w:r w:rsidR="00E74660" w:rsidRPr="00E71CA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качества </w:t>
            </w:r>
            <w:r w:rsidR="00E74660">
              <w:rPr>
                <w:rFonts w:ascii="Times New Roman" w:hAnsi="Times New Roman" w:cs="Times New Roman"/>
                <w:sz w:val="24"/>
                <w:szCs w:val="24"/>
              </w:rPr>
              <w:t>и количества</w:t>
            </w:r>
            <w:r w:rsidR="00E74660" w:rsidRPr="00E71CA0">
              <w:rPr>
                <w:rFonts w:ascii="Times New Roman" w:hAnsi="Times New Roman" w:cs="Times New Roman"/>
                <w:sz w:val="24"/>
                <w:szCs w:val="24"/>
              </w:rPr>
              <w:t xml:space="preserve"> клейковины</w:t>
            </w:r>
          </w:p>
        </w:tc>
        <w:tc>
          <w:tcPr>
            <w:tcW w:w="17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EC1CA6" w:rsidRDefault="0051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Константа </w:t>
            </w:r>
          </w:p>
        </w:tc>
      </w:tr>
      <w:tr w:rsidR="00EC1CA6">
        <w:trPr>
          <w:trHeight w:val="945"/>
        </w:trPr>
        <w:tc>
          <w:tcPr>
            <w:tcW w:w="21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:rsidR="00EC1CA6" w:rsidRDefault="0051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испытаний селекционных достижений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:rsidR="00EC1CA6" w:rsidRDefault="0051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государственных испытаний сортов на хозяйственную полезность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:rsidR="00EC1CA6" w:rsidRDefault="0051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ПС: 13.017; ФГОС СПО 35.02.05. Агрономия</w:t>
            </w:r>
          </w:p>
        </w:tc>
        <w:tc>
          <w:tcPr>
            <w:tcW w:w="18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:rsidR="00EC1CA6" w:rsidRDefault="0051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Модуль Д. </w:t>
            </w:r>
            <w:r w:rsidR="00265B14" w:rsidRPr="00FC6DD9">
              <w:rPr>
                <w:rFonts w:ascii="Times New Roman" w:hAnsi="Times New Roman" w:cs="Times New Roman"/>
                <w:sz w:val="24"/>
              </w:rPr>
              <w:t>Оптическое исследование и планирование</w:t>
            </w:r>
            <w:r w:rsidR="00265B14" w:rsidRPr="00FC6DD9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защиты полевых и овощных культур</w:t>
            </w:r>
          </w:p>
        </w:tc>
        <w:tc>
          <w:tcPr>
            <w:tcW w:w="17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:rsidR="00EC1CA6" w:rsidRDefault="0051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Вариатив</w:t>
            </w:r>
          </w:p>
        </w:tc>
      </w:tr>
      <w:tr w:rsidR="00EC1CA6">
        <w:trPr>
          <w:trHeight w:val="1500"/>
        </w:trPr>
        <w:tc>
          <w:tcPr>
            <w:tcW w:w="21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</w:tcPr>
          <w:p w:rsidR="00EC1CA6" w:rsidRDefault="0051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производства продукции растениеводства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:rsidR="00EC1CA6" w:rsidRDefault="0051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системы мероприятий по производству продукции растениеводства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</w:tcPr>
          <w:p w:rsidR="00EC1CA6" w:rsidRDefault="0052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anchor="RANGE!A1" w:tooltip="file:///C:\Users\admin\Downloads\Матрица%20ОС%20(1).xlsx#RANGE!A1" w:history="1">
              <w:r w:rsidR="005145F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ПС: 13.017; ФГОС СПО 35.02.05. Агрономия</w:t>
              </w:r>
            </w:hyperlink>
          </w:p>
        </w:tc>
        <w:tc>
          <w:tcPr>
            <w:tcW w:w="18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</w:tcPr>
          <w:p w:rsidR="00EC1CA6" w:rsidRDefault="0051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Модуль Е. </w:t>
            </w:r>
            <w:r w:rsidR="00E7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Вегетативное размножение растений. </w:t>
            </w:r>
            <w:r w:rsidR="00E74660" w:rsidRPr="00E71CA0">
              <w:rPr>
                <w:rFonts w:ascii="Times New Roman" w:hAnsi="Times New Roman" w:cs="Times New Roman"/>
                <w:sz w:val="24"/>
                <w:szCs w:val="24"/>
              </w:rPr>
              <w:t>Организация и планирование плодово-ягодного садоводства</w:t>
            </w:r>
          </w:p>
        </w:tc>
        <w:tc>
          <w:tcPr>
            <w:tcW w:w="17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</w:tcPr>
          <w:p w:rsidR="00EC1CA6" w:rsidRDefault="0051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Вариатив</w:t>
            </w:r>
          </w:p>
        </w:tc>
      </w:tr>
    </w:tbl>
    <w:p w:rsidR="00EC1CA6" w:rsidRDefault="00EC1CA6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C1CA6" w:rsidRDefault="005145F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 № 1)</w:t>
      </w:r>
    </w:p>
    <w:p w:rsidR="00EC1CA6" w:rsidRDefault="00EC1C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CA6" w:rsidRDefault="005145F0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8" w:name="_Toc124422970"/>
      <w:r>
        <w:rPr>
          <w:rFonts w:ascii="Times New Roman" w:hAnsi="Times New Roman"/>
          <w:szCs w:val="28"/>
        </w:rPr>
        <w:t>1.5.2. Структура модулей конкурсного задания</w:t>
      </w:r>
      <w:r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8"/>
    </w:p>
    <w:p w:rsidR="00EC1CA6" w:rsidRDefault="00EC1C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CA6" w:rsidRDefault="005145F0" w:rsidP="00E7466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А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Определение качеств</w:t>
      </w:r>
      <w:r w:rsidR="00E746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зерна</w:t>
      </w:r>
    </w:p>
    <w:p w:rsidR="00EC1CA6" w:rsidRDefault="005145F0" w:rsidP="00E746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 </w:t>
      </w:r>
    </w:p>
    <w:p w:rsidR="00EC1CA6" w:rsidRDefault="005145F0" w:rsidP="00E746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Задания: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Описание задания, для выполнения задания необходимо:</w:t>
      </w:r>
    </w:p>
    <w:p w:rsidR="00265B14" w:rsidRPr="00265B14" w:rsidRDefault="00265B14" w:rsidP="00E74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B14">
        <w:rPr>
          <w:rFonts w:ascii="Times New Roman" w:hAnsi="Times New Roman" w:cs="Times New Roman"/>
          <w:sz w:val="28"/>
          <w:szCs w:val="28"/>
        </w:rPr>
        <w:t>1.Правильная и рациональ</w:t>
      </w:r>
      <w:r w:rsidR="000D64CC">
        <w:rPr>
          <w:rFonts w:ascii="Times New Roman" w:hAnsi="Times New Roman" w:cs="Times New Roman"/>
          <w:sz w:val="28"/>
          <w:szCs w:val="28"/>
        </w:rPr>
        <w:t>ную организация рабочего места</w:t>
      </w:r>
    </w:p>
    <w:p w:rsidR="00265B14" w:rsidRPr="00265B14" w:rsidRDefault="00265B14" w:rsidP="00E74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B14">
        <w:rPr>
          <w:rFonts w:ascii="Times New Roman" w:hAnsi="Times New Roman" w:cs="Times New Roman"/>
          <w:sz w:val="28"/>
          <w:szCs w:val="28"/>
        </w:rPr>
        <w:t>2.Определение морфологических особенностей зерновых культур</w:t>
      </w:r>
    </w:p>
    <w:p w:rsidR="00265B14" w:rsidRPr="00265B14" w:rsidRDefault="00265B14" w:rsidP="00E7466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5B14">
        <w:rPr>
          <w:rFonts w:ascii="Times New Roman" w:hAnsi="Times New Roman" w:cs="Times New Roman"/>
          <w:sz w:val="28"/>
          <w:szCs w:val="28"/>
        </w:rPr>
        <w:t xml:space="preserve">3.Установление схемы отбора и отбор точечных проб </w:t>
      </w:r>
    </w:p>
    <w:p w:rsidR="00265B14" w:rsidRPr="00265B14" w:rsidRDefault="00265B14" w:rsidP="00E74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B14">
        <w:rPr>
          <w:rFonts w:ascii="Times New Roman" w:hAnsi="Times New Roman" w:cs="Times New Roman"/>
          <w:sz w:val="28"/>
          <w:szCs w:val="28"/>
        </w:rPr>
        <w:t>5.</w:t>
      </w:r>
      <w:r w:rsidR="00E74660">
        <w:rPr>
          <w:rFonts w:ascii="Times New Roman" w:hAnsi="Times New Roman" w:cs="Times New Roman"/>
          <w:sz w:val="28"/>
          <w:szCs w:val="28"/>
        </w:rPr>
        <w:t xml:space="preserve"> </w:t>
      </w:r>
      <w:r w:rsidRPr="00265B14">
        <w:rPr>
          <w:rFonts w:ascii="Times New Roman" w:hAnsi="Times New Roman" w:cs="Times New Roman"/>
          <w:sz w:val="28"/>
          <w:szCs w:val="28"/>
        </w:rPr>
        <w:t>Выделение из средней пробы семян навески</w:t>
      </w:r>
    </w:p>
    <w:p w:rsidR="00265B14" w:rsidRPr="00265B14" w:rsidRDefault="005A2560" w:rsidP="00E74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65B14" w:rsidRPr="00265B14">
        <w:rPr>
          <w:rFonts w:ascii="Times New Roman" w:hAnsi="Times New Roman" w:cs="Times New Roman"/>
          <w:sz w:val="28"/>
          <w:szCs w:val="28"/>
        </w:rPr>
        <w:t xml:space="preserve">.Определение объемной массы зерна </w:t>
      </w:r>
    </w:p>
    <w:p w:rsidR="00265B14" w:rsidRPr="00265B14" w:rsidRDefault="005A2560" w:rsidP="00E74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65B14" w:rsidRPr="00265B14">
        <w:rPr>
          <w:rFonts w:ascii="Times New Roman" w:hAnsi="Times New Roman" w:cs="Times New Roman"/>
          <w:sz w:val="28"/>
          <w:szCs w:val="28"/>
        </w:rPr>
        <w:t>.Производственная ситуация</w:t>
      </w:r>
    </w:p>
    <w:p w:rsidR="00265B14" w:rsidRPr="00265B14" w:rsidRDefault="005A2560" w:rsidP="00E74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65B14" w:rsidRPr="00265B14">
        <w:rPr>
          <w:rFonts w:ascii="Times New Roman" w:hAnsi="Times New Roman" w:cs="Times New Roman"/>
          <w:sz w:val="28"/>
          <w:szCs w:val="28"/>
        </w:rPr>
        <w:t xml:space="preserve">.Правильное заполнение рабочей карточки  </w:t>
      </w:r>
    </w:p>
    <w:p w:rsidR="00EC1CA6" w:rsidRPr="00265B14" w:rsidRDefault="005A2560" w:rsidP="00E7466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65B14" w:rsidRPr="00265B14">
        <w:rPr>
          <w:rFonts w:ascii="Times New Roman" w:hAnsi="Times New Roman" w:cs="Times New Roman"/>
          <w:sz w:val="28"/>
          <w:szCs w:val="28"/>
        </w:rPr>
        <w:t>. Соблюдение правил техники и экологической безопасности</w:t>
      </w:r>
    </w:p>
    <w:p w:rsidR="00EC1CA6" w:rsidRDefault="00EC1CA6" w:rsidP="00E74660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65B14" w:rsidRPr="00265B14" w:rsidRDefault="005145F0" w:rsidP="00E746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Б   </w:t>
      </w:r>
      <w:r w:rsidR="00265B14" w:rsidRPr="00265B14">
        <w:rPr>
          <w:rFonts w:ascii="Times New Roman" w:hAnsi="Times New Roman" w:cs="Times New Roman"/>
          <w:b/>
          <w:sz w:val="28"/>
          <w:szCs w:val="28"/>
        </w:rPr>
        <w:t>Определение массовой доли и качества сырой клейковины в</w:t>
      </w:r>
    </w:p>
    <w:p w:rsidR="00EC1CA6" w:rsidRPr="00265B14" w:rsidRDefault="00265B14" w:rsidP="00E746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5B14">
        <w:rPr>
          <w:rFonts w:ascii="Times New Roman" w:hAnsi="Times New Roman" w:cs="Times New Roman"/>
          <w:b/>
          <w:sz w:val="28"/>
          <w:szCs w:val="28"/>
        </w:rPr>
        <w:t>зерне пшеницы</w:t>
      </w:r>
      <w:bookmarkStart w:id="9" w:name="_GoBack"/>
      <w:bookmarkEnd w:id="9"/>
    </w:p>
    <w:p w:rsidR="00EC1CA6" w:rsidRDefault="005145F0" w:rsidP="00E7466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 </w:t>
      </w:r>
    </w:p>
    <w:p w:rsidR="00EC1CA6" w:rsidRDefault="005145F0" w:rsidP="00E7466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Описание задания, для выполнения задания необходимо:</w:t>
      </w:r>
    </w:p>
    <w:p w:rsidR="00265B14" w:rsidRPr="00265B14" w:rsidRDefault="00265B14" w:rsidP="00E74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B14">
        <w:rPr>
          <w:rFonts w:ascii="Times New Roman" w:hAnsi="Times New Roman" w:cs="Times New Roman"/>
          <w:sz w:val="28"/>
          <w:szCs w:val="28"/>
        </w:rPr>
        <w:t xml:space="preserve">1.Правильная и рациональная организация рабочего места </w:t>
      </w:r>
    </w:p>
    <w:p w:rsidR="00265B14" w:rsidRPr="00265B14" w:rsidRDefault="00265B14" w:rsidP="00E74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B14">
        <w:rPr>
          <w:rFonts w:ascii="Times New Roman" w:hAnsi="Times New Roman" w:cs="Times New Roman"/>
          <w:sz w:val="28"/>
          <w:szCs w:val="28"/>
        </w:rPr>
        <w:t>2.Подготовка оборудования для получения и определения клейковины</w:t>
      </w:r>
    </w:p>
    <w:p w:rsidR="00265B14" w:rsidRPr="00265B14" w:rsidRDefault="00265B14" w:rsidP="00E74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B14">
        <w:rPr>
          <w:rFonts w:ascii="Times New Roman" w:hAnsi="Times New Roman" w:cs="Times New Roman"/>
          <w:sz w:val="28"/>
          <w:szCs w:val="28"/>
        </w:rPr>
        <w:t>3.Соблюдение технологической последовательности выполнения работы</w:t>
      </w:r>
    </w:p>
    <w:p w:rsidR="00265B14" w:rsidRPr="00265B14" w:rsidRDefault="00265B14" w:rsidP="00E74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B14">
        <w:rPr>
          <w:rFonts w:ascii="Times New Roman" w:hAnsi="Times New Roman" w:cs="Times New Roman"/>
          <w:sz w:val="28"/>
          <w:szCs w:val="28"/>
        </w:rPr>
        <w:t>4. Правильное заполнение рабочей карточки</w:t>
      </w:r>
    </w:p>
    <w:p w:rsidR="00EC1CA6" w:rsidRPr="00265B14" w:rsidRDefault="00265B14" w:rsidP="00E7466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5B14">
        <w:rPr>
          <w:rFonts w:ascii="Times New Roman" w:hAnsi="Times New Roman" w:cs="Times New Roman"/>
          <w:sz w:val="28"/>
          <w:szCs w:val="28"/>
        </w:rPr>
        <w:t xml:space="preserve">5. Соблюдение правил техники и экологической безопасности   </w:t>
      </w:r>
    </w:p>
    <w:p w:rsidR="00EC1CA6" w:rsidRDefault="00EC1CA6" w:rsidP="00E7466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C1CA6" w:rsidRDefault="005145F0" w:rsidP="00E7466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В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Определен</w:t>
      </w:r>
      <w:r w:rsidR="00265B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ие агрохимических свойств почвы</w:t>
      </w:r>
    </w:p>
    <w:p w:rsidR="00EC1CA6" w:rsidRDefault="005145F0" w:rsidP="00E7466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 </w:t>
      </w:r>
    </w:p>
    <w:p w:rsidR="00EC1CA6" w:rsidRDefault="005145F0" w:rsidP="00E7466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="005C13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:rsidR="000D64CC" w:rsidRPr="000D64CC" w:rsidRDefault="000D64CC" w:rsidP="00E74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4CC">
        <w:rPr>
          <w:rFonts w:ascii="Times New Roman" w:hAnsi="Times New Roman" w:cs="Times New Roman"/>
          <w:sz w:val="28"/>
          <w:szCs w:val="28"/>
        </w:rPr>
        <w:t>1.Правильнпя и рациональная организация рабочего места</w:t>
      </w:r>
    </w:p>
    <w:p w:rsidR="00F76A3D" w:rsidRPr="005C130A" w:rsidRDefault="00F76A3D" w:rsidP="00E74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0A">
        <w:rPr>
          <w:rFonts w:ascii="Times New Roman" w:hAnsi="Times New Roman" w:cs="Times New Roman"/>
          <w:sz w:val="28"/>
          <w:szCs w:val="28"/>
        </w:rPr>
        <w:t>2.Агрохимическое исследование почвы используя прибор рН-метр</w:t>
      </w:r>
    </w:p>
    <w:p w:rsidR="00F76A3D" w:rsidRDefault="00F76A3D" w:rsidP="00E74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0A">
        <w:rPr>
          <w:rFonts w:ascii="Times New Roman" w:hAnsi="Times New Roman" w:cs="Times New Roman"/>
          <w:sz w:val="28"/>
          <w:szCs w:val="28"/>
        </w:rPr>
        <w:t>3.Снятие показаний с прибора. Определение группировки почв. Агрохимическая оценка исследуемого образца (почвенной пробы)</w:t>
      </w:r>
    </w:p>
    <w:p w:rsidR="000D64CC" w:rsidRPr="000D64CC" w:rsidRDefault="000D64CC" w:rsidP="00E74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4CC">
        <w:rPr>
          <w:rFonts w:ascii="Times New Roman" w:hAnsi="Times New Roman" w:cs="Times New Roman"/>
          <w:sz w:val="28"/>
          <w:szCs w:val="28"/>
        </w:rPr>
        <w:t xml:space="preserve">4. Выполнение работы прибором Иономер </w:t>
      </w:r>
    </w:p>
    <w:p w:rsidR="000D64CC" w:rsidRPr="000D64CC" w:rsidRDefault="000D64CC" w:rsidP="00E74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4CC">
        <w:rPr>
          <w:rFonts w:ascii="Times New Roman" w:hAnsi="Times New Roman" w:cs="Times New Roman"/>
          <w:sz w:val="28"/>
          <w:szCs w:val="28"/>
        </w:rPr>
        <w:t xml:space="preserve">5.Определение содержания N-NO3 в пахотном горизонте </w:t>
      </w:r>
    </w:p>
    <w:p w:rsidR="000D64CC" w:rsidRPr="000D64CC" w:rsidRDefault="005C130A" w:rsidP="00E74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D64CC" w:rsidRPr="000D64CC">
        <w:rPr>
          <w:rFonts w:ascii="Times New Roman" w:hAnsi="Times New Roman" w:cs="Times New Roman"/>
          <w:sz w:val="28"/>
          <w:szCs w:val="28"/>
        </w:rPr>
        <w:t xml:space="preserve">.Производственная ситуация </w:t>
      </w:r>
    </w:p>
    <w:p w:rsidR="000D64CC" w:rsidRPr="000D64CC" w:rsidRDefault="005C130A" w:rsidP="00E74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0D64CC" w:rsidRPr="000D64CC">
        <w:rPr>
          <w:rFonts w:ascii="Times New Roman" w:hAnsi="Times New Roman" w:cs="Times New Roman"/>
          <w:sz w:val="28"/>
          <w:szCs w:val="28"/>
        </w:rPr>
        <w:t xml:space="preserve">. Правильное заполнение рабочей карточки    </w:t>
      </w:r>
    </w:p>
    <w:p w:rsidR="000D64CC" w:rsidRPr="000D64CC" w:rsidRDefault="005C130A" w:rsidP="00E74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D64CC" w:rsidRPr="000D64CC">
        <w:rPr>
          <w:rFonts w:ascii="Times New Roman" w:hAnsi="Times New Roman" w:cs="Times New Roman"/>
          <w:sz w:val="28"/>
          <w:szCs w:val="28"/>
        </w:rPr>
        <w:t>. Соблюдение технологической последовательности выполнения работы.</w:t>
      </w:r>
    </w:p>
    <w:p w:rsidR="00EC1CA6" w:rsidRPr="000D64CC" w:rsidRDefault="005C130A" w:rsidP="00E7466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9</w:t>
      </w:r>
      <w:r w:rsidR="000D64CC" w:rsidRPr="000D64CC">
        <w:rPr>
          <w:rFonts w:ascii="Times New Roman" w:hAnsi="Times New Roman"/>
          <w:sz w:val="28"/>
          <w:szCs w:val="28"/>
        </w:rPr>
        <w:t>.Соблюдение правил техники и экологической безопасности.</w:t>
      </w:r>
    </w:p>
    <w:p w:rsidR="00EC1CA6" w:rsidRDefault="005145F0" w:rsidP="00E746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    Работа с цифровыми платформами в сельском хозяйстве</w:t>
      </w:r>
    </w:p>
    <w:p w:rsidR="00EC1CA6" w:rsidRDefault="005145F0" w:rsidP="00E7466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 </w:t>
      </w:r>
    </w:p>
    <w:p w:rsidR="00EC1CA6" w:rsidRDefault="005145F0" w:rsidP="00E7466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="005B4B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:rsidR="000D64CC" w:rsidRPr="000D64CC" w:rsidRDefault="000D64CC" w:rsidP="00E74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4CC">
        <w:rPr>
          <w:rFonts w:ascii="Times New Roman" w:hAnsi="Times New Roman" w:cs="Times New Roman"/>
          <w:sz w:val="28"/>
          <w:szCs w:val="28"/>
        </w:rPr>
        <w:t>1.Правильная и рациональная организация рабочего места.</w:t>
      </w:r>
    </w:p>
    <w:p w:rsidR="00F76A3D" w:rsidRDefault="00F76A3D" w:rsidP="00E74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B0C">
        <w:rPr>
          <w:rFonts w:ascii="Times New Roman" w:hAnsi="Times New Roman" w:cs="Times New Roman"/>
          <w:sz w:val="28"/>
          <w:szCs w:val="28"/>
        </w:rPr>
        <w:t>2.Выполнение работы с агрономическими параметрами на цифровой платформе точного земледелия.</w:t>
      </w:r>
      <w:r w:rsidRPr="00F76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4CC" w:rsidRPr="000D64CC" w:rsidRDefault="000D64CC" w:rsidP="00E74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4CC">
        <w:rPr>
          <w:rFonts w:ascii="Times New Roman" w:hAnsi="Times New Roman" w:cs="Times New Roman"/>
          <w:sz w:val="28"/>
          <w:szCs w:val="28"/>
        </w:rPr>
        <w:t xml:space="preserve">3. Производственная ситуация </w:t>
      </w:r>
    </w:p>
    <w:p w:rsidR="000D64CC" w:rsidRPr="000D64CC" w:rsidRDefault="000D64CC" w:rsidP="00E74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4CC">
        <w:rPr>
          <w:rFonts w:ascii="Times New Roman" w:hAnsi="Times New Roman" w:cs="Times New Roman"/>
          <w:sz w:val="28"/>
          <w:szCs w:val="28"/>
        </w:rPr>
        <w:t>4.Правильное заполнение рабочей карточки.</w:t>
      </w:r>
    </w:p>
    <w:p w:rsidR="000D64CC" w:rsidRPr="000D64CC" w:rsidRDefault="000D64CC" w:rsidP="00E74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4CC">
        <w:rPr>
          <w:rFonts w:ascii="Times New Roman" w:hAnsi="Times New Roman" w:cs="Times New Roman"/>
          <w:sz w:val="28"/>
          <w:szCs w:val="28"/>
        </w:rPr>
        <w:t>5.Соблюдение технологической последовательности выполнения работы</w:t>
      </w:r>
    </w:p>
    <w:p w:rsidR="000D64CC" w:rsidRPr="000D64CC" w:rsidRDefault="000D64CC" w:rsidP="00E746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64CC">
        <w:rPr>
          <w:rFonts w:ascii="Times New Roman" w:hAnsi="Times New Roman" w:cs="Times New Roman"/>
          <w:sz w:val="28"/>
          <w:szCs w:val="28"/>
        </w:rPr>
        <w:t xml:space="preserve">6.Соблюдение правил техники и экологической безопасности. </w:t>
      </w:r>
    </w:p>
    <w:p w:rsidR="00EC1CA6" w:rsidRDefault="005145F0" w:rsidP="000D64CC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Вариативные модули</w:t>
      </w:r>
    </w:p>
    <w:p w:rsidR="000D64CC" w:rsidRDefault="005145F0" w:rsidP="00E7466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5B4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 Оптическое</w:t>
      </w:r>
      <w:r w:rsidR="000D64CC" w:rsidRPr="005B4B0C">
        <w:rPr>
          <w:rFonts w:ascii="Times New Roman" w:hAnsi="Times New Roman" w:cs="Times New Roman"/>
          <w:sz w:val="28"/>
          <w:szCs w:val="28"/>
        </w:rPr>
        <w:t xml:space="preserve"> исследование и планирование системы защиты полевых и овощных культур</w:t>
      </w:r>
    </w:p>
    <w:p w:rsidR="00EC1CA6" w:rsidRDefault="005145F0" w:rsidP="00E7466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</w:t>
      </w:r>
    </w:p>
    <w:p w:rsidR="00EC1CA6" w:rsidRDefault="005145F0" w:rsidP="00E7466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="005B4B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:rsidR="00EC1CA6" w:rsidRDefault="005145F0" w:rsidP="00E746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1.Правильная и рациональную организация рабочего места</w:t>
      </w:r>
      <w:r w:rsidR="005063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1CA6" w:rsidRDefault="005145F0" w:rsidP="00E746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2.Установка микроскопа</w:t>
      </w:r>
      <w:r w:rsidR="005063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1CA6" w:rsidRDefault="005145F0" w:rsidP="00E746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3.Приготовление временного препарата его исследование</w:t>
      </w:r>
      <w:r w:rsidR="005063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1CA6" w:rsidRDefault="005145F0" w:rsidP="00E746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(однокле</w:t>
      </w:r>
      <w:r w:rsidR="0050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точных микроскопических грибов.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и исследование препаратов крахмальных зерен</w:t>
      </w:r>
      <w:r w:rsidR="0050632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C1CA6" w:rsidRDefault="005145F0" w:rsidP="00E746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Правильное заполнение рабочей карточки.</w:t>
      </w:r>
    </w:p>
    <w:p w:rsidR="00EC1CA6" w:rsidRDefault="005145F0" w:rsidP="00E746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5.Соблюдение правил техники и экологической безопасности.</w:t>
      </w:r>
    </w:p>
    <w:p w:rsidR="00EC1CA6" w:rsidRDefault="00EC1CA6" w:rsidP="00E746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CA6" w:rsidRDefault="005145F0" w:rsidP="00E7466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Е    </w:t>
      </w:r>
      <w:r w:rsidR="000D64CC" w:rsidRPr="000D64CC">
        <w:rPr>
          <w:rFonts w:ascii="Times New Roman" w:hAnsi="Times New Roman" w:cs="Times New Roman"/>
          <w:b/>
          <w:sz w:val="28"/>
          <w:szCs w:val="28"/>
        </w:rPr>
        <w:t>Организация и планирование плодово-ягодного садоводства</w:t>
      </w:r>
    </w:p>
    <w:p w:rsidR="00EC1CA6" w:rsidRDefault="005145F0" w:rsidP="00E7466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 </w:t>
      </w:r>
    </w:p>
    <w:p w:rsidR="00EC1CA6" w:rsidRDefault="005145F0" w:rsidP="00E7466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Описание задания модуль может включать в себя:</w:t>
      </w:r>
    </w:p>
    <w:p w:rsidR="00EC1CA6" w:rsidRDefault="005145F0" w:rsidP="00E7466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="005B4B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:rsidR="000D64CC" w:rsidRPr="000D64CC" w:rsidRDefault="000D64CC" w:rsidP="00E74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4CC">
        <w:rPr>
          <w:rFonts w:ascii="Times New Roman" w:hAnsi="Times New Roman" w:cs="Times New Roman"/>
          <w:sz w:val="28"/>
          <w:szCs w:val="28"/>
        </w:rPr>
        <w:lastRenderedPageBreak/>
        <w:t>1.Выполнение овощных</w:t>
      </w:r>
      <w:r>
        <w:rPr>
          <w:rFonts w:ascii="Times New Roman" w:hAnsi="Times New Roman" w:cs="Times New Roman"/>
          <w:sz w:val="28"/>
          <w:szCs w:val="28"/>
        </w:rPr>
        <w:t xml:space="preserve"> прививок</w:t>
      </w:r>
      <w:r w:rsidRPr="000D6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4CC" w:rsidRPr="000D64CC" w:rsidRDefault="000D64CC" w:rsidP="00E74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4CC">
        <w:rPr>
          <w:rFonts w:ascii="Times New Roman" w:hAnsi="Times New Roman" w:cs="Times New Roman"/>
          <w:sz w:val="28"/>
          <w:szCs w:val="28"/>
        </w:rPr>
        <w:t xml:space="preserve">2. </w:t>
      </w:r>
      <w:r w:rsidRPr="000D64CC">
        <w:rPr>
          <w:rFonts w:ascii="Times New Roman" w:eastAsia="Times New Roman" w:hAnsi="Times New Roman" w:cs="Times New Roman"/>
          <w:sz w:val="28"/>
          <w:szCs w:val="28"/>
        </w:rPr>
        <w:t xml:space="preserve">Проведение вегетативного размножения </w:t>
      </w:r>
      <w:r w:rsidRPr="000D64CC">
        <w:rPr>
          <w:rFonts w:ascii="Times New Roman" w:hAnsi="Times New Roman" w:cs="Times New Roman"/>
          <w:sz w:val="28"/>
          <w:szCs w:val="28"/>
        </w:rPr>
        <w:t>черенковнием</w:t>
      </w:r>
    </w:p>
    <w:p w:rsidR="000D64CC" w:rsidRPr="000D64CC" w:rsidRDefault="000D64CC" w:rsidP="00E74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4CC">
        <w:rPr>
          <w:rFonts w:ascii="Times New Roman" w:hAnsi="Times New Roman" w:cs="Times New Roman"/>
          <w:sz w:val="28"/>
          <w:szCs w:val="28"/>
        </w:rPr>
        <w:t xml:space="preserve">3.Определение сахаров в плодовых культурах </w:t>
      </w:r>
    </w:p>
    <w:p w:rsidR="000D64CC" w:rsidRPr="000D64CC" w:rsidRDefault="000D64CC" w:rsidP="00E74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4CC">
        <w:rPr>
          <w:rFonts w:ascii="Times New Roman" w:hAnsi="Times New Roman" w:cs="Times New Roman"/>
          <w:sz w:val="28"/>
          <w:szCs w:val="28"/>
        </w:rPr>
        <w:t>4.Правильное заполнение рабочей карточки</w:t>
      </w:r>
    </w:p>
    <w:p w:rsidR="00EC1CA6" w:rsidRPr="000D64CC" w:rsidRDefault="000D64CC" w:rsidP="00E746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4CC">
        <w:rPr>
          <w:rFonts w:ascii="Times New Roman" w:hAnsi="Times New Roman" w:cs="Times New Roman"/>
          <w:sz w:val="28"/>
          <w:szCs w:val="28"/>
        </w:rPr>
        <w:t>5. Соблюдение правил техники и экологической безопасности</w:t>
      </w:r>
    </w:p>
    <w:p w:rsidR="00EC1CA6" w:rsidRDefault="00EC1C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CA6" w:rsidRDefault="005145F0" w:rsidP="002C52AE">
      <w:pPr>
        <w:pStyle w:val="2"/>
        <w:spacing w:after="0"/>
        <w:ind w:firstLine="709"/>
        <w:jc w:val="center"/>
        <w:rPr>
          <w:rFonts w:ascii="Times New Roman" w:hAnsi="Times New Roman"/>
          <w:iCs/>
          <w:sz w:val="24"/>
          <w:lang w:val="ru-RU"/>
        </w:rPr>
      </w:pPr>
      <w:bookmarkStart w:id="10" w:name="_Toc78885643"/>
      <w:bookmarkStart w:id="11" w:name="_Toc124422971"/>
      <w:r>
        <w:rPr>
          <w:rFonts w:ascii="Times New Roman" w:hAnsi="Times New Roman"/>
          <w:iCs/>
          <w:sz w:val="24"/>
          <w:lang w:val="ru-RU"/>
        </w:rPr>
        <w:t>2. СПЕЦИАЛЬНЫЕ ПРАВИЛА КОМПЕТЕНЦИИ</w:t>
      </w:r>
      <w:r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0"/>
      <w:bookmarkEnd w:id="11"/>
    </w:p>
    <w:p w:rsidR="00EC1CA6" w:rsidRPr="002C52AE" w:rsidRDefault="005145F0" w:rsidP="002C52AE">
      <w:pPr>
        <w:pStyle w:val="-2"/>
        <w:spacing w:before="0" w:after="0"/>
        <w:jc w:val="both"/>
        <w:rPr>
          <w:rFonts w:ascii="Times New Roman" w:hAnsi="Times New Roman"/>
          <w:bCs/>
          <w:iCs/>
          <w:szCs w:val="28"/>
        </w:rPr>
      </w:pPr>
      <w:bookmarkStart w:id="12" w:name="_Toc78885659"/>
      <w:bookmarkStart w:id="13" w:name="_Toc124422972"/>
      <w:r w:rsidRPr="002C52AE">
        <w:rPr>
          <w:rFonts w:ascii="Times New Roman" w:hAnsi="Times New Roman"/>
          <w:color w:val="000000"/>
          <w:szCs w:val="28"/>
        </w:rPr>
        <w:t xml:space="preserve">2.1. </w:t>
      </w:r>
      <w:bookmarkEnd w:id="12"/>
      <w:r w:rsidRPr="002C52AE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Start w:id="14" w:name="_Toc78885660"/>
      <w:bookmarkEnd w:id="13"/>
    </w:p>
    <w:p w:rsidR="00EC1CA6" w:rsidRPr="002C52AE" w:rsidRDefault="005145F0" w:rsidP="002C52AE">
      <w:pPr>
        <w:pStyle w:val="-2"/>
        <w:spacing w:before="0" w:after="0"/>
        <w:jc w:val="both"/>
        <w:rPr>
          <w:rFonts w:ascii="Times New Roman" w:hAnsi="Times New Roman"/>
          <w:b w:val="0"/>
          <w:szCs w:val="28"/>
        </w:rPr>
      </w:pPr>
      <w:r w:rsidRPr="002C52AE">
        <w:rPr>
          <w:rFonts w:ascii="Times New Roman" w:hAnsi="Times New Roman"/>
          <w:b w:val="0"/>
          <w:szCs w:val="28"/>
        </w:rPr>
        <w:t xml:space="preserve">Медицинский халат, перчатки латексные </w:t>
      </w:r>
    </w:p>
    <w:p w:rsidR="00EC1CA6" w:rsidRPr="002C52AE" w:rsidRDefault="005145F0" w:rsidP="002C52AE">
      <w:pPr>
        <w:pStyle w:val="3"/>
        <w:spacing w:before="0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C52AE">
        <w:rPr>
          <w:rFonts w:ascii="Times New Roman" w:hAnsi="Times New Roman" w:cs="Times New Roman"/>
          <w:iCs/>
          <w:sz w:val="28"/>
          <w:szCs w:val="28"/>
          <w:lang w:val="ru-RU"/>
        </w:rPr>
        <w:t>2.2. Материалы, оборудование и инструменты, запрещенные на площадке</w:t>
      </w:r>
      <w:bookmarkEnd w:id="14"/>
    </w:p>
    <w:p w:rsidR="00EC1CA6" w:rsidRPr="002C52AE" w:rsidRDefault="005145F0" w:rsidP="002C52A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5" w:name="_Toc124422973"/>
      <w:r w:rsidRPr="002C52AE">
        <w:rPr>
          <w:rFonts w:ascii="Times New Roman" w:hAnsi="Times New Roman"/>
          <w:sz w:val="28"/>
          <w:szCs w:val="28"/>
        </w:rPr>
        <w:t>В момент выполнения конкурсных заданий категорически запрещено пользоваться средствами коммуникации (телефоны, смартфоны, планшеты и прочие гаджеты), справочными материалами – если они не предоставлены организаторами, исключением является главный эксперт и заместитель главного эксперта.</w:t>
      </w:r>
    </w:p>
    <w:p w:rsidR="00EC1CA6" w:rsidRPr="002C52AE" w:rsidRDefault="00EC1CA6" w:rsidP="002C52A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C1CA6" w:rsidRPr="002C52AE" w:rsidRDefault="005145F0" w:rsidP="002C52AE">
      <w:pPr>
        <w:pStyle w:val="-1"/>
        <w:spacing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2C52AE"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5"/>
    </w:p>
    <w:p w:rsidR="002C52AE" w:rsidRDefault="002C52AE" w:rsidP="002C52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:rsidR="002C52AE" w:rsidRDefault="002C52AE" w:rsidP="002C52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:rsidR="002C52AE" w:rsidRDefault="002C52AE" w:rsidP="002C52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:rsidR="002C52AE" w:rsidRDefault="002C52AE" w:rsidP="002C52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9203A8">
        <w:rPr>
          <w:rFonts w:ascii="Times New Roman" w:hAnsi="Times New Roman" w:cs="Times New Roman"/>
          <w:sz w:val="28"/>
          <w:szCs w:val="28"/>
        </w:rPr>
        <w:t>4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«Агрономия».</w:t>
      </w:r>
    </w:p>
    <w:p w:rsidR="00EC1CA6" w:rsidRPr="002C52AE" w:rsidRDefault="00EC1CA6" w:rsidP="002C52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C1CA6" w:rsidRPr="002C52AE" w:rsidSect="0071252F">
      <w:headerReference w:type="default" r:id="rId10"/>
      <w:footerReference w:type="default" r:id="rId11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CE1" w:rsidRDefault="00523CE1">
      <w:pPr>
        <w:spacing w:after="0" w:line="240" w:lineRule="auto"/>
      </w:pPr>
      <w:r>
        <w:separator/>
      </w:r>
    </w:p>
  </w:endnote>
  <w:endnote w:type="continuationSeparator" w:id="0">
    <w:p w:rsidR="00523CE1" w:rsidRDefault="00523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E7466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E74660" w:rsidRDefault="00E74660">
          <w:pPr>
            <w:pStyle w:val="af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E74660" w:rsidRDefault="00E74660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5A2560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18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E74660" w:rsidRDefault="00E7466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CE1" w:rsidRDefault="00523CE1">
      <w:pPr>
        <w:spacing w:after="0" w:line="240" w:lineRule="auto"/>
      </w:pPr>
      <w:r>
        <w:separator/>
      </w:r>
    </w:p>
  </w:footnote>
  <w:footnote w:type="continuationSeparator" w:id="0">
    <w:p w:rsidR="00523CE1" w:rsidRDefault="00523CE1">
      <w:pPr>
        <w:spacing w:after="0" w:line="240" w:lineRule="auto"/>
      </w:pPr>
      <w:r>
        <w:continuationSeparator/>
      </w:r>
    </w:p>
  </w:footnote>
  <w:footnote w:id="1">
    <w:p w:rsidR="00E74660" w:rsidRDefault="00E746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E74660" w:rsidRDefault="00E746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660" w:rsidRDefault="00E74660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B7E2E"/>
    <w:multiLevelType w:val="hybridMultilevel"/>
    <w:tmpl w:val="20C0BC82"/>
    <w:lvl w:ilvl="0" w:tplc="3830EFBC">
      <w:start w:val="1"/>
      <w:numFmt w:val="bullet"/>
      <w:lvlText w:val="•"/>
      <w:lvlJc w:val="left"/>
      <w:pPr>
        <w:ind w:left="78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A8D8F102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60CE2D3C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B5981878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1417BC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7AC034C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0CECF12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76ECA42E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AF47082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C4B5DA4"/>
    <w:multiLevelType w:val="hybridMultilevel"/>
    <w:tmpl w:val="32D6C11A"/>
    <w:lvl w:ilvl="0" w:tplc="82FC9A82">
      <w:start w:val="1"/>
      <w:numFmt w:val="bullet"/>
      <w:lvlText w:val="•"/>
      <w:lvlJc w:val="left"/>
      <w:pPr>
        <w:ind w:left="78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DE0E5232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B5040620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E86EF92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6792D72E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80445842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5B0656D8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9FE64A0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E8E655E4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44432AB"/>
    <w:multiLevelType w:val="hybridMultilevel"/>
    <w:tmpl w:val="1152D89E"/>
    <w:lvl w:ilvl="0" w:tplc="AEDCDE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D9EF4A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D1C63D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35C469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C609BB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596A0A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93480E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282B6A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BB8882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5B50D2"/>
    <w:multiLevelType w:val="hybridMultilevel"/>
    <w:tmpl w:val="8892BA44"/>
    <w:lvl w:ilvl="0" w:tplc="6AFA5BF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CE648F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626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86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100A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44CA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404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21C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3017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33E90"/>
    <w:multiLevelType w:val="hybridMultilevel"/>
    <w:tmpl w:val="CDCE0FA6"/>
    <w:lvl w:ilvl="0" w:tplc="9C60A3C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BD18D3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3ED4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8472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CA09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2405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728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44AB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8C3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7017C"/>
    <w:multiLevelType w:val="hybridMultilevel"/>
    <w:tmpl w:val="65E0B86E"/>
    <w:lvl w:ilvl="0" w:tplc="C9EC1D0E">
      <w:start w:val="1"/>
      <w:numFmt w:val="bullet"/>
      <w:lvlText w:val="•"/>
      <w:lvlJc w:val="left"/>
      <w:pPr>
        <w:ind w:left="78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14CE760C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A22B87E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559E0F26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98022C38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ADAACB8E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AC42DB94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4DC627E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0D0008A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87C5944"/>
    <w:multiLevelType w:val="hybridMultilevel"/>
    <w:tmpl w:val="C38C7BE6"/>
    <w:lvl w:ilvl="0" w:tplc="916AF7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BF4AC4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30E0E9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0440C2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1F4C05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C24D4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06029D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E24CF9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6B8763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652008"/>
    <w:multiLevelType w:val="hybridMultilevel"/>
    <w:tmpl w:val="39BC718A"/>
    <w:lvl w:ilvl="0" w:tplc="163C6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7CAE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B06A2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14838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F24C7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E42F6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3876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ECA94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2CEC0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A017312"/>
    <w:multiLevelType w:val="hybridMultilevel"/>
    <w:tmpl w:val="88162E20"/>
    <w:lvl w:ilvl="0" w:tplc="ECC83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3AE4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48B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F67F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C0DD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ACB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821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014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20A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27DDD"/>
    <w:multiLevelType w:val="hybridMultilevel"/>
    <w:tmpl w:val="BDA0532A"/>
    <w:lvl w:ilvl="0" w:tplc="E2B4A6B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2D0FFFC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F7CD45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D643F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DFE63A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D9C457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9B63F3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46FA7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BAE6E2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EA45A0B"/>
    <w:multiLevelType w:val="hybridMultilevel"/>
    <w:tmpl w:val="9E6E7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2482C"/>
    <w:multiLevelType w:val="hybridMultilevel"/>
    <w:tmpl w:val="2052710A"/>
    <w:lvl w:ilvl="0" w:tplc="22B6E2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25A5E9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252D3F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456464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AA93D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180AC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E8ADF0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FC04E2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414FFF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EA4244"/>
    <w:multiLevelType w:val="hybridMultilevel"/>
    <w:tmpl w:val="F2EAA73C"/>
    <w:lvl w:ilvl="0" w:tplc="398AC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D288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B2F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EADD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895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E21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D4E8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2F1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8E6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D35CE"/>
    <w:multiLevelType w:val="hybridMultilevel"/>
    <w:tmpl w:val="A8CAEA2E"/>
    <w:lvl w:ilvl="0" w:tplc="77324546">
      <w:start w:val="1"/>
      <w:numFmt w:val="decimal"/>
      <w:lvlText w:val="%1."/>
      <w:lvlJc w:val="left"/>
      <w:pPr>
        <w:ind w:left="1429" w:hanging="360"/>
      </w:pPr>
    </w:lvl>
    <w:lvl w:ilvl="1" w:tplc="1242E7BA">
      <w:start w:val="1"/>
      <w:numFmt w:val="lowerLetter"/>
      <w:lvlText w:val="%2."/>
      <w:lvlJc w:val="left"/>
      <w:pPr>
        <w:ind w:left="2149" w:hanging="360"/>
      </w:pPr>
    </w:lvl>
    <w:lvl w:ilvl="2" w:tplc="6386A156">
      <w:start w:val="1"/>
      <w:numFmt w:val="lowerRoman"/>
      <w:lvlText w:val="%3."/>
      <w:lvlJc w:val="right"/>
      <w:pPr>
        <w:ind w:left="2869" w:hanging="180"/>
      </w:pPr>
    </w:lvl>
    <w:lvl w:ilvl="3" w:tplc="FB907AD6">
      <w:start w:val="1"/>
      <w:numFmt w:val="decimal"/>
      <w:lvlText w:val="%4."/>
      <w:lvlJc w:val="left"/>
      <w:pPr>
        <w:ind w:left="3589" w:hanging="360"/>
      </w:pPr>
    </w:lvl>
    <w:lvl w:ilvl="4" w:tplc="FFF4C7EC">
      <w:start w:val="1"/>
      <w:numFmt w:val="lowerLetter"/>
      <w:lvlText w:val="%5."/>
      <w:lvlJc w:val="left"/>
      <w:pPr>
        <w:ind w:left="4309" w:hanging="360"/>
      </w:pPr>
    </w:lvl>
    <w:lvl w:ilvl="5" w:tplc="2A6E3A2A">
      <w:start w:val="1"/>
      <w:numFmt w:val="lowerRoman"/>
      <w:lvlText w:val="%6."/>
      <w:lvlJc w:val="right"/>
      <w:pPr>
        <w:ind w:left="5029" w:hanging="180"/>
      </w:pPr>
    </w:lvl>
    <w:lvl w:ilvl="6" w:tplc="AAC4BF46">
      <w:start w:val="1"/>
      <w:numFmt w:val="decimal"/>
      <w:lvlText w:val="%7."/>
      <w:lvlJc w:val="left"/>
      <w:pPr>
        <w:ind w:left="5749" w:hanging="360"/>
      </w:pPr>
    </w:lvl>
    <w:lvl w:ilvl="7" w:tplc="5ECC2CDA">
      <w:start w:val="1"/>
      <w:numFmt w:val="lowerLetter"/>
      <w:lvlText w:val="%8."/>
      <w:lvlJc w:val="left"/>
      <w:pPr>
        <w:ind w:left="6469" w:hanging="360"/>
      </w:pPr>
    </w:lvl>
    <w:lvl w:ilvl="8" w:tplc="F03E12EA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5F2523F"/>
    <w:multiLevelType w:val="hybridMultilevel"/>
    <w:tmpl w:val="F88EFB46"/>
    <w:lvl w:ilvl="0" w:tplc="76DC5B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80C07B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160C72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5FE774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19C70F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CEA618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AF4F15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5C6F82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51A2DF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E43D2A"/>
    <w:multiLevelType w:val="hybridMultilevel"/>
    <w:tmpl w:val="724AFDF6"/>
    <w:lvl w:ilvl="0" w:tplc="5156DF6C">
      <w:start w:val="1"/>
      <w:numFmt w:val="decimal"/>
      <w:lvlText w:val="%1."/>
      <w:lvlJc w:val="left"/>
      <w:pPr>
        <w:ind w:left="720" w:hanging="360"/>
      </w:pPr>
    </w:lvl>
    <w:lvl w:ilvl="1" w:tplc="D198461A">
      <w:start w:val="1"/>
      <w:numFmt w:val="lowerLetter"/>
      <w:lvlText w:val="%2."/>
      <w:lvlJc w:val="left"/>
      <w:pPr>
        <w:ind w:left="1440" w:hanging="360"/>
      </w:pPr>
    </w:lvl>
    <w:lvl w:ilvl="2" w:tplc="B6AC6F56">
      <w:start w:val="1"/>
      <w:numFmt w:val="lowerRoman"/>
      <w:lvlText w:val="%3."/>
      <w:lvlJc w:val="right"/>
      <w:pPr>
        <w:ind w:left="2160" w:hanging="180"/>
      </w:pPr>
    </w:lvl>
    <w:lvl w:ilvl="3" w:tplc="91588106">
      <w:start w:val="1"/>
      <w:numFmt w:val="decimal"/>
      <w:lvlText w:val="%4."/>
      <w:lvlJc w:val="left"/>
      <w:pPr>
        <w:ind w:left="2880" w:hanging="360"/>
      </w:pPr>
    </w:lvl>
    <w:lvl w:ilvl="4" w:tplc="2F06687E">
      <w:start w:val="1"/>
      <w:numFmt w:val="lowerLetter"/>
      <w:lvlText w:val="%5."/>
      <w:lvlJc w:val="left"/>
      <w:pPr>
        <w:ind w:left="3600" w:hanging="360"/>
      </w:pPr>
    </w:lvl>
    <w:lvl w:ilvl="5" w:tplc="1F7AE558">
      <w:start w:val="1"/>
      <w:numFmt w:val="lowerRoman"/>
      <w:lvlText w:val="%6."/>
      <w:lvlJc w:val="right"/>
      <w:pPr>
        <w:ind w:left="4320" w:hanging="180"/>
      </w:pPr>
    </w:lvl>
    <w:lvl w:ilvl="6" w:tplc="2522FC18">
      <w:start w:val="1"/>
      <w:numFmt w:val="decimal"/>
      <w:lvlText w:val="%7."/>
      <w:lvlJc w:val="left"/>
      <w:pPr>
        <w:ind w:left="5040" w:hanging="360"/>
      </w:pPr>
    </w:lvl>
    <w:lvl w:ilvl="7" w:tplc="EAB0F428">
      <w:start w:val="1"/>
      <w:numFmt w:val="lowerLetter"/>
      <w:lvlText w:val="%8."/>
      <w:lvlJc w:val="left"/>
      <w:pPr>
        <w:ind w:left="5760" w:hanging="360"/>
      </w:pPr>
    </w:lvl>
    <w:lvl w:ilvl="8" w:tplc="22789E3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B7275"/>
    <w:multiLevelType w:val="hybridMultilevel"/>
    <w:tmpl w:val="94F86D0C"/>
    <w:lvl w:ilvl="0" w:tplc="F3A0E83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F5C08A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18CC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7A1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1032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106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3A9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46B8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98F6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D12B2"/>
    <w:multiLevelType w:val="hybridMultilevel"/>
    <w:tmpl w:val="AF4C958C"/>
    <w:lvl w:ilvl="0" w:tplc="AF5E1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1065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76A2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EE4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822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8A28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A076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F455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C0D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D51F9"/>
    <w:multiLevelType w:val="hybridMultilevel"/>
    <w:tmpl w:val="E73CA11A"/>
    <w:lvl w:ilvl="0" w:tplc="E746270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F8822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A8E9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20A3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A02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E6DB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08D0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C88D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BA6F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FA41A0"/>
    <w:multiLevelType w:val="hybridMultilevel"/>
    <w:tmpl w:val="A3CC542A"/>
    <w:lvl w:ilvl="0" w:tplc="49EC769C">
      <w:start w:val="1"/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BB3A3874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33767BAA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AF1A0764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3BA5D98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05AD920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5518EC32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F3909154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B5BA4CC8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20" w15:restartNumberingAfterBreak="0">
    <w:nsid w:val="7E3B5FB4"/>
    <w:multiLevelType w:val="hybridMultilevel"/>
    <w:tmpl w:val="93D85972"/>
    <w:lvl w:ilvl="0" w:tplc="C414ACB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58C6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52C45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54C6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541C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B4E32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4CE1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80CD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18B0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4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1"/>
  </w:num>
  <w:num w:numId="9">
    <w:abstractNumId w:val="12"/>
  </w:num>
  <w:num w:numId="10">
    <w:abstractNumId w:val="8"/>
  </w:num>
  <w:num w:numId="11">
    <w:abstractNumId w:val="2"/>
  </w:num>
  <w:num w:numId="12">
    <w:abstractNumId w:val="6"/>
  </w:num>
  <w:num w:numId="13">
    <w:abstractNumId w:val="11"/>
  </w:num>
  <w:num w:numId="14">
    <w:abstractNumId w:val="14"/>
  </w:num>
  <w:num w:numId="15">
    <w:abstractNumId w:val="19"/>
  </w:num>
  <w:num w:numId="16">
    <w:abstractNumId w:val="16"/>
  </w:num>
  <w:num w:numId="17">
    <w:abstractNumId w:val="0"/>
  </w:num>
  <w:num w:numId="18">
    <w:abstractNumId w:val="17"/>
  </w:num>
  <w:num w:numId="19">
    <w:abstractNumId w:val="15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CA6"/>
    <w:rsid w:val="000D64CC"/>
    <w:rsid w:val="00105959"/>
    <w:rsid w:val="001F29A2"/>
    <w:rsid w:val="0021133C"/>
    <w:rsid w:val="00265B14"/>
    <w:rsid w:val="00296B61"/>
    <w:rsid w:val="002C52AE"/>
    <w:rsid w:val="003150FB"/>
    <w:rsid w:val="00330BAC"/>
    <w:rsid w:val="00370160"/>
    <w:rsid w:val="00506324"/>
    <w:rsid w:val="005145F0"/>
    <w:rsid w:val="00523CE1"/>
    <w:rsid w:val="005652CF"/>
    <w:rsid w:val="005A2560"/>
    <w:rsid w:val="005B4B0C"/>
    <w:rsid w:val="005C130A"/>
    <w:rsid w:val="0071252F"/>
    <w:rsid w:val="00790D99"/>
    <w:rsid w:val="007A3CAC"/>
    <w:rsid w:val="007A5113"/>
    <w:rsid w:val="008D71D3"/>
    <w:rsid w:val="00A07C2E"/>
    <w:rsid w:val="00B6636E"/>
    <w:rsid w:val="00BA30B3"/>
    <w:rsid w:val="00BC7C0B"/>
    <w:rsid w:val="00D26CD4"/>
    <w:rsid w:val="00E352C9"/>
    <w:rsid w:val="00E74660"/>
    <w:rsid w:val="00EC1CA6"/>
    <w:rsid w:val="00F472C4"/>
    <w:rsid w:val="00F51F27"/>
    <w:rsid w:val="00F76A3D"/>
    <w:rsid w:val="00FC6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5351C"/>
  <w15:docId w15:val="{09B9101B-B5E9-4590-80BE-8D27E788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1252F"/>
  </w:style>
  <w:style w:type="paragraph" w:styleId="1">
    <w:name w:val="heading 1"/>
    <w:basedOn w:val="a1"/>
    <w:next w:val="a1"/>
    <w:link w:val="10"/>
    <w:qFormat/>
    <w:rsid w:val="0071252F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71252F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71252F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71252F"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71252F"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71252F"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71252F"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71252F"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71252F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sid w:val="0071252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sid w:val="0071252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sid w:val="0071252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sid w:val="0071252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sid w:val="0071252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sid w:val="0071252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sid w:val="0071252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sid w:val="0071252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sid w:val="0071252F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rsid w:val="0071252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sid w:val="0071252F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rsid w:val="0071252F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sid w:val="0071252F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rsid w:val="0071252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1252F"/>
    <w:rPr>
      <w:i/>
    </w:rPr>
  </w:style>
  <w:style w:type="paragraph" w:styleId="a9">
    <w:name w:val="Intense Quote"/>
    <w:basedOn w:val="a1"/>
    <w:next w:val="a1"/>
    <w:link w:val="aa"/>
    <w:uiPriority w:val="30"/>
    <w:qFormat/>
    <w:rsid w:val="0071252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1252F"/>
    <w:rPr>
      <w:i/>
    </w:rPr>
  </w:style>
  <w:style w:type="character" w:customStyle="1" w:styleId="HeaderChar">
    <w:name w:val="Header Char"/>
    <w:basedOn w:val="a2"/>
    <w:uiPriority w:val="99"/>
    <w:rsid w:val="0071252F"/>
  </w:style>
  <w:style w:type="character" w:customStyle="1" w:styleId="FooterChar">
    <w:name w:val="Footer Char"/>
    <w:basedOn w:val="a2"/>
    <w:uiPriority w:val="99"/>
    <w:rsid w:val="0071252F"/>
  </w:style>
  <w:style w:type="character" w:customStyle="1" w:styleId="CaptionChar">
    <w:name w:val="Caption Char"/>
    <w:uiPriority w:val="99"/>
    <w:rsid w:val="0071252F"/>
  </w:style>
  <w:style w:type="table" w:customStyle="1" w:styleId="TableGridLight">
    <w:name w:val="Table Grid Light"/>
    <w:basedOn w:val="a3"/>
    <w:uiPriority w:val="59"/>
    <w:rsid w:val="0071252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3"/>
    <w:uiPriority w:val="59"/>
    <w:rsid w:val="0071252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3"/>
    <w:uiPriority w:val="59"/>
    <w:rsid w:val="0071252F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3"/>
    <w:uiPriority w:val="5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sid w:val="007125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sid w:val="007125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rsid w:val="007125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rsid w:val="007125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rsid w:val="007125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rsid w:val="007125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rsid w:val="007125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sid w:val="007125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sid w:val="007125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sid w:val="007125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sid w:val="007125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sid w:val="007125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sid w:val="007125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sid w:val="007125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rsid w:val="0071252F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71252F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rsid w:val="0071252F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71252F"/>
    <w:rPr>
      <w:sz w:val="20"/>
    </w:rPr>
  </w:style>
  <w:style w:type="character" w:styleId="ad">
    <w:name w:val="endnote reference"/>
    <w:basedOn w:val="a2"/>
    <w:uiPriority w:val="99"/>
    <w:semiHidden/>
    <w:unhideWhenUsed/>
    <w:rsid w:val="0071252F"/>
    <w:rPr>
      <w:vertAlign w:val="superscript"/>
    </w:rPr>
  </w:style>
  <w:style w:type="paragraph" w:styleId="42">
    <w:name w:val="toc 4"/>
    <w:basedOn w:val="a1"/>
    <w:next w:val="a1"/>
    <w:uiPriority w:val="39"/>
    <w:unhideWhenUsed/>
    <w:rsid w:val="0071252F"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rsid w:val="0071252F"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rsid w:val="0071252F"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rsid w:val="0071252F"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rsid w:val="0071252F"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rsid w:val="0071252F"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rsid w:val="0071252F"/>
    <w:pPr>
      <w:spacing w:after="0"/>
    </w:pPr>
  </w:style>
  <w:style w:type="paragraph" w:styleId="af">
    <w:name w:val="header"/>
    <w:basedOn w:val="a1"/>
    <w:link w:val="af0"/>
    <w:uiPriority w:val="99"/>
    <w:unhideWhenUsed/>
    <w:rsid w:val="00712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  <w:rsid w:val="0071252F"/>
  </w:style>
  <w:style w:type="paragraph" w:styleId="af1">
    <w:name w:val="footer"/>
    <w:basedOn w:val="a1"/>
    <w:link w:val="af2"/>
    <w:uiPriority w:val="99"/>
    <w:unhideWhenUsed/>
    <w:rsid w:val="00712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  <w:rsid w:val="0071252F"/>
  </w:style>
  <w:style w:type="paragraph" w:styleId="af3">
    <w:name w:val="No Spacing"/>
    <w:link w:val="af4"/>
    <w:uiPriority w:val="1"/>
    <w:qFormat/>
    <w:rsid w:val="0071252F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sid w:val="0071252F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sid w:val="0071252F"/>
    <w:rPr>
      <w:color w:val="808080"/>
    </w:rPr>
  </w:style>
  <w:style w:type="paragraph" w:styleId="af6">
    <w:name w:val="Balloon Text"/>
    <w:basedOn w:val="a1"/>
    <w:link w:val="af7"/>
    <w:unhideWhenUsed/>
    <w:rsid w:val="00712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sid w:val="007125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71252F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71252F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71252F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71252F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71252F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71252F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71252F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71252F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71252F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sid w:val="0071252F"/>
    <w:rPr>
      <w:color w:val="0000FF"/>
      <w:u w:val="single"/>
    </w:rPr>
  </w:style>
  <w:style w:type="table" w:styleId="af9">
    <w:name w:val="Table Grid"/>
    <w:basedOn w:val="a3"/>
    <w:rsid w:val="00712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rsid w:val="0071252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71252F"/>
  </w:style>
  <w:style w:type="paragraph" w:customStyle="1" w:styleId="bullet">
    <w:name w:val="bullet"/>
    <w:basedOn w:val="a1"/>
    <w:rsid w:val="0071252F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sid w:val="0071252F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71252F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71252F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71252F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rsid w:val="0071252F"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sid w:val="0071252F"/>
    <w:rPr>
      <w:rFonts w:ascii="Arial" w:eastAsia="Times New Roman" w:hAnsi="Arial" w:cs="Times New Roman"/>
      <w:sz w:val="24"/>
      <w:szCs w:val="20"/>
      <w:lang w:val="en-AU"/>
    </w:rPr>
  </w:style>
  <w:style w:type="paragraph" w:styleId="23">
    <w:name w:val="Body Text Indent 2"/>
    <w:basedOn w:val="a1"/>
    <w:link w:val="24"/>
    <w:semiHidden/>
    <w:rsid w:val="0071252F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4">
    <w:name w:val="Основной текст с отступом 2 Знак"/>
    <w:basedOn w:val="a2"/>
    <w:link w:val="23"/>
    <w:semiHidden/>
    <w:rsid w:val="0071252F"/>
    <w:rPr>
      <w:rFonts w:ascii="Arial" w:eastAsia="Times New Roman" w:hAnsi="Arial" w:cs="Times New Roman"/>
      <w:sz w:val="24"/>
      <w:szCs w:val="20"/>
      <w:lang w:val="en-US"/>
    </w:rPr>
  </w:style>
  <w:style w:type="paragraph" w:styleId="25">
    <w:name w:val="Body Text 2"/>
    <w:basedOn w:val="a1"/>
    <w:link w:val="26"/>
    <w:semiHidden/>
    <w:rsid w:val="0071252F"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6">
    <w:name w:val="Основной текст 2 Знак"/>
    <w:basedOn w:val="a2"/>
    <w:link w:val="25"/>
    <w:semiHidden/>
    <w:rsid w:val="0071252F"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rsid w:val="0071252F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rsid w:val="0071252F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sid w:val="0071252F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rsid w:val="0071252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sid w:val="0071252F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sid w:val="0071252F"/>
    <w:rPr>
      <w:vertAlign w:val="superscript"/>
    </w:rPr>
  </w:style>
  <w:style w:type="character" w:styleId="aff1">
    <w:name w:val="FollowedHyperlink"/>
    <w:rsid w:val="0071252F"/>
    <w:rPr>
      <w:color w:val="800080"/>
      <w:u w:val="single"/>
    </w:rPr>
  </w:style>
  <w:style w:type="paragraph" w:customStyle="1" w:styleId="a">
    <w:name w:val="цветной текст"/>
    <w:basedOn w:val="a1"/>
    <w:qFormat/>
    <w:rsid w:val="0071252F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7125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rsid w:val="0071252F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sid w:val="0071252F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rsid w:val="0071252F"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7">
    <w:name w:val="toc 2"/>
    <w:basedOn w:val="a1"/>
    <w:next w:val="a1"/>
    <w:uiPriority w:val="39"/>
    <w:qFormat/>
    <w:rsid w:val="0071252F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rsid w:val="0071252F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71252F"/>
    <w:rPr>
      <w:lang w:val="ru-RU"/>
    </w:rPr>
  </w:style>
  <w:style w:type="paragraph" w:customStyle="1" w:styleId="-2">
    <w:name w:val="!заголовок-2"/>
    <w:basedOn w:val="2"/>
    <w:link w:val="-20"/>
    <w:qFormat/>
    <w:rsid w:val="0071252F"/>
    <w:rPr>
      <w:lang w:val="ru-RU"/>
    </w:rPr>
  </w:style>
  <w:style w:type="character" w:customStyle="1" w:styleId="-10">
    <w:name w:val="!Заголовок-1 Знак"/>
    <w:link w:val="-1"/>
    <w:rsid w:val="0071252F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rsid w:val="0071252F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71252F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  <w:rsid w:val="0071252F"/>
  </w:style>
  <w:style w:type="character" w:customStyle="1" w:styleId="aff7">
    <w:name w:val="!Текст Знак"/>
    <w:link w:val="aff6"/>
    <w:rsid w:val="0071252F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a"/>
    <w:qFormat/>
    <w:rsid w:val="0071252F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sid w:val="0071252F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sid w:val="0071252F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rsid w:val="007125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0"/>
    <w:rsid w:val="0071252F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rsid w:val="0071252F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71252F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sid w:val="0071252F"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rsid w:val="00712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sid w:val="0071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sid w:val="0071252F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7125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rsid w:val="0071252F"/>
    <w:pPr>
      <w:keepNext/>
      <w:numPr>
        <w:numId w:val="5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71252F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71252F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sid w:val="0071252F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712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admin\Downloads\&#1052;&#1072;&#1090;&#1088;&#1080;&#1094;&#1072;%20&#1054;&#1057;%20(1)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DD870-C5D4-460A-8F9E-740757EAB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5802</Words>
  <Characters>33073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Kornilova</cp:lastModifiedBy>
  <cp:revision>14</cp:revision>
  <cp:lastPrinted>2023-05-28T08:55:00Z</cp:lastPrinted>
  <dcterms:created xsi:type="dcterms:W3CDTF">2023-05-19T15:29:00Z</dcterms:created>
  <dcterms:modified xsi:type="dcterms:W3CDTF">2023-05-29T13:02:00Z</dcterms:modified>
</cp:coreProperties>
</file>