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2E26CB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3CBF84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10BD8" w:rsidRPr="00F10BD8">
        <w:rPr>
          <w:rFonts w:ascii="Times New Roman" w:hAnsi="Times New Roman" w:cs="Times New Roman"/>
          <w:sz w:val="72"/>
          <w:szCs w:val="72"/>
        </w:rPr>
        <w:t>БУХГАЛТЕРСКИЙ УЧЕТ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F8B7E1D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F10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Липецк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</w:p>
    <w:p w14:paraId="0E8EE07D" w14:textId="77777777" w:rsidR="00FB39A3" w:rsidRPr="00FB39A3" w:rsidRDefault="00FB39A3" w:rsidP="00FB39A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FB39A3">
        <w:rPr>
          <w:rFonts w:ascii="Times New Roman" w:eastAsia="Times New Roman" w:hAnsi="Times New Roman" w:cs="Times New Roman"/>
          <w:color w:val="000000"/>
          <w:sz w:val="28"/>
          <w:szCs w:val="28"/>
        </w:rPr>
        <w:t>: БУХГАЛТЕРСКИЙ УЧЕТ</w:t>
      </w:r>
    </w:p>
    <w:p w14:paraId="1A46D6E8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2AAF3E4D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FF5D668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352F23BB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компания и организация зависит от профессионалов бухгалтерского учета. Успешным бизнесом управляет финансовая информация. Никто не подготовлен или квалифицирован для производства, анализа и интерпретации финансовой информации лучше, чем бухгалтер. Бухгалтерский учет – это главный (</w:t>
      </w:r>
      <w:proofErr w:type="spellStart"/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внеконкурентный</w:t>
      </w:r>
      <w:proofErr w:type="spellEnd"/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) источник информации</w:t>
      </w:r>
      <w:r w:rsidRPr="00FB39A3">
        <w:rPr>
          <w:rFonts w:ascii="Calibri" w:eastAsia="Calibri" w:hAnsi="Calibri" w:cs="Calibri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положении организации, и никакая иная информационная система организации с этим в полной мере справиться не может.</w:t>
      </w:r>
    </w:p>
    <w:p w14:paraId="6C7A8F81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Компьютерные и технологические навыки становятся все более важными для бухгалтеров. Бухгалтерам необходимы знания и способность </w:t>
      </w:r>
      <w:proofErr w:type="gramStart"/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аккумулировать</w:t>
      </w:r>
      <w:proofErr w:type="gramEnd"/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анализировать финансовую информацию и преобразовывать эти результаты в инструменты прогнозирования.</w:t>
      </w:r>
    </w:p>
    <w:p w14:paraId="34E02826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— это язык бизнеса, и компании ищут людей со знаниями и реальными навыками формирования финансовой отчетности, работы с правовой средой, оптимизации налогообложения организации.</w:t>
      </w:r>
      <w:r w:rsidRPr="00FB39A3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Актуальным становится развитие у бухгалтера навыков оценки рисков на стадии принятия управленческих экономических решений, что достигается развитием способностей аналитического мышления. </w:t>
      </w:r>
    </w:p>
    <w:p w14:paraId="1670FD05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работы бухгалтера:</w:t>
      </w:r>
    </w:p>
    <w:p w14:paraId="07A759AC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, регистрация,  обработка и систематизация информации; </w:t>
      </w:r>
    </w:p>
    <w:p w14:paraId="3A27DF72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количественная и качественная оценка, учет результатов работы организации,  направленный на выявление, предупреждение отклонений и недостатков, а также на их оперативное устранение;</w:t>
      </w:r>
    </w:p>
    <w:p w14:paraId="26B3E89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проверка финансовой и хозяйственной деятельности; </w:t>
      </w:r>
    </w:p>
    <w:p w14:paraId="5EEEA9F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консультирование в сфере налогообложения, оптимизации налогов и помощь в решении налоговых споров; </w:t>
      </w:r>
    </w:p>
    <w:p w14:paraId="04FB6304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анализ финансового состояния предприятия;</w:t>
      </w:r>
    </w:p>
    <w:p w14:paraId="3B1254B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экономический</w:t>
      </w:r>
      <w:r w:rsidRPr="00FB39A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финансовый анализ деятельности организации для принятия управленческих решений.</w:t>
      </w:r>
    </w:p>
    <w:p w14:paraId="4948B62A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быть востребованным на рынке труда, бухгалтер должен обладать системным и стратегическим мышлением, уметь оценивать риски, просчитывать</w:t>
      </w:r>
      <w:r w:rsidRPr="00FB39A3">
        <w:rPr>
          <w:rFonts w:ascii="Calibri" w:eastAsia="Calibri" w:hAnsi="Calibri" w:cs="Calibri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исходы различных вариантов решений, работать в условиях неопределенности, представлять информацию в доступной форме. В таком случае ведение бухгалтерского учета, как и формирование бухгалтерской (финансовой) отчетности, будет направлено не на отражение и интерпретацию прошлых событий, а дальнейшее прогнозирование,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планирование, риск-менеджмент и создание оптимальной стратегии для компании.</w:t>
      </w:r>
    </w:p>
    <w:p w14:paraId="05814041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8AACAB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50EF8A8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A662B62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6C9B2D15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38.02.01 Экономика и бухгалтерский учет (по отраслям), утвержден приказом Министерства образования и науки Российской Федерации от 5 февраля 2018 г. N 69</w:t>
      </w:r>
    </w:p>
    <w:p w14:paraId="181D80B5" w14:textId="77777777" w:rsidR="00FB39A3" w:rsidRPr="00FB39A3" w:rsidRDefault="00FB39A3" w:rsidP="00FB39A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DF5FD1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1A6BBA62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08.002 Бухгалтер, утвержден приказом Министерства труда и социальной защиты Российской Федерации от 21 февраля 2019 года N 103н, </w:t>
      </w:r>
    </w:p>
    <w:p w14:paraId="31D9F2D5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08.044 Консультант по налогам и сборам, утвержден приказом Министерства труда и социальной защиты Российской Федерации от 12.10.2021 № 722н</w:t>
      </w:r>
    </w:p>
    <w:p w14:paraId="114595D2" w14:textId="77777777" w:rsidR="00FB39A3" w:rsidRPr="00FB39A3" w:rsidRDefault="00FB39A3" w:rsidP="00FB39A3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9154DC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FB39A3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FB39A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3713EE9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Выполняет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работу по ведению бухгалтерского учета имущества, обязательств и хозяйственных операций (учет основных средств, товарно-материальных ценностей, затрат на производство, реализации продукции, результатов хозяйственно-финансовой деятельности, расчеты с поставщиками и заказчиками, а также за предоставленные услуги и т.п.). </w:t>
      </w:r>
    </w:p>
    <w:p w14:paraId="4A8732F5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разработке и осуществлении мероприятий, направленных на соблюдение финансовой дисциплины и рациональное использование ресурсов. </w:t>
      </w:r>
    </w:p>
    <w:p w14:paraId="3FBAB154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прием и контроль первичной документации по соответствующим участкам бухгалтерского учета и подготавливает их к счетной обработке. </w:t>
      </w:r>
    </w:p>
    <w:p w14:paraId="7831B290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Отражает на счетах бухгалтерского учета операции, связанные с движением основных средств, товарно-материальных ценностей и денежных средств. </w:t>
      </w:r>
    </w:p>
    <w:p w14:paraId="259C305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Составляет отчетные калькуляции себестоимости продукции (работ, услуг), выявляет источники образования потерь и непроизводительных затрат, подготавливает предложения по их предупреждению. </w:t>
      </w:r>
    </w:p>
    <w:p w14:paraId="73F7D837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Производит начисление и перечисление налогов и сборов в федеральный, региональный и местный бюджеты, страховых взносов в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государственные внебюджетные социальные фонды, платежей в банковские учреждения, средств на финансирование капитальных вложений, заработной платы рабочих и служащих, других выплат и платежей, а также отчисление средств на материальное стимулирование работников предприятия. </w:t>
      </w:r>
      <w:proofErr w:type="gramEnd"/>
    </w:p>
    <w:p w14:paraId="062EA8ED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руководителей, кредиторов, инвесторов, аудиторов и других пользователей бухгалтерской отчетности сопоставимой и достоверной бухгалтерской информацией по соответствующим направлениям (участкам) учета. </w:t>
      </w:r>
    </w:p>
    <w:p w14:paraId="471331C9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рабочий план счетов, формы первичных документов, применяемые для оформления хозяйственных операций, по которым не предусмотрены типовые формы, а также формы документов для внутренней бухгалтерской отчетности, участвует в определении содержания основных приемов и методов ведения учета и технологии обработки бухгалтерской информации. </w:t>
      </w:r>
    </w:p>
    <w:p w14:paraId="4669D3DF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проведении экономического анализа хозяйственно-финансовой деятельности предприятия по данным бухгалтерского учета и отчетности в целях выявления внутрихозяйственных резервов, осуществления режима экономии и мероприятий по совершенствованию документооборота, в разработке и внедрении прогрессивных форм и методов бухгалтерского учета на основе применения современных средств вычислительной техники, в проведении инвентаризаций денежных средств и товарно-материальных ценностей. </w:t>
      </w:r>
      <w:proofErr w:type="gramEnd"/>
    </w:p>
    <w:p w14:paraId="64F1E268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данные по соответствующим участкам бухгалтерского учета для составления отчетности, следит за сохранностью бухгалтерских документов, оформляет их в соответствии с установленным порядком для передачи в архив. </w:t>
      </w:r>
    </w:p>
    <w:p w14:paraId="2E87AC2A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формированию, ведению и хранению базы данных бухгалтерской информации, вносит изменения в справочную и нормативную информацию, используемую при обработке данных. </w:t>
      </w:r>
    </w:p>
    <w:p w14:paraId="25E48ED1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Ведет деловую переписку по вопросам, связанным с исполнением обязанностей по исчислению и уплате налогов, страховых взносов, сборов.</w:t>
      </w:r>
    </w:p>
    <w:p w14:paraId="4C47AD4F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Консультирует по вопросам в сфере налогообложения, оптимизации налогов, принимает участие при  решении налоговых споров.</w:t>
      </w:r>
    </w:p>
    <w:p w14:paraId="74D0912E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Участвует в формулировании экономической постановки задач либо отдельных их этапов, решаемых с помощью вычислительной техники, определяет возможность использования готовых проектов, алгоритмов, пакетов прикладных программ, позволяющих создавать экономически обоснованные системы обработки экономической информации.</w:t>
      </w:r>
    </w:p>
    <w:p w14:paraId="005E779E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Формирует в соответствии с законодательством о бухгалтерском учете учетную политику исходя из специфики условий хозяйствования, структуры, размеров, отраслевой принадлежности и других особенностей деятельности организации, позволяющую своевременно получать информацию для планирования, анализа, контроля, оценки финансового положения и результатов деятельности организации. </w:t>
      </w:r>
    </w:p>
    <w:p w14:paraId="431F9D13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в проведении финансового анализа и формировании налоговой политики на основе данных бухгалтерского учета и отчетности, в организации внутреннего аудита; подготавливает предложения, направленные на улучшение результатов финансовой деятельности организации, устранение потерь и непроизводительных затрат. </w:t>
      </w:r>
    </w:p>
    <w:p w14:paraId="2ED9AFF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работу по обеспечению соблюдения финансовой и кассовой дисциплины, смет расходов, законности списания со счетов бухгалтерского учета недостач, дебиторской задолженности и других потерь. </w:t>
      </w:r>
    </w:p>
    <w:p w14:paraId="7040FC62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Участвует в оформлении документов по недостачам, незаконному расходованию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14:paraId="081F3164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Выполняет работы по организации бюджетирования и управления денежными потоками. </w:t>
      </w:r>
    </w:p>
    <w:p w14:paraId="2FB6917C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подготовку необходимой бухгалтерской и статистической отчетности, представление их в установленном порядке в соответствующие органы. </w:t>
      </w:r>
    </w:p>
    <w:p w14:paraId="09F818D1" w14:textId="77777777" w:rsidR="00FB39A3" w:rsidRPr="00FB39A3" w:rsidRDefault="00FB39A3" w:rsidP="00FB39A3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DCCA71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B39A3"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</w:p>
    <w:p w14:paraId="6A4F1396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2 декабря 2020 г. N 40 "Об утверждении санитарных правил СП 2.2.3670-20 "Санитарно-эпидемиологические требования к условиям труда"</w:t>
      </w:r>
    </w:p>
    <w:p w14:paraId="76AF46B8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28 января 2021 г. N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D38E9E5" w14:textId="77777777" w:rsidR="00FB39A3" w:rsidRPr="00FB39A3" w:rsidRDefault="00FB39A3" w:rsidP="00FB39A3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71C324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нормативные правовые документы</w:t>
      </w:r>
    </w:p>
    <w:p w14:paraId="66582AD2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bookmarkStart w:id="1" w:name="_GoBack"/>
      <w:r w:rsidRPr="00FB39A3">
        <w:rPr>
          <w:rFonts w:ascii="Times New Roman" w:eastAsia="Times New Roman" w:hAnsi="Times New Roman" w:cs="Times New Roman"/>
          <w:sz w:val="28"/>
          <w:szCs w:val="28"/>
        </w:rPr>
        <w:t>закон от 06.12.2011 № 402-ФЗ «О бухгалтерском учете»</w:t>
      </w:r>
    </w:p>
    <w:p w14:paraId="5F6FA5F6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tooltip="ГК РФ" w:history="1">
        <w:r w:rsidRPr="00FB39A3">
          <w:rPr>
            <w:rFonts w:ascii="Times New Roman" w:eastAsia="Times New Roman" w:hAnsi="Times New Roman" w:cs="Times New Roman"/>
            <w:sz w:val="28"/>
            <w:szCs w:val="28"/>
          </w:rPr>
          <w:t>Гражданский кодекс Российской Федерации</w:t>
        </w:r>
      </w:hyperlink>
      <w:r w:rsidRPr="00FB39A3">
        <w:rPr>
          <w:rFonts w:ascii="Times New Roman" w:eastAsia="Times New Roman" w:hAnsi="Times New Roman" w:cs="Times New Roman"/>
          <w:sz w:val="28"/>
          <w:szCs w:val="28"/>
        </w:rPr>
        <w:t> (ГК РФ)</w:t>
      </w:r>
    </w:p>
    <w:p w14:paraId="593EA8E1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tooltip="ТК РФ" w:history="1">
        <w:r w:rsidRPr="00FB39A3">
          <w:rPr>
            <w:rFonts w:ascii="Times New Roman" w:eastAsia="Times New Roman" w:hAnsi="Times New Roman" w:cs="Times New Roman"/>
            <w:sz w:val="28"/>
            <w:szCs w:val="28"/>
          </w:rPr>
          <w:t>Трудовой кодекс Российской Федерации</w:t>
        </w:r>
      </w:hyperlink>
      <w:r w:rsidRPr="00FB39A3">
        <w:rPr>
          <w:rFonts w:ascii="Times New Roman" w:eastAsia="Times New Roman" w:hAnsi="Times New Roman" w:cs="Times New Roman"/>
          <w:sz w:val="28"/>
          <w:szCs w:val="28"/>
        </w:rPr>
        <w:t> (ТК РФ)</w:t>
      </w:r>
    </w:p>
    <w:p w14:paraId="53E1A9C3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tooltip="НК РФ" w:history="1">
        <w:r w:rsidRPr="00FB39A3">
          <w:rPr>
            <w:rFonts w:ascii="Times New Roman" w:eastAsia="Times New Roman" w:hAnsi="Times New Roman" w:cs="Times New Roman"/>
            <w:sz w:val="28"/>
            <w:szCs w:val="28"/>
          </w:rPr>
          <w:t>Налоговый кодекс Российской Федерации</w:t>
        </w:r>
      </w:hyperlink>
      <w:r w:rsidRPr="00FB39A3">
        <w:rPr>
          <w:rFonts w:ascii="Times New Roman" w:eastAsia="Times New Roman" w:hAnsi="Times New Roman" w:cs="Times New Roman"/>
          <w:sz w:val="28"/>
          <w:szCs w:val="28"/>
        </w:rPr>
        <w:t> (НК РФ)</w:t>
      </w:r>
    </w:p>
    <w:p w14:paraId="133A7882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>ФСБУ 14/2022 "Нематериальные активы", Приказ Минфина России от 30.05.2022 N 86н</w:t>
      </w:r>
    </w:p>
    <w:p w14:paraId="452DBE76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27/2021 "Документы и документооборот в бухгалтерском учете", Приказ Минфина России от 16.04.2021 N 62н</w:t>
      </w:r>
    </w:p>
    <w:p w14:paraId="06F0874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6/2020 "Основные средства", Приказ Минфина России от 17.09.2020 N 204н</w:t>
      </w:r>
    </w:p>
    <w:p w14:paraId="5482F43A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26/2020 "Капитальные вложения", Приказ Минфина России от 17.09.2020 N 204н</w:t>
      </w:r>
    </w:p>
    <w:p w14:paraId="3EE046D0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5/2019 "Запасы", Приказ Минфина России от 15.11.2019 N 180н</w:t>
      </w:r>
    </w:p>
    <w:p w14:paraId="3D096910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25/2018 "Бухгалтерский учет аренды", Приказ Минфина России от 16.10.2018 N 208н</w:t>
      </w:r>
    </w:p>
    <w:p w14:paraId="2D1059F0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1/2008 Учетная политика организации, Приказ Минфина России от 06.10.2008 N 106н</w:t>
      </w:r>
    </w:p>
    <w:p w14:paraId="67571ED5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3/2006 Учет активов и обязательств, стоимость которых выражена в иностранной валюте, Приказ Минфина России от 27.11.2006 N 154н</w:t>
      </w:r>
    </w:p>
    <w:p w14:paraId="1446B8A2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4/99 Бухгалтерская отчетность организации, Приказ Минфина России от 06.07.1999 N 43н</w:t>
      </w:r>
    </w:p>
    <w:p w14:paraId="7825DDDD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8/2010 Оценочные обязательства, условные обязательства и условные активы, Приказ Минфина России от 13.12.2010 N 167н</w:t>
      </w:r>
    </w:p>
    <w:p w14:paraId="5FBD5E45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9/99 Доходы организации, Приказ Минфина России от 06.05.1999 N 32н</w:t>
      </w:r>
    </w:p>
    <w:p w14:paraId="7ED667FC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10/99 Расходы организации, Приказ Минфина России от 06.05.1999 N 33н</w:t>
      </w:r>
    </w:p>
    <w:p w14:paraId="02603679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11/2008 Информация о связанных сторонах, Приказ Минфина России от 29.04.2008 N 48н</w:t>
      </w:r>
    </w:p>
    <w:p w14:paraId="40166040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12/2010 Информация по сегментам, Приказ Минфина России от 08.11.2010 N 143н</w:t>
      </w:r>
    </w:p>
    <w:p w14:paraId="35775C1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13/2000 Учет государственной помощи, Приказ Минфина России от 16.10.2000 N 92н</w:t>
      </w:r>
    </w:p>
    <w:p w14:paraId="3F155505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15/2008 Учет расходов по займам и кредитам, Приказ Минфина России от 06.10.2008 N 107н</w:t>
      </w:r>
    </w:p>
    <w:p w14:paraId="306B7928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18/02 Учет расчетов по налогу на прибыль организаций, Приказ Минфина России от 19.11.2002 N 114н</w:t>
      </w:r>
    </w:p>
    <w:p w14:paraId="2613D34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19/02 Учет финансовых вложений, Приказ Минфина России от 10.12.2002 N 126н</w:t>
      </w:r>
    </w:p>
    <w:p w14:paraId="619D9CF7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22/2010 Исправление ошибок в бухгалтерском учете и отчетности, Приказ Минфина России от 28.06.2010 N 63н</w:t>
      </w:r>
    </w:p>
    <w:p w14:paraId="769B9CD3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>ПБУ 23/2011 Отчет о движении денежных средств, Приказ Минфина России от 02.02.2011 N 11н</w:t>
      </w:r>
    </w:p>
    <w:p w14:paraId="4ADC3679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План счетов бухгалтерского учета финансово-хозяйственной деятельности организаций, Приказ Минфина РФ от 31.10.2000 N 94н</w:t>
      </w:r>
    </w:p>
    <w:p w14:paraId="7D22A87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Методические указания по инвентаризации имущества и финансовых обязательств, Приказ Минфина РФ от 13.06.1995 N 49</w:t>
      </w:r>
    </w:p>
    <w:p w14:paraId="35A65F6F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Приказ Минфина </w:t>
      </w:r>
      <w:bookmarkEnd w:id="1"/>
      <w:r w:rsidRPr="00FB39A3">
        <w:rPr>
          <w:rFonts w:ascii="Times New Roman" w:eastAsia="Times New Roman" w:hAnsi="Times New Roman" w:cs="Times New Roman"/>
          <w:sz w:val="28"/>
          <w:szCs w:val="28"/>
        </w:rPr>
        <w:t>России от 02.07.2010 N 66н "О формах бухгалтерской отчетности организаций"</w:t>
      </w:r>
    </w:p>
    <w:p w14:paraId="4AA7FCC4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8C412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 рынка труда к данному специалисту</w:t>
      </w:r>
      <w:r w:rsidRPr="00FB39A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4A6AA59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FB39A3" w:rsidRPr="00FB39A3" w14:paraId="6609A9E1" w14:textId="77777777" w:rsidTr="00D56D1D">
        <w:tc>
          <w:tcPr>
            <w:tcW w:w="529" w:type="pct"/>
            <w:shd w:val="clear" w:color="auto" w:fill="92D050"/>
          </w:tcPr>
          <w:p w14:paraId="68E200EE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14:paraId="414A9A2E" w14:textId="77777777" w:rsidR="00FB39A3" w:rsidRPr="00FB39A3" w:rsidRDefault="00FB39A3" w:rsidP="00FB39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FB39A3" w:rsidRPr="00FB39A3" w14:paraId="60FAF44E" w14:textId="77777777" w:rsidTr="00D56D1D">
        <w:tc>
          <w:tcPr>
            <w:tcW w:w="529" w:type="pct"/>
            <w:shd w:val="clear" w:color="auto" w:fill="BFBFBF"/>
          </w:tcPr>
          <w:p w14:paraId="1BC70E68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3E807450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Документирование хозяйственных операций и ведение бухгалтерского учета имущества организации / ПС 08.002: ТФ А/01.5, А/02.5, А/03.5</w:t>
            </w:r>
          </w:p>
        </w:tc>
      </w:tr>
      <w:tr w:rsidR="00FB39A3" w:rsidRPr="00FB39A3" w14:paraId="4D420845" w14:textId="77777777" w:rsidTr="00D56D1D">
        <w:tc>
          <w:tcPr>
            <w:tcW w:w="529" w:type="pct"/>
            <w:shd w:val="clear" w:color="auto" w:fill="BFBFBF"/>
          </w:tcPr>
          <w:p w14:paraId="167B4CF9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344B0DF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 / ПС 08.002: ТФ А/02.5, А/03.5</w:t>
            </w:r>
          </w:p>
        </w:tc>
      </w:tr>
      <w:tr w:rsidR="00FB39A3" w:rsidRPr="00FB39A3" w14:paraId="2F122B5D" w14:textId="77777777" w:rsidTr="00D56D1D">
        <w:tc>
          <w:tcPr>
            <w:tcW w:w="529" w:type="pct"/>
            <w:shd w:val="clear" w:color="auto" w:fill="BFBFBF"/>
          </w:tcPr>
          <w:p w14:paraId="79440DD0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42D2E118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расчетов с бюджетом и внебюджетными фондами / ПС 08.002: ТФ В/01.6</w:t>
            </w:r>
          </w:p>
        </w:tc>
      </w:tr>
      <w:tr w:rsidR="00FB39A3" w:rsidRPr="00FB39A3" w14:paraId="24DB560A" w14:textId="77777777" w:rsidTr="00D56D1D">
        <w:tc>
          <w:tcPr>
            <w:tcW w:w="529" w:type="pct"/>
            <w:shd w:val="clear" w:color="auto" w:fill="BFBFBF"/>
          </w:tcPr>
          <w:p w14:paraId="671659DC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5F824D46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использование бухгалтерской (финансовой) отчетности  / ПС 08.002: ТФ В/01.6, В/04.6</w:t>
            </w:r>
          </w:p>
        </w:tc>
      </w:tr>
      <w:tr w:rsidR="00FB39A3" w:rsidRPr="00FB39A3" w14:paraId="47FED490" w14:textId="77777777" w:rsidTr="00D56D1D">
        <w:tc>
          <w:tcPr>
            <w:tcW w:w="529" w:type="pct"/>
            <w:shd w:val="clear" w:color="auto" w:fill="BFBFBF"/>
          </w:tcPr>
          <w:p w14:paraId="0D808EC9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17F25DA2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налогового учета и налогового планирования в организации / ПС 08.002: ТФ В/03.6, ПС 08.044: ТФ A/02.6, А/03.6</w:t>
            </w:r>
          </w:p>
        </w:tc>
      </w:tr>
    </w:tbl>
    <w:p w14:paraId="162D6172" w14:textId="77777777" w:rsidR="00FB39A3" w:rsidRPr="00FB39A3" w:rsidRDefault="00FB39A3" w:rsidP="00FB39A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CBF1F" w14:textId="77777777" w:rsidR="002E26CB" w:rsidRDefault="002E26CB" w:rsidP="00A130B3">
      <w:pPr>
        <w:spacing w:after="0" w:line="240" w:lineRule="auto"/>
      </w:pPr>
      <w:r>
        <w:separator/>
      </w:r>
    </w:p>
  </w:endnote>
  <w:endnote w:type="continuationSeparator" w:id="0">
    <w:p w14:paraId="366C5CF6" w14:textId="77777777" w:rsidR="002E26CB" w:rsidRDefault="002E26C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182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409F0" w14:textId="77777777" w:rsidR="002E26CB" w:rsidRDefault="002E26CB" w:rsidP="00A130B3">
      <w:pPr>
        <w:spacing w:after="0" w:line="240" w:lineRule="auto"/>
      </w:pPr>
      <w:r>
        <w:separator/>
      </w:r>
    </w:p>
  </w:footnote>
  <w:footnote w:type="continuationSeparator" w:id="0">
    <w:p w14:paraId="649927F7" w14:textId="77777777" w:rsidR="002E26CB" w:rsidRDefault="002E26C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1262E4"/>
    <w:rsid w:val="001B15DE"/>
    <w:rsid w:val="00275182"/>
    <w:rsid w:val="002E26CB"/>
    <w:rsid w:val="003327A6"/>
    <w:rsid w:val="003D0CC1"/>
    <w:rsid w:val="00425FBC"/>
    <w:rsid w:val="004F5C21"/>
    <w:rsid w:val="00532AD0"/>
    <w:rsid w:val="005911D4"/>
    <w:rsid w:val="00596E5D"/>
    <w:rsid w:val="00716F94"/>
    <w:rsid w:val="00912BE2"/>
    <w:rsid w:val="009B679C"/>
    <w:rsid w:val="009C4B59"/>
    <w:rsid w:val="009F616C"/>
    <w:rsid w:val="00A130B3"/>
    <w:rsid w:val="00AA1894"/>
    <w:rsid w:val="00AB059B"/>
    <w:rsid w:val="00AB7450"/>
    <w:rsid w:val="00B96387"/>
    <w:rsid w:val="00C07383"/>
    <w:rsid w:val="00C31FCD"/>
    <w:rsid w:val="00E110E4"/>
    <w:rsid w:val="00E75D31"/>
    <w:rsid w:val="00F10BD8"/>
    <w:rsid w:val="00F65907"/>
    <w:rsid w:val="00FB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1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0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1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0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090020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212526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6407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elya</cp:lastModifiedBy>
  <cp:revision>4</cp:revision>
  <dcterms:created xsi:type="dcterms:W3CDTF">2023-05-16T20:08:00Z</dcterms:created>
  <dcterms:modified xsi:type="dcterms:W3CDTF">2023-05-20T14:00:00Z</dcterms:modified>
</cp:coreProperties>
</file>