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79A" w:rsidRDefault="00AB579A">
      <w:pPr>
        <w:jc w:val="right"/>
      </w:pPr>
      <w:bookmarkStart w:id="0" w:name="_GoBack"/>
      <w:bookmarkEnd w:id="0"/>
    </w:p>
    <w:p w:rsidR="00AB579A" w:rsidRDefault="00AB579A"/>
    <w:p w:rsidR="00AB579A" w:rsidRDefault="00AB579A"/>
    <w:p w:rsidR="00AB579A" w:rsidRDefault="00AB57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" w:hanging="7"/>
        <w:jc w:val="center"/>
        <w:rPr>
          <w:sz w:val="40"/>
          <w:szCs w:val="40"/>
        </w:rPr>
      </w:pPr>
    </w:p>
    <w:p w:rsidR="005A7CB3" w:rsidRDefault="005A7C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" w:hanging="7"/>
        <w:jc w:val="center"/>
        <w:rPr>
          <w:sz w:val="40"/>
          <w:szCs w:val="40"/>
        </w:rPr>
      </w:pPr>
    </w:p>
    <w:p w:rsidR="005A7CB3" w:rsidRDefault="005A7C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" w:hanging="7"/>
        <w:jc w:val="center"/>
        <w:rPr>
          <w:sz w:val="40"/>
          <w:szCs w:val="40"/>
        </w:rPr>
      </w:pPr>
    </w:p>
    <w:p w:rsidR="005A7CB3" w:rsidRDefault="005A7C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" w:hanging="7"/>
        <w:jc w:val="center"/>
        <w:rPr>
          <w:sz w:val="40"/>
          <w:szCs w:val="40"/>
        </w:rPr>
      </w:pPr>
    </w:p>
    <w:p w:rsidR="005A7CB3" w:rsidRDefault="005A7C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" w:hanging="7"/>
        <w:jc w:val="center"/>
        <w:rPr>
          <w:sz w:val="40"/>
          <w:szCs w:val="40"/>
        </w:rPr>
      </w:pPr>
    </w:p>
    <w:p w:rsidR="005A7CB3" w:rsidRDefault="005A7C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" w:hanging="7"/>
        <w:jc w:val="center"/>
        <w:rPr>
          <w:sz w:val="40"/>
          <w:szCs w:val="40"/>
        </w:rPr>
      </w:pPr>
    </w:p>
    <w:p w:rsidR="005A7CB3" w:rsidRDefault="005A7C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" w:hanging="7"/>
        <w:jc w:val="center"/>
        <w:rPr>
          <w:sz w:val="40"/>
          <w:szCs w:val="40"/>
        </w:rPr>
      </w:pPr>
    </w:p>
    <w:p w:rsidR="00AB579A" w:rsidRDefault="00AB57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" w:hanging="7"/>
        <w:jc w:val="center"/>
        <w:rPr>
          <w:sz w:val="40"/>
          <w:szCs w:val="40"/>
        </w:rPr>
      </w:pPr>
    </w:p>
    <w:p w:rsidR="005F6DAB" w:rsidRDefault="00AB57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" w:hanging="7"/>
        <w:jc w:val="center"/>
        <w:rPr>
          <w:sz w:val="40"/>
          <w:szCs w:val="40"/>
          <w:lang w:eastAsia="ru-RU"/>
        </w:rPr>
      </w:pPr>
      <w:r>
        <w:rPr>
          <w:sz w:val="40"/>
          <w:szCs w:val="40"/>
          <w:lang w:eastAsia="ru-RU"/>
        </w:rPr>
        <w:t xml:space="preserve">ИНСТРУКЦИЯ ПО ОХРАНЕ ТРУДА </w:t>
      </w:r>
    </w:p>
    <w:p w:rsidR="00AB579A" w:rsidRDefault="00AB57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" w:hanging="7"/>
        <w:jc w:val="center"/>
      </w:pPr>
      <w:r>
        <w:rPr>
          <w:sz w:val="40"/>
          <w:szCs w:val="40"/>
          <w:lang w:eastAsia="ru-RU"/>
        </w:rPr>
        <w:t>КОМПЕТЕНЦИИ «ФОТОГРАФИЯ»</w:t>
      </w:r>
    </w:p>
    <w:p w:rsidR="00AB579A" w:rsidRDefault="00AB579A">
      <w:pPr>
        <w:rPr>
          <w:b/>
        </w:rPr>
      </w:pPr>
    </w:p>
    <w:p w:rsidR="00AB579A" w:rsidRDefault="00AB579A"/>
    <w:p w:rsidR="00AB579A" w:rsidRDefault="00AB579A"/>
    <w:p w:rsidR="00AB579A" w:rsidRDefault="00AB579A"/>
    <w:p w:rsidR="00AB579A" w:rsidRDefault="00AB579A"/>
    <w:p w:rsidR="00AB579A" w:rsidRDefault="00AB579A"/>
    <w:p w:rsidR="00AB579A" w:rsidRDefault="00AB579A">
      <w:pPr>
        <w:pageBreakBefore/>
      </w:pPr>
    </w:p>
    <w:p w:rsidR="00AB579A" w:rsidRDefault="00AB579A">
      <w:pPr>
        <w:pStyle w:val="ae"/>
        <w:spacing w:before="0" w:line="360" w:lineRule="auto"/>
      </w:pPr>
      <w:r>
        <w:t>Оглавление</w:t>
      </w:r>
    </w:p>
    <w:p w:rsidR="00AB579A" w:rsidRDefault="00AB579A">
      <w:pPr>
        <w:pStyle w:val="12"/>
        <w:tabs>
          <w:tab w:val="right" w:leader="dot" w:pos="9911"/>
        </w:tabs>
        <w:spacing w:line="360" w:lineRule="auto"/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_RefHeading___Toc507427594" w:history="1">
        <w:r>
          <w:rPr>
            <w:rStyle w:val="IndexLink"/>
            <w:sz w:val="20"/>
            <w:szCs w:val="20"/>
            <w:lang w:val="ru-RU" w:eastAsia="ru-RU"/>
          </w:rPr>
          <w:t>Программа инструктажа по охране труда и технике безопасности</w:t>
        </w:r>
        <w:r>
          <w:rPr>
            <w:rStyle w:val="IndexLink"/>
            <w:sz w:val="20"/>
            <w:szCs w:val="20"/>
            <w:lang w:val="ru-RU" w:eastAsia="ru-RU"/>
          </w:rPr>
          <w:tab/>
          <w:t>2</w:t>
        </w:r>
      </w:hyperlink>
    </w:p>
    <w:p w:rsidR="00AB579A" w:rsidRDefault="00AB579A">
      <w:pPr>
        <w:pStyle w:val="12"/>
        <w:tabs>
          <w:tab w:val="right" w:leader="dot" w:pos="9911"/>
        </w:tabs>
        <w:spacing w:line="360" w:lineRule="auto"/>
      </w:pPr>
      <w:hyperlink w:anchor="__RefHeading___Toc507427595" w:history="1">
        <w:r>
          <w:rPr>
            <w:rStyle w:val="IndexLink"/>
            <w:sz w:val="20"/>
            <w:szCs w:val="20"/>
            <w:lang w:val="ru-RU" w:eastAsia="ru-RU"/>
          </w:rPr>
          <w:t xml:space="preserve">Инструкция по охране труда для участников </w:t>
        </w:r>
        <w:r>
          <w:rPr>
            <w:rStyle w:val="IndexLink"/>
            <w:sz w:val="20"/>
            <w:szCs w:val="20"/>
            <w:lang w:val="ru-RU" w:eastAsia="ru-RU"/>
          </w:rPr>
          <w:tab/>
          <w:t>3</w:t>
        </w:r>
      </w:hyperlink>
    </w:p>
    <w:p w:rsidR="00AB579A" w:rsidRDefault="00AB579A">
      <w:pPr>
        <w:pStyle w:val="21"/>
        <w:tabs>
          <w:tab w:val="right" w:leader="dot" w:pos="9911"/>
        </w:tabs>
        <w:spacing w:line="360" w:lineRule="auto"/>
        <w:ind w:left="567"/>
      </w:pPr>
      <w:hyperlink w:anchor="__RefHeading___Toc507427596" w:history="1">
        <w:r>
          <w:rPr>
            <w:rStyle w:val="IndexLink"/>
            <w:i/>
            <w:sz w:val="20"/>
            <w:szCs w:val="20"/>
            <w:lang w:val="ru-RU" w:eastAsia="ru-RU"/>
          </w:rPr>
          <w:t>1.Общие требования охраны труда</w:t>
        </w:r>
        <w:r>
          <w:rPr>
            <w:rStyle w:val="IndexLink"/>
            <w:i/>
            <w:sz w:val="20"/>
            <w:szCs w:val="20"/>
            <w:lang w:val="ru-RU" w:eastAsia="ru-RU"/>
          </w:rPr>
          <w:tab/>
          <w:t>3</w:t>
        </w:r>
      </w:hyperlink>
    </w:p>
    <w:p w:rsidR="00AB579A" w:rsidRDefault="00AB579A">
      <w:pPr>
        <w:pStyle w:val="21"/>
        <w:tabs>
          <w:tab w:val="right" w:leader="dot" w:pos="9911"/>
        </w:tabs>
        <w:spacing w:line="360" w:lineRule="auto"/>
        <w:ind w:left="567"/>
      </w:pPr>
      <w:hyperlink w:anchor="__RefHeading___Toc507427597" w:history="1">
        <w:r>
          <w:rPr>
            <w:rStyle w:val="IndexLink"/>
            <w:i/>
            <w:sz w:val="20"/>
            <w:szCs w:val="20"/>
            <w:lang w:val="ru-RU" w:eastAsia="ru-RU"/>
          </w:rPr>
          <w:t>2.Требования охраны труда перед началом работы</w:t>
        </w:r>
        <w:r>
          <w:rPr>
            <w:rStyle w:val="IndexLink"/>
            <w:i/>
            <w:sz w:val="20"/>
            <w:szCs w:val="20"/>
            <w:lang w:val="ru-RU" w:eastAsia="ru-RU"/>
          </w:rPr>
          <w:tab/>
          <w:t>5</w:t>
        </w:r>
      </w:hyperlink>
    </w:p>
    <w:p w:rsidR="00AB579A" w:rsidRDefault="00AB579A">
      <w:pPr>
        <w:pStyle w:val="21"/>
        <w:tabs>
          <w:tab w:val="right" w:leader="dot" w:pos="9911"/>
        </w:tabs>
        <w:spacing w:line="360" w:lineRule="auto"/>
        <w:ind w:left="567"/>
      </w:pPr>
      <w:hyperlink w:anchor="__RefHeading___Toc507427598" w:history="1">
        <w:r>
          <w:rPr>
            <w:rStyle w:val="IndexLink"/>
            <w:i/>
            <w:sz w:val="20"/>
            <w:szCs w:val="20"/>
            <w:lang w:val="ru-RU" w:eastAsia="ru-RU"/>
          </w:rPr>
          <w:t>3.Требования охраны труда во время работы</w:t>
        </w:r>
        <w:r>
          <w:rPr>
            <w:rStyle w:val="IndexLink"/>
            <w:i/>
            <w:sz w:val="20"/>
            <w:szCs w:val="20"/>
            <w:lang w:val="ru-RU" w:eastAsia="ru-RU"/>
          </w:rPr>
          <w:tab/>
          <w:t>6</w:t>
        </w:r>
      </w:hyperlink>
    </w:p>
    <w:p w:rsidR="00AB579A" w:rsidRDefault="00AB579A">
      <w:pPr>
        <w:pStyle w:val="21"/>
        <w:tabs>
          <w:tab w:val="right" w:leader="dot" w:pos="9911"/>
        </w:tabs>
        <w:spacing w:line="360" w:lineRule="auto"/>
        <w:ind w:left="567"/>
      </w:pPr>
      <w:hyperlink w:anchor="__RefHeading___Toc507427599" w:history="1">
        <w:r>
          <w:rPr>
            <w:rStyle w:val="IndexLink"/>
            <w:i/>
            <w:sz w:val="20"/>
            <w:szCs w:val="20"/>
            <w:lang w:val="ru-RU" w:eastAsia="ru-RU"/>
          </w:rPr>
          <w:t>4. Требования охраны труда в аварийных ситуациях</w:t>
        </w:r>
        <w:r>
          <w:rPr>
            <w:rStyle w:val="IndexLink"/>
            <w:i/>
            <w:sz w:val="20"/>
            <w:szCs w:val="20"/>
            <w:lang w:val="ru-RU" w:eastAsia="ru-RU"/>
          </w:rPr>
          <w:tab/>
          <w:t>7</w:t>
        </w:r>
      </w:hyperlink>
    </w:p>
    <w:p w:rsidR="00AB579A" w:rsidRDefault="00AB579A">
      <w:pPr>
        <w:pStyle w:val="21"/>
        <w:tabs>
          <w:tab w:val="right" w:leader="dot" w:pos="9911"/>
        </w:tabs>
        <w:spacing w:line="360" w:lineRule="auto"/>
        <w:ind w:left="567"/>
      </w:pPr>
      <w:hyperlink w:anchor="__RefHeading___Toc507427600" w:history="1">
        <w:r>
          <w:rPr>
            <w:rStyle w:val="IndexLink"/>
            <w:i/>
            <w:sz w:val="20"/>
            <w:szCs w:val="20"/>
            <w:lang w:val="ru-RU" w:eastAsia="ru-RU"/>
          </w:rPr>
          <w:t>5.Требование охраны труда по окончании работ</w:t>
        </w:r>
        <w:r>
          <w:rPr>
            <w:rStyle w:val="IndexLink"/>
            <w:i/>
            <w:sz w:val="20"/>
            <w:szCs w:val="20"/>
            <w:lang w:val="ru-RU" w:eastAsia="ru-RU"/>
          </w:rPr>
          <w:tab/>
          <w:t>8</w:t>
        </w:r>
      </w:hyperlink>
    </w:p>
    <w:p w:rsidR="00AB579A" w:rsidRDefault="00AB579A">
      <w:pPr>
        <w:pStyle w:val="12"/>
        <w:tabs>
          <w:tab w:val="right" w:leader="dot" w:pos="9911"/>
        </w:tabs>
        <w:spacing w:line="360" w:lineRule="auto"/>
      </w:pPr>
      <w:hyperlink w:anchor="__RefHeading___Toc507427601" w:history="1">
        <w:r>
          <w:rPr>
            <w:rStyle w:val="IndexLink"/>
            <w:sz w:val="20"/>
            <w:szCs w:val="20"/>
            <w:lang w:val="ru-RU" w:eastAsia="ru-RU"/>
          </w:rPr>
          <w:t>Инструкция по охране труда для экспертов</w:t>
        </w:r>
        <w:r>
          <w:rPr>
            <w:rStyle w:val="IndexLink"/>
            <w:sz w:val="20"/>
            <w:szCs w:val="20"/>
            <w:lang w:val="ru-RU" w:eastAsia="ru-RU"/>
          </w:rPr>
          <w:tab/>
          <w:t>9</w:t>
        </w:r>
      </w:hyperlink>
    </w:p>
    <w:p w:rsidR="00AB579A" w:rsidRDefault="00AB579A">
      <w:pPr>
        <w:pStyle w:val="12"/>
        <w:tabs>
          <w:tab w:val="right" w:leader="dot" w:pos="9911"/>
        </w:tabs>
        <w:spacing w:line="360" w:lineRule="auto"/>
        <w:ind w:left="567"/>
      </w:pPr>
      <w:hyperlink w:anchor="__RefHeading___Toc507427602" w:history="1">
        <w:r>
          <w:rPr>
            <w:rStyle w:val="IndexLink"/>
            <w:i/>
            <w:sz w:val="20"/>
            <w:szCs w:val="20"/>
            <w:lang w:val="ru-RU" w:eastAsia="ru-RU"/>
          </w:rPr>
          <w:t>1.Общие требования охраны труда</w:t>
        </w:r>
        <w:r>
          <w:rPr>
            <w:rStyle w:val="IndexLink"/>
            <w:sz w:val="20"/>
            <w:szCs w:val="20"/>
            <w:lang w:val="ru-RU" w:eastAsia="ru-RU"/>
          </w:rPr>
          <w:tab/>
          <w:t>9</w:t>
        </w:r>
      </w:hyperlink>
    </w:p>
    <w:p w:rsidR="00AB579A" w:rsidRDefault="00AB579A">
      <w:pPr>
        <w:pStyle w:val="12"/>
        <w:tabs>
          <w:tab w:val="right" w:leader="dot" w:pos="9911"/>
        </w:tabs>
        <w:spacing w:line="360" w:lineRule="auto"/>
        <w:ind w:left="567"/>
      </w:pPr>
      <w:hyperlink w:anchor="__RefHeading___Toc507427603" w:history="1">
        <w:r>
          <w:rPr>
            <w:rStyle w:val="IndexLink"/>
            <w:i/>
            <w:sz w:val="20"/>
            <w:szCs w:val="20"/>
            <w:lang w:val="ru-RU" w:eastAsia="ru-RU"/>
          </w:rPr>
          <w:t>2.Требования охраны труда перед началом работы</w:t>
        </w:r>
        <w:r>
          <w:rPr>
            <w:rStyle w:val="IndexLink"/>
            <w:sz w:val="20"/>
            <w:szCs w:val="20"/>
            <w:lang w:val="ru-RU" w:eastAsia="ru-RU"/>
          </w:rPr>
          <w:tab/>
          <w:t>10</w:t>
        </w:r>
      </w:hyperlink>
    </w:p>
    <w:p w:rsidR="00AB579A" w:rsidRDefault="00AB579A">
      <w:pPr>
        <w:pStyle w:val="12"/>
        <w:tabs>
          <w:tab w:val="right" w:leader="dot" w:pos="9911"/>
        </w:tabs>
        <w:spacing w:line="360" w:lineRule="auto"/>
        <w:ind w:left="567"/>
      </w:pPr>
      <w:hyperlink w:anchor="__RefHeading___Toc507427604" w:history="1">
        <w:r>
          <w:rPr>
            <w:rStyle w:val="IndexLink"/>
            <w:i/>
            <w:sz w:val="20"/>
            <w:szCs w:val="20"/>
            <w:lang w:val="ru-RU" w:eastAsia="ru-RU"/>
          </w:rPr>
          <w:t>3.Требования охраны труда во время работы</w:t>
        </w:r>
        <w:r>
          <w:rPr>
            <w:rStyle w:val="IndexLink"/>
            <w:sz w:val="20"/>
            <w:szCs w:val="20"/>
            <w:lang w:val="ru-RU" w:eastAsia="ru-RU"/>
          </w:rPr>
          <w:tab/>
          <w:t>11</w:t>
        </w:r>
      </w:hyperlink>
    </w:p>
    <w:p w:rsidR="00AB579A" w:rsidRDefault="00AB579A">
      <w:pPr>
        <w:pStyle w:val="12"/>
        <w:tabs>
          <w:tab w:val="right" w:leader="dot" w:pos="9911"/>
        </w:tabs>
        <w:spacing w:line="360" w:lineRule="auto"/>
        <w:ind w:left="567"/>
      </w:pPr>
      <w:hyperlink w:anchor="__RefHeading___Toc507427605" w:history="1">
        <w:r>
          <w:rPr>
            <w:rStyle w:val="IndexLink"/>
            <w:i/>
            <w:sz w:val="20"/>
            <w:szCs w:val="20"/>
            <w:lang w:val="ru-RU" w:eastAsia="ru-RU"/>
          </w:rPr>
          <w:t>4. Требования охраны труда в аварийных ситуациях</w:t>
        </w:r>
        <w:r>
          <w:rPr>
            <w:rStyle w:val="IndexLink"/>
            <w:sz w:val="20"/>
            <w:szCs w:val="20"/>
            <w:lang w:val="ru-RU" w:eastAsia="ru-RU"/>
          </w:rPr>
          <w:tab/>
          <w:t>12</w:t>
        </w:r>
      </w:hyperlink>
    </w:p>
    <w:p w:rsidR="00AB579A" w:rsidRDefault="00AB579A">
      <w:pPr>
        <w:pStyle w:val="12"/>
        <w:tabs>
          <w:tab w:val="right" w:leader="dot" w:pos="9911"/>
        </w:tabs>
        <w:spacing w:line="360" w:lineRule="auto"/>
        <w:ind w:left="567"/>
      </w:pPr>
      <w:hyperlink w:anchor="__RefHeading___Toc507427606" w:history="1">
        <w:r>
          <w:rPr>
            <w:rStyle w:val="IndexLink"/>
            <w:i/>
            <w:sz w:val="20"/>
            <w:szCs w:val="20"/>
            <w:lang w:val="ru-RU" w:eastAsia="ru-RU"/>
          </w:rPr>
          <w:t>5.Требование охраны труда по окончании работ</w:t>
        </w:r>
        <w:r>
          <w:rPr>
            <w:rStyle w:val="IndexLink"/>
            <w:sz w:val="20"/>
            <w:szCs w:val="20"/>
            <w:lang w:val="ru-RU" w:eastAsia="ru-RU"/>
          </w:rPr>
          <w:tab/>
          <w:t>13</w:t>
        </w:r>
      </w:hyperlink>
    </w:p>
    <w:p w:rsidR="00AB579A" w:rsidRDefault="00AB579A">
      <w:pPr>
        <w:spacing w:line="360" w:lineRule="auto"/>
        <w:rPr>
          <w:rFonts w:ascii="Calibri" w:hAnsi="Calibri" w:cs="Calibri"/>
          <w:b/>
          <w:bCs/>
          <w:sz w:val="22"/>
          <w:szCs w:val="22"/>
          <w:lang w:val="ru-RU" w:eastAsia="ru-RU"/>
        </w:rPr>
      </w:pPr>
      <w:r>
        <w:fldChar w:fldCharType="end"/>
      </w:r>
    </w:p>
    <w:p w:rsidR="00AB579A" w:rsidRDefault="00AB579A"/>
    <w:p w:rsidR="00AB579A" w:rsidRDefault="00AB579A">
      <w:pPr>
        <w:pStyle w:val="1"/>
        <w:pageBreakBefore/>
        <w:spacing w:before="120" w:after="120" w:line="240" w:lineRule="auto"/>
        <w:ind w:firstLine="709"/>
      </w:pPr>
      <w:bookmarkStart w:id="1" w:name="__RefHeading___Toc507427594"/>
      <w:bookmarkEnd w:id="1"/>
      <w:r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</w:p>
    <w:p w:rsidR="00AB579A" w:rsidRDefault="00AB579A">
      <w:pPr>
        <w:spacing w:before="120" w:after="120"/>
        <w:ind w:firstLine="709"/>
        <w:jc w:val="center"/>
      </w:pPr>
    </w:p>
    <w:p w:rsidR="00AB579A" w:rsidRDefault="00AB579A">
      <w:pPr>
        <w:spacing w:before="120" w:after="120"/>
        <w:ind w:firstLine="709"/>
        <w:jc w:val="both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AB579A" w:rsidRDefault="00AB579A">
      <w:pPr>
        <w:spacing w:before="120" w:after="120"/>
        <w:ind w:firstLine="709"/>
        <w:jc w:val="both"/>
      </w:pPr>
      <w:r>
        <w:t>2. Время начала и окончания проведения конкурсных заданий, нахождение посторонних лиц на площадке.</w:t>
      </w:r>
    </w:p>
    <w:p w:rsidR="00AB579A" w:rsidRDefault="00AB579A">
      <w:pPr>
        <w:spacing w:before="120" w:after="120"/>
        <w:ind w:firstLine="709"/>
        <w:jc w:val="both"/>
      </w:pPr>
      <w:r>
        <w:t>3. Контроль требований охраны труда участниками и эксперт</w:t>
      </w:r>
      <w:r w:rsidR="005F6DAB">
        <w:t>ами. Штрафные баллы за нарушения</w:t>
      </w:r>
      <w:r>
        <w:t xml:space="preserve"> требований охраны труда.</w:t>
      </w:r>
    </w:p>
    <w:p w:rsidR="00AB579A" w:rsidRDefault="00AB579A">
      <w:pPr>
        <w:spacing w:before="120" w:after="120"/>
        <w:ind w:firstLine="709"/>
        <w:jc w:val="both"/>
      </w:pPr>
      <w:r>
        <w:t>4. Вредные и опасные факторы во время выполнения конкурсных заданий и нахождения на территории проведения конкурса.</w:t>
      </w:r>
    </w:p>
    <w:p w:rsidR="00AB579A" w:rsidRDefault="00AB579A">
      <w:pPr>
        <w:spacing w:before="120" w:after="120"/>
        <w:ind w:firstLine="709"/>
        <w:jc w:val="both"/>
      </w:pPr>
      <w: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AB579A" w:rsidRDefault="00AB579A">
      <w:pPr>
        <w:spacing w:before="120" w:after="120"/>
        <w:ind w:firstLine="709"/>
        <w:jc w:val="both"/>
      </w:pPr>
      <w:r>
        <w:t>6. Основные требования санитарии и личной гигиены.</w:t>
      </w:r>
    </w:p>
    <w:p w:rsidR="00AB579A" w:rsidRDefault="00AB579A">
      <w:pPr>
        <w:spacing w:before="120" w:after="120"/>
        <w:ind w:firstLine="709"/>
        <w:jc w:val="both"/>
      </w:pPr>
      <w:r>
        <w:t>7. Средства индивидуальной и коллективной защиты, необходимость их использования.</w:t>
      </w:r>
    </w:p>
    <w:p w:rsidR="00AB579A" w:rsidRDefault="00AB579A">
      <w:pPr>
        <w:spacing w:before="120" w:after="120"/>
        <w:ind w:firstLine="709"/>
        <w:jc w:val="both"/>
      </w:pPr>
      <w:r>
        <w:t>8. Порядок действий при плохом самочувствии или получении травмы. Правила оказания первой помощи.</w:t>
      </w:r>
    </w:p>
    <w:p w:rsidR="00AB579A" w:rsidRDefault="00AB579A">
      <w:pPr>
        <w:spacing w:before="120" w:after="120"/>
        <w:ind w:firstLine="709"/>
        <w:jc w:val="both"/>
      </w:pPr>
      <w:r>
        <w:t>9. Действия при возникновении чрезвычайной ситуации, ознакомление со схемой эвакуации и пожарными выходами.</w:t>
      </w:r>
    </w:p>
    <w:p w:rsidR="00AB579A" w:rsidRDefault="00AB579A">
      <w:pPr>
        <w:jc w:val="center"/>
      </w:pPr>
    </w:p>
    <w:p w:rsidR="00AB579A" w:rsidRDefault="00AB579A">
      <w:pPr>
        <w:pStyle w:val="1"/>
        <w:pageBreakBefore/>
        <w:spacing w:before="120" w:after="120" w:line="240" w:lineRule="auto"/>
        <w:ind w:firstLine="709"/>
      </w:pPr>
      <w:bookmarkStart w:id="2" w:name="__RefHeading___Toc507427595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t xml:space="preserve">Инструкция по охране труда для участников </w:t>
      </w:r>
    </w:p>
    <w:p w:rsidR="00AB579A" w:rsidRDefault="00AB579A">
      <w:pPr>
        <w:spacing w:before="120" w:after="120"/>
        <w:ind w:firstLine="709"/>
        <w:jc w:val="center"/>
      </w:pPr>
    </w:p>
    <w:p w:rsidR="00AB579A" w:rsidRDefault="00AB579A" w:rsidP="005F6DAB">
      <w:pPr>
        <w:pStyle w:val="2"/>
        <w:spacing w:before="120" w:after="120"/>
        <w:ind w:firstLine="709"/>
      </w:pPr>
      <w:bookmarkStart w:id="3" w:name="__RefHeading___Toc507427596"/>
      <w:bookmarkEnd w:id="3"/>
      <w:r>
        <w:rPr>
          <w:rFonts w:ascii="Times New Roman" w:hAnsi="Times New Roman"/>
          <w:sz w:val="24"/>
          <w:szCs w:val="24"/>
        </w:rPr>
        <w:t>1.Общие требования охраны труда</w:t>
      </w:r>
    </w:p>
    <w:p w:rsidR="00AB579A" w:rsidRDefault="00AB579A">
      <w:pPr>
        <w:spacing w:before="120" w:after="120"/>
        <w:ind w:firstLine="709"/>
        <w:jc w:val="both"/>
      </w:pPr>
      <w:r>
        <w:rPr>
          <w:color w:val="FF0000"/>
        </w:rPr>
        <w:t>Для участников от 14 до 18 лет</w:t>
      </w:r>
    </w:p>
    <w:p w:rsidR="00AB579A" w:rsidRDefault="00AB579A">
      <w:pPr>
        <w:spacing w:before="120" w:after="120"/>
        <w:ind w:firstLine="709"/>
        <w:jc w:val="both"/>
      </w:pPr>
      <w:r>
        <w:t>1.1. К участию в конкурсе, под непосредственным руководством Экспертов Компетенции «Фотография» допускаются участники в возрасте от 14 до 18 лет:</w:t>
      </w:r>
    </w:p>
    <w:p w:rsidR="00AB579A" w:rsidRDefault="00AB579A">
      <w:pPr>
        <w:spacing w:before="120" w:after="120"/>
        <w:ind w:firstLine="709"/>
        <w:jc w:val="both"/>
      </w:pPr>
      <w:r>
        <w:t>- прошедшие инструктаж по охране труда по «Программе инструктажа по охране труда и технике безопасности»;</w:t>
      </w:r>
    </w:p>
    <w:p w:rsidR="00AB579A" w:rsidRDefault="00AB579A">
      <w:pPr>
        <w:spacing w:before="120" w:after="120"/>
        <w:ind w:firstLine="709"/>
        <w:jc w:val="both"/>
      </w:pPr>
      <w:r>
        <w:t>- ознакомленные с инструкцией по охране труда;</w:t>
      </w:r>
    </w:p>
    <w:p w:rsidR="00AB579A" w:rsidRDefault="00AB579A">
      <w:pPr>
        <w:spacing w:before="120" w:after="120"/>
        <w:ind w:firstLine="709"/>
        <w:jc w:val="both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:rsidR="00AB579A" w:rsidRDefault="00AB579A">
      <w:pPr>
        <w:spacing w:before="120" w:after="120"/>
        <w:ind w:firstLine="709"/>
        <w:jc w:val="both"/>
      </w:pPr>
      <w:r>
        <w:t>- не имеющие противопоказаний к выполнению конкурсных заданий по состоянию здоровья.</w:t>
      </w:r>
    </w:p>
    <w:p w:rsidR="00AB579A" w:rsidRDefault="00AB579A">
      <w:pPr>
        <w:spacing w:before="120" w:after="120"/>
        <w:ind w:firstLine="709"/>
        <w:jc w:val="both"/>
      </w:pPr>
      <w:r>
        <w:rPr>
          <w:color w:val="FF0000"/>
        </w:rPr>
        <w:t>Для участников старше 18 лет</w:t>
      </w:r>
    </w:p>
    <w:p w:rsidR="00AB579A" w:rsidRDefault="00AB579A">
      <w:pPr>
        <w:spacing w:before="120" w:after="120"/>
        <w:ind w:firstLine="709"/>
        <w:jc w:val="both"/>
      </w:pPr>
      <w:r>
        <w:t>1.1. К самостоятельному выполнению конкурсных заданий в Компетенции «Фотография» допускаются участники не моложе 18 лет</w:t>
      </w:r>
    </w:p>
    <w:p w:rsidR="00AB579A" w:rsidRDefault="00AB579A">
      <w:pPr>
        <w:spacing w:before="120" w:after="120"/>
        <w:ind w:firstLine="709"/>
        <w:jc w:val="both"/>
      </w:pPr>
      <w:r>
        <w:t>- прошедшие инструктаж по охране труда по «Программе инструктажа по охране труда и технике безопасности»;</w:t>
      </w:r>
    </w:p>
    <w:p w:rsidR="00AB579A" w:rsidRDefault="00AB579A">
      <w:pPr>
        <w:spacing w:before="120" w:after="120"/>
        <w:ind w:firstLine="709"/>
        <w:jc w:val="both"/>
      </w:pPr>
      <w:r>
        <w:t>- ознакомленные с инструкцией по охране труда;</w:t>
      </w:r>
    </w:p>
    <w:p w:rsidR="00AB579A" w:rsidRDefault="00AB579A">
      <w:pPr>
        <w:spacing w:before="120" w:after="120"/>
        <w:ind w:firstLine="709"/>
        <w:jc w:val="both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:rsidR="00AB579A" w:rsidRDefault="00AB579A">
      <w:pPr>
        <w:spacing w:before="120" w:after="120"/>
        <w:ind w:firstLine="709"/>
        <w:jc w:val="both"/>
      </w:pPr>
      <w:r>
        <w:t>- не имеющие противопоказаний к выполнению конкурсных заданий по состоянию здоровья.</w:t>
      </w: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spacing w:before="120" w:after="120"/>
        <w:ind w:firstLine="709"/>
        <w:jc w:val="both"/>
      </w:pPr>
      <w: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AB579A" w:rsidRDefault="00AB579A">
      <w:pPr>
        <w:spacing w:before="120" w:after="120"/>
        <w:ind w:firstLine="709"/>
        <w:jc w:val="both"/>
      </w:pPr>
      <w:r>
        <w:t xml:space="preserve">- инструкции по охране труда и технике безопасности; </w:t>
      </w:r>
    </w:p>
    <w:p w:rsidR="00AB579A" w:rsidRDefault="00AB579A">
      <w:pPr>
        <w:spacing w:before="120" w:after="120"/>
        <w:ind w:firstLine="709"/>
        <w:jc w:val="both"/>
      </w:pPr>
      <w:r>
        <w:t>- не заходить за ограждения и в технические помещения;</w:t>
      </w:r>
    </w:p>
    <w:p w:rsidR="00AB579A" w:rsidRDefault="00AB579A">
      <w:pPr>
        <w:spacing w:before="120" w:after="120"/>
        <w:ind w:firstLine="709"/>
        <w:jc w:val="both"/>
      </w:pPr>
      <w:r>
        <w:t>- соблюдать личную гигиену;</w:t>
      </w:r>
    </w:p>
    <w:p w:rsidR="00AB579A" w:rsidRDefault="00AB579A">
      <w:pPr>
        <w:spacing w:before="120" w:after="120"/>
        <w:ind w:firstLine="709"/>
        <w:jc w:val="both"/>
      </w:pPr>
      <w:r>
        <w:t>- принимать пищу в строго отведенных местах;</w:t>
      </w:r>
    </w:p>
    <w:p w:rsidR="00AB579A" w:rsidRDefault="00AB579A">
      <w:pPr>
        <w:spacing w:before="120" w:after="120"/>
        <w:ind w:firstLine="709"/>
        <w:jc w:val="both"/>
      </w:pPr>
      <w:r>
        <w:t>- самостоятельно использовать инструмент и оборудование разрешенное к выполнению конкурсного задания;</w:t>
      </w:r>
    </w:p>
    <w:p w:rsidR="00AB579A" w:rsidRDefault="00AB579A">
      <w:pPr>
        <w:spacing w:before="120" w:after="120"/>
        <w:ind w:firstLine="709"/>
        <w:jc w:val="both"/>
      </w:pPr>
      <w:r>
        <w:t>1.3. Участник для выполнения конкурсного задания использует инструмент: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6201"/>
      </w:tblGrid>
      <w:tr w:rsidR="00AB579A">
        <w:tc>
          <w:tcPr>
            <w:tcW w:w="10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jc w:val="center"/>
            </w:pPr>
            <w:r>
              <w:rPr>
                <w:b/>
              </w:rPr>
              <w:t>Наименование инструмента</w:t>
            </w: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jc w:val="both"/>
            </w:pPr>
            <w:r>
              <w:t>Фотокамера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</w:tr>
    </w:tbl>
    <w:p w:rsidR="00AB579A" w:rsidRDefault="00AB579A">
      <w:pPr>
        <w:spacing w:before="120" w:after="120"/>
        <w:ind w:firstLine="709"/>
        <w:jc w:val="both"/>
      </w:pPr>
      <w:r>
        <w:t>1.4. Участник для выполнения конкурсного задания использует оборудование: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6201"/>
      </w:tblGrid>
      <w:tr w:rsidR="00AB579A">
        <w:tc>
          <w:tcPr>
            <w:tcW w:w="10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jc w:val="center"/>
            </w:pPr>
            <w:r>
              <w:rPr>
                <w:b/>
              </w:rPr>
              <w:lastRenderedPageBreak/>
              <w:t>Наименование оборудования</w:t>
            </w: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jc w:val="center"/>
            </w:pPr>
            <w:r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  <w:r>
              <w:t>Осветительное оборудование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  <w:r>
              <w:t>Компьютерное оборудование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</w:tr>
      <w:tr w:rsidR="00AB57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snapToGrid w:val="0"/>
              <w:jc w:val="both"/>
            </w:pPr>
          </w:p>
        </w:tc>
      </w:tr>
    </w:tbl>
    <w:p w:rsidR="00AB579A" w:rsidRDefault="00AB579A">
      <w:pPr>
        <w:spacing w:before="120" w:after="120"/>
        <w:ind w:firstLine="709"/>
        <w:jc w:val="both"/>
      </w:pPr>
      <w:r>
        <w:t>1.5. При выполнении конкурсного задания на участника могут воздействовать следующие вредные и (или) опасные факторы:</w:t>
      </w:r>
    </w:p>
    <w:p w:rsidR="00AB579A" w:rsidRDefault="00AB579A">
      <w:pPr>
        <w:spacing w:before="120" w:after="120"/>
        <w:ind w:firstLine="709"/>
        <w:jc w:val="both"/>
      </w:pPr>
      <w:r>
        <w:t>Физические:</w:t>
      </w:r>
    </w:p>
    <w:p w:rsidR="00AB579A" w:rsidRDefault="00AB579A">
      <w:pPr>
        <w:spacing w:before="120" w:after="120"/>
        <w:ind w:firstLine="709"/>
        <w:jc w:val="both"/>
      </w:pPr>
      <w:r>
        <w:t>- режущие и колющие предметы;</w:t>
      </w:r>
    </w:p>
    <w:p w:rsidR="00AB579A" w:rsidRDefault="00AB579A">
      <w:pPr>
        <w:spacing w:before="120" w:after="120"/>
        <w:ind w:firstLine="709"/>
        <w:jc w:val="both"/>
      </w:pPr>
      <w:r>
        <w:t>- горячее оборудование</w:t>
      </w:r>
    </w:p>
    <w:p w:rsidR="00AB579A" w:rsidRDefault="00AB579A">
      <w:pPr>
        <w:spacing w:before="120" w:after="120"/>
        <w:ind w:firstLine="709"/>
        <w:jc w:val="both"/>
      </w:pPr>
      <w:r>
        <w:t>Психологические:</w:t>
      </w:r>
    </w:p>
    <w:p w:rsidR="00AB579A" w:rsidRDefault="00AB579A">
      <w:pPr>
        <w:spacing w:before="120" w:after="120"/>
        <w:ind w:firstLine="709"/>
        <w:jc w:val="both"/>
      </w:pPr>
      <w:r>
        <w:t>-чрезмерное напряжение внимания, усиленная нагрузка на зрение</w:t>
      </w:r>
    </w:p>
    <w:p w:rsidR="00AB579A" w:rsidRDefault="00AB579A">
      <w:pPr>
        <w:spacing w:before="120" w:after="120"/>
        <w:ind w:firstLine="709"/>
        <w:jc w:val="both"/>
      </w:pPr>
      <w:r>
        <w:rPr>
          <w:b/>
        </w:rPr>
        <w:t>1.6. Возможные риски и опасности при выполнении конкурсных заданий</w:t>
      </w:r>
    </w:p>
    <w:p w:rsidR="00AB579A" w:rsidRDefault="00AB579A">
      <w:pPr>
        <w:spacing w:before="120" w:after="120"/>
        <w:ind w:firstLine="709"/>
        <w:jc w:val="both"/>
      </w:pPr>
      <w:r>
        <w:t>Переутомление, термические ожоги.</w:t>
      </w:r>
    </w:p>
    <w:p w:rsidR="00AB579A" w:rsidRDefault="00AB579A">
      <w:pPr>
        <w:spacing w:before="120" w:after="120"/>
        <w:ind w:firstLine="709"/>
        <w:jc w:val="both"/>
      </w:pPr>
      <w:r>
        <w:t>1.7. Применяемые во время выполнения конкурсного задания средства индивидуальной защиты:</w:t>
      </w:r>
    </w:p>
    <w:p w:rsidR="00AB579A" w:rsidRDefault="00AB579A">
      <w:pPr>
        <w:spacing w:before="120" w:after="120"/>
        <w:ind w:firstLine="709"/>
        <w:jc w:val="both"/>
      </w:pPr>
      <w:r>
        <w:t>1.8. Знаки безопасности, используемые на рабочем месте, для обозначения присутствующих опасностей и находящиеся в окружении участника:</w:t>
      </w:r>
    </w:p>
    <w:p w:rsidR="00AB579A" w:rsidRDefault="00AB579A">
      <w:pPr>
        <w:pStyle w:val="af0"/>
        <w:numPr>
          <w:ilvl w:val="0"/>
          <w:numId w:val="2"/>
        </w:numPr>
        <w:spacing w:line="360" w:lineRule="auto"/>
        <w:ind w:left="0" w:firstLine="0"/>
        <w:contextualSpacing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F 04 Огнетушитель           </w:t>
      </w:r>
      <w:r w:rsidR="000A2969" w:rsidRPr="00AA1812">
        <w:rPr>
          <w:rFonts w:eastAsia="Calibri"/>
          <w:noProof/>
          <w:sz w:val="24"/>
          <w:szCs w:val="24"/>
          <w:lang w:eastAsia="ru-RU"/>
        </w:rPr>
        <w:drawing>
          <wp:inline distT="0" distB="0" distL="0" distR="0">
            <wp:extent cx="452120" cy="44259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0" t="-143" r="-140" b="-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42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79A" w:rsidRDefault="00AB579A">
      <w:pPr>
        <w:pStyle w:val="af0"/>
        <w:numPr>
          <w:ilvl w:val="0"/>
          <w:numId w:val="2"/>
        </w:numPr>
        <w:spacing w:line="360" w:lineRule="auto"/>
        <w:ind w:left="0" w:firstLine="0"/>
        <w:contextualSpacing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E 22 Указатель выхода           </w:t>
      </w:r>
      <w:r w:rsidR="000A2969" w:rsidRPr="00AA1812">
        <w:rPr>
          <w:rFonts w:eastAsia="Calibri"/>
          <w:noProof/>
          <w:sz w:val="24"/>
          <w:szCs w:val="24"/>
          <w:lang w:eastAsia="ru-RU"/>
        </w:rPr>
        <w:drawing>
          <wp:inline distT="0" distB="0" distL="0" distR="0">
            <wp:extent cx="770255" cy="4044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2" t="-154" r="-82" b="-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404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79A" w:rsidRDefault="00AB579A">
      <w:pPr>
        <w:pStyle w:val="af0"/>
        <w:numPr>
          <w:ilvl w:val="0"/>
          <w:numId w:val="2"/>
        </w:numPr>
        <w:spacing w:line="360" w:lineRule="auto"/>
        <w:ind w:left="0" w:firstLine="0"/>
        <w:contextualSpacing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E 23 Указатель запасного выхода      </w:t>
      </w:r>
      <w:r w:rsidR="000A2969" w:rsidRPr="00AA1812">
        <w:rPr>
          <w:rFonts w:eastAsia="Calibri"/>
          <w:noProof/>
          <w:sz w:val="24"/>
          <w:szCs w:val="24"/>
          <w:lang w:eastAsia="ru-RU"/>
        </w:rPr>
        <w:drawing>
          <wp:inline distT="0" distB="0" distL="0" distR="0">
            <wp:extent cx="808355" cy="4425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8" t="-143" r="-78" b="-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442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79A" w:rsidRDefault="00AB579A">
      <w:pPr>
        <w:pStyle w:val="af0"/>
        <w:numPr>
          <w:ilvl w:val="0"/>
          <w:numId w:val="2"/>
        </w:numPr>
        <w:spacing w:line="360" w:lineRule="auto"/>
        <w:ind w:left="0" w:firstLine="0"/>
        <w:contextualSpacing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EC 01 Аптечка первой медицинской помощи      </w:t>
      </w:r>
      <w:r w:rsidR="000A2969" w:rsidRPr="00AA1812">
        <w:rPr>
          <w:rFonts w:eastAsia="Calibri"/>
          <w:noProof/>
          <w:sz w:val="24"/>
          <w:szCs w:val="24"/>
          <w:lang w:eastAsia="ru-RU"/>
        </w:rPr>
        <w:drawing>
          <wp:inline distT="0" distB="0" distL="0" distR="0">
            <wp:extent cx="471805" cy="471805"/>
            <wp:effectExtent l="0" t="0" r="444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6" t="-136" r="-136" b="-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471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79A" w:rsidRDefault="00AB579A">
      <w:pPr>
        <w:pStyle w:val="af0"/>
        <w:numPr>
          <w:ilvl w:val="0"/>
          <w:numId w:val="2"/>
        </w:numPr>
        <w:spacing w:line="360" w:lineRule="auto"/>
        <w:ind w:left="0" w:firstLine="0"/>
        <w:contextualSpacing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P 01 Запрещается курить             </w:t>
      </w:r>
      <w:r w:rsidR="000A2969" w:rsidRPr="00AA1812">
        <w:rPr>
          <w:rFonts w:eastAsia="Calibri"/>
          <w:noProof/>
          <w:sz w:val="24"/>
          <w:szCs w:val="24"/>
          <w:lang w:eastAsia="ru-RU"/>
        </w:rPr>
        <w:drawing>
          <wp:inline distT="0" distB="0" distL="0" distR="0">
            <wp:extent cx="558165" cy="5581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8" t="-128" r="-128" b="-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5581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79A" w:rsidRDefault="00AB579A">
      <w:pPr>
        <w:spacing w:before="120" w:after="120"/>
        <w:ind w:firstLine="709"/>
        <w:jc w:val="both"/>
        <w:rPr>
          <w:rFonts w:eastAsia="Calibri"/>
        </w:rPr>
      </w:pPr>
    </w:p>
    <w:p w:rsidR="00AB579A" w:rsidRDefault="00AB579A">
      <w:pPr>
        <w:spacing w:before="120" w:after="120"/>
        <w:ind w:firstLine="709"/>
        <w:jc w:val="both"/>
      </w:pPr>
      <w:r>
        <w:t xml:space="preserve">- </w:t>
      </w:r>
    </w:p>
    <w:p w:rsidR="00AB579A" w:rsidRDefault="00AB579A">
      <w:pPr>
        <w:spacing w:before="120" w:after="120"/>
        <w:ind w:firstLine="709"/>
        <w:jc w:val="both"/>
      </w:pPr>
      <w:r>
        <w:t xml:space="preserve">- </w:t>
      </w:r>
    </w:p>
    <w:p w:rsidR="00AB579A" w:rsidRDefault="00AB579A">
      <w:pPr>
        <w:spacing w:before="120" w:after="120"/>
        <w:ind w:firstLine="709"/>
        <w:jc w:val="both"/>
      </w:pPr>
      <w:r>
        <w:t xml:space="preserve">1.9. При несчастном случае пострадавший или очевидец несчастного случая обязан немедленно сообщить о случившемся Экспертам. </w:t>
      </w:r>
    </w:p>
    <w:p w:rsidR="00AB579A" w:rsidRDefault="00AB579A">
      <w:pPr>
        <w:spacing w:before="120" w:after="120"/>
        <w:ind w:firstLine="709"/>
        <w:jc w:val="both"/>
      </w:pPr>
      <w:r>
        <w:t>В комнате участников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B579A" w:rsidRDefault="00AB579A">
      <w:pPr>
        <w:spacing w:before="120" w:after="120"/>
        <w:ind w:firstLine="709"/>
        <w:jc w:val="both"/>
      </w:pPr>
      <w:r>
        <w:lastRenderedPageBreak/>
        <w:t>В случае возникновения несчастного случая или болезни участника, об этом немедленн</w:t>
      </w:r>
      <w:r w:rsidR="005F6DAB">
        <w:t xml:space="preserve">о уведомляются Главный эксперт </w:t>
      </w:r>
      <w:r>
        <w:t xml:space="preserve">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AB579A" w:rsidRDefault="00AB579A">
      <w:pPr>
        <w:spacing w:before="120" w:after="120"/>
        <w:ind w:firstLine="709"/>
        <w:jc w:val="both"/>
      </w:pPr>
      <w: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AB579A" w:rsidRDefault="00AB579A">
      <w:pPr>
        <w:spacing w:before="120" w:after="120"/>
        <w:ind w:firstLine="709"/>
        <w:jc w:val="both"/>
      </w:pPr>
      <w:r>
        <w:t>1.10. Участники, допустившие невыполнение или нарушение инструкции по охране труда,</w:t>
      </w:r>
      <w:r w:rsidR="005F6DAB">
        <w:t xml:space="preserve"> привлекаются к ответственности. </w:t>
      </w:r>
      <w: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pStyle w:val="2"/>
        <w:spacing w:before="120" w:after="120"/>
        <w:ind w:firstLine="709"/>
      </w:pPr>
      <w:bookmarkStart w:id="4" w:name="__RefHeading___Toc507427597"/>
      <w:bookmarkEnd w:id="4"/>
      <w:r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</w:p>
    <w:p w:rsidR="00AB579A" w:rsidRDefault="00AB579A">
      <w:pPr>
        <w:spacing w:before="120" w:after="120"/>
        <w:ind w:firstLine="709"/>
        <w:jc w:val="both"/>
      </w:pPr>
      <w:r>
        <w:t>Перед началом работы участники должны выполнить следующее:</w:t>
      </w:r>
    </w:p>
    <w:p w:rsidR="00AB579A" w:rsidRDefault="00AB579A">
      <w:pPr>
        <w:spacing w:before="120" w:after="120"/>
        <w:ind w:firstLine="709"/>
        <w:jc w:val="both"/>
      </w:pPr>
      <w:r>
        <w:t xml:space="preserve"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5F6DAB">
        <w:t>КЗ</w:t>
      </w:r>
      <w:r>
        <w:t>.</w:t>
      </w:r>
    </w:p>
    <w:p w:rsidR="00AB579A" w:rsidRDefault="00AB579A">
      <w:pPr>
        <w:spacing w:before="120" w:after="120"/>
        <w:ind w:firstLine="709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AB579A" w:rsidRDefault="00AB579A">
      <w:pPr>
        <w:spacing w:before="120" w:after="120"/>
        <w:ind w:firstLine="709"/>
        <w:jc w:val="both"/>
      </w:pPr>
      <w: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AB579A" w:rsidRDefault="00AB579A">
      <w:pPr>
        <w:spacing w:before="120" w:after="120"/>
        <w:ind w:firstLine="709"/>
        <w:jc w:val="both"/>
      </w:pPr>
      <w:r>
        <w:t>2.2. Подготовить рабочее место:</w:t>
      </w:r>
    </w:p>
    <w:p w:rsidR="00AB579A" w:rsidRDefault="00AB579A">
      <w:pPr>
        <w:pStyle w:val="af0"/>
        <w:numPr>
          <w:ilvl w:val="0"/>
          <w:numId w:val="3"/>
        </w:numPr>
        <w:spacing w:line="360" w:lineRule="auto"/>
        <w:ind w:left="0" w:firstLine="709"/>
        <w:contextualSpacing w:val="0"/>
      </w:pPr>
      <w:r>
        <w:t>-</w:t>
      </w:r>
      <w:r>
        <w:rPr>
          <w:rFonts w:eastAsia="Calibri"/>
          <w:szCs w:val="28"/>
        </w:rPr>
        <w:t>разместить канцелярские принадлежности на рабочем столе;</w:t>
      </w:r>
    </w:p>
    <w:p w:rsidR="00AB579A" w:rsidRDefault="00AB579A">
      <w:pPr>
        <w:pStyle w:val="af0"/>
        <w:numPr>
          <w:ilvl w:val="0"/>
          <w:numId w:val="3"/>
        </w:numPr>
        <w:spacing w:line="360" w:lineRule="auto"/>
        <w:ind w:left="0" w:firstLine="709"/>
        <w:contextualSpacing w:val="0"/>
      </w:pPr>
      <w:r>
        <w:rPr>
          <w:rFonts w:eastAsia="Calibri"/>
          <w:szCs w:val="28"/>
        </w:rPr>
        <w:t>проверить высоту стула и стола.</w:t>
      </w:r>
    </w:p>
    <w:p w:rsidR="00AB579A" w:rsidRDefault="00AB579A">
      <w:pPr>
        <w:spacing w:before="120" w:after="120"/>
        <w:ind w:firstLine="709"/>
        <w:jc w:val="both"/>
        <w:rPr>
          <w:rFonts w:eastAsia="Calibri"/>
          <w:szCs w:val="28"/>
        </w:rPr>
      </w:pPr>
    </w:p>
    <w:p w:rsidR="00AB579A" w:rsidRDefault="00AB579A">
      <w:pPr>
        <w:spacing w:before="120" w:after="120"/>
        <w:ind w:firstLine="709"/>
        <w:jc w:val="both"/>
      </w:pPr>
      <w:r>
        <w:t xml:space="preserve">- </w:t>
      </w:r>
    </w:p>
    <w:p w:rsidR="00AB579A" w:rsidRDefault="00AB579A">
      <w:pPr>
        <w:spacing w:before="120" w:after="120"/>
        <w:ind w:firstLine="709"/>
        <w:jc w:val="both"/>
      </w:pPr>
      <w:r>
        <w:t xml:space="preserve">- </w:t>
      </w:r>
    </w:p>
    <w:p w:rsidR="00AB579A" w:rsidRDefault="00AB579A">
      <w:pPr>
        <w:spacing w:before="120" w:after="120"/>
        <w:ind w:firstLine="709"/>
        <w:jc w:val="both"/>
      </w:pPr>
      <w:r>
        <w:t>2.3. Подготовить инструмент и оборудование разрешенное к самостоятельной работе: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6627"/>
      </w:tblGrid>
      <w:tr w:rsidR="00AB579A">
        <w:trPr>
          <w:tblHeader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jc w:val="center"/>
            </w:pPr>
            <w:r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pPr>
              <w:jc w:val="center"/>
            </w:pPr>
            <w:r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AB579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r>
              <w:rPr>
                <w:szCs w:val="28"/>
              </w:rPr>
              <w:t>Компьютер в сборе (монитор, мышь, клавиатура) - ноутбук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r>
              <w:rPr>
                <w:szCs w:val="28"/>
              </w:rPr>
              <w:t>Проверить исправность оборудования и приспособлений:</w:t>
            </w:r>
          </w:p>
          <w:p w:rsidR="00AB579A" w:rsidRDefault="00AB579A">
            <w:r>
              <w:rPr>
                <w:szCs w:val="28"/>
              </w:rPr>
              <w:t>- наличие защитных кожухов (в системном блоке);</w:t>
            </w:r>
          </w:p>
          <w:p w:rsidR="00AB579A" w:rsidRDefault="00AB579A">
            <w:r>
              <w:rPr>
                <w:szCs w:val="28"/>
              </w:rPr>
              <w:t>- исправность работы мыши и клавиатуры;</w:t>
            </w:r>
          </w:p>
          <w:p w:rsidR="00AB579A" w:rsidRDefault="00AB579A">
            <w:r>
              <w:rPr>
                <w:szCs w:val="28"/>
              </w:rPr>
              <w:t>- исправность цветопередачи монитора;</w:t>
            </w:r>
          </w:p>
          <w:p w:rsidR="00AB579A" w:rsidRDefault="00AB579A">
            <w:r>
              <w:rPr>
                <w:szCs w:val="28"/>
              </w:rPr>
              <w:t>- отсутствие розеток и/или иных проводов в зоне досягаемости;</w:t>
            </w:r>
          </w:p>
          <w:p w:rsidR="00AB579A" w:rsidRDefault="00AB579A">
            <w:r>
              <w:rPr>
                <w:szCs w:val="28"/>
              </w:rPr>
              <w:t>- скорость работы при полной загруженности ПК;</w:t>
            </w:r>
          </w:p>
          <w:p w:rsidR="00AB579A" w:rsidRDefault="00AB579A">
            <w:r>
              <w:rPr>
                <w:szCs w:val="28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AB579A" w:rsidRDefault="00AB579A">
            <w:r>
              <w:rPr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AB579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r>
              <w:lastRenderedPageBreak/>
              <w:t>Осветительное оборудование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r>
              <w:rPr>
                <w:szCs w:val="28"/>
              </w:rPr>
              <w:t>- убедиться в правильной установке на стойке</w:t>
            </w:r>
          </w:p>
          <w:p w:rsidR="00AB579A" w:rsidRDefault="00AB579A">
            <w:r>
              <w:rPr>
                <w:szCs w:val="28"/>
              </w:rPr>
              <w:t>- снять защитный колпак, установить необходимую насадку</w:t>
            </w:r>
          </w:p>
          <w:p w:rsidR="00AB579A" w:rsidRDefault="00AB579A">
            <w:r>
              <w:rPr>
                <w:szCs w:val="28"/>
              </w:rPr>
              <w:t>- убедиться в наличии свободного пространства для предотвращения перегрева (не менее 70 см сверху, не менее 50 см вокруг)</w:t>
            </w:r>
          </w:p>
          <w:p w:rsidR="00AB579A" w:rsidRDefault="00AB579A">
            <w:r>
              <w:rPr>
                <w:szCs w:val="28"/>
              </w:rPr>
              <w:t>- совершить пробный запуск оборудования;</w:t>
            </w:r>
          </w:p>
          <w:p w:rsidR="00AB579A" w:rsidRDefault="00AB579A">
            <w:pPr>
              <w:rPr>
                <w:szCs w:val="28"/>
              </w:rPr>
            </w:pPr>
          </w:p>
          <w:p w:rsidR="00AB579A" w:rsidRDefault="00AB579A">
            <w:r>
              <w:rPr>
                <w:b/>
                <w:i/>
                <w:szCs w:val="28"/>
              </w:rPr>
              <w:t>Электробезопасность</w:t>
            </w:r>
          </w:p>
          <w:p w:rsidR="00AB579A" w:rsidRDefault="00AB579A">
            <w:r>
              <w:rPr>
                <w:szCs w:val="28"/>
              </w:rPr>
              <w:t>Используйте шнур питания, поставляемый с оборудованием.</w:t>
            </w:r>
          </w:p>
          <w:p w:rsidR="00AB579A" w:rsidRDefault="00AB579A">
            <w:r>
              <w:rPr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AB579A" w:rsidRDefault="00AB579A">
            <w:r>
              <w:rPr>
                <w:szCs w:val="28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AB579A" w:rsidRDefault="00AB579A">
            <w:r>
              <w:rPr>
                <w:szCs w:val="28"/>
              </w:rPr>
              <w:t>Не используйте удлинитель или сетевой разветвитель.</w:t>
            </w:r>
          </w:p>
          <w:p w:rsidR="00AB579A" w:rsidRDefault="00AB579A">
            <w:r>
              <w:rPr>
                <w:szCs w:val="28"/>
              </w:rPr>
              <w:t>Убедитесь, что оборудование подключено к розетке, обеспечивающей соответствующее напряжение питания и мощность. В случае необходимости обсудите с экспертом режимы питания оборудования.</w:t>
            </w:r>
          </w:p>
          <w:p w:rsidR="00AB579A" w:rsidRDefault="00AB579A">
            <w:r>
              <w:rPr>
                <w:szCs w:val="28"/>
              </w:rPr>
              <w:t>Не размещайте одорудования в таком месте, где на шнур питания могут по неосторожности наступить.</w:t>
            </w:r>
          </w:p>
        </w:tc>
      </w:tr>
      <w:tr w:rsidR="00AB579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r>
              <w:rPr>
                <w:szCs w:val="28"/>
              </w:rPr>
              <w:t xml:space="preserve">Принтер 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r>
              <w:rPr>
                <w:szCs w:val="28"/>
              </w:rPr>
              <w:t>- Проверить синхронность работы ПК и принтера;</w:t>
            </w:r>
          </w:p>
          <w:p w:rsidR="00AB579A" w:rsidRDefault="00AB579A">
            <w:r>
              <w:rPr>
                <w:szCs w:val="28"/>
              </w:rPr>
              <w:t>- совершить пробный запуск тестовой печати;</w:t>
            </w:r>
          </w:p>
          <w:p w:rsidR="00AB579A" w:rsidRDefault="00AB579A">
            <w:r>
              <w:rPr>
                <w:szCs w:val="28"/>
              </w:rPr>
              <w:t>- проверить наличие тонера и бумаги.</w:t>
            </w:r>
          </w:p>
          <w:p w:rsidR="00AB579A" w:rsidRDefault="00AB579A">
            <w:pPr>
              <w:rPr>
                <w:szCs w:val="28"/>
              </w:rPr>
            </w:pPr>
          </w:p>
          <w:p w:rsidR="00AB579A" w:rsidRDefault="00AB579A">
            <w:r>
              <w:rPr>
                <w:b/>
                <w:i/>
                <w:szCs w:val="28"/>
              </w:rPr>
              <w:t>Электробезопасность</w:t>
            </w:r>
          </w:p>
          <w:p w:rsidR="00AB579A" w:rsidRDefault="00AB579A">
            <w:r>
              <w:rPr>
                <w:szCs w:val="28"/>
              </w:rPr>
              <w:t>Используйте шнур питания, поставляемый с принтером.</w:t>
            </w:r>
          </w:p>
          <w:p w:rsidR="00AB579A" w:rsidRDefault="00AB579A">
            <w:r>
              <w:rPr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AB579A" w:rsidRDefault="00AB579A">
            <w:r>
              <w:rPr>
                <w:szCs w:val="28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AB579A" w:rsidRDefault="00AB579A">
            <w:r>
              <w:rPr>
                <w:szCs w:val="28"/>
              </w:rPr>
              <w:t>Не используйте удлинитель или сетевой разветвитель.</w:t>
            </w:r>
          </w:p>
          <w:p w:rsidR="00AB579A" w:rsidRDefault="00AB579A">
            <w:r>
              <w:rPr>
                <w:szCs w:val="28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AB579A" w:rsidRDefault="00AB579A">
            <w:r>
              <w:rPr>
                <w:szCs w:val="28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:rsidR="00AB579A" w:rsidRDefault="00AB579A">
      <w:pPr>
        <w:spacing w:before="120" w:after="120"/>
        <w:ind w:firstLine="709"/>
        <w:jc w:val="both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AB579A" w:rsidRDefault="00AB579A">
      <w:pPr>
        <w:spacing w:before="120" w:after="120"/>
        <w:ind w:firstLine="709"/>
        <w:jc w:val="both"/>
      </w:pPr>
      <w: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AB579A" w:rsidRDefault="00AB579A">
      <w:pPr>
        <w:spacing w:before="120" w:after="120"/>
        <w:ind w:firstLine="709"/>
        <w:jc w:val="both"/>
      </w:pPr>
      <w:r>
        <w:t>2.5. Ежедневно, перед началом выполнения конкурсного задания, в процессе подготовки рабочего места:</w:t>
      </w:r>
    </w:p>
    <w:p w:rsidR="00AB579A" w:rsidRDefault="00AB579A">
      <w:pPr>
        <w:spacing w:before="120" w:after="120"/>
        <w:ind w:firstLine="709"/>
        <w:jc w:val="both"/>
      </w:pPr>
      <w:r>
        <w:lastRenderedPageBreak/>
        <w:t>- осмотреть и привести в порядок рабочее место;</w:t>
      </w:r>
    </w:p>
    <w:p w:rsidR="00AB579A" w:rsidRDefault="00AB579A">
      <w:pPr>
        <w:spacing w:before="120" w:after="120"/>
        <w:ind w:firstLine="709"/>
        <w:jc w:val="both"/>
      </w:pPr>
      <w:r>
        <w:t>- убедиться в достаточности освещенности;</w:t>
      </w:r>
    </w:p>
    <w:p w:rsidR="00AB579A" w:rsidRDefault="00AB579A">
      <w:pPr>
        <w:spacing w:before="120" w:after="120"/>
        <w:ind w:firstLine="709"/>
        <w:jc w:val="both"/>
      </w:pPr>
      <w:r>
        <w:t>- проверить (визуально) правильность подключения инструмента и оборудования в электросеть;</w:t>
      </w:r>
    </w:p>
    <w:p w:rsidR="00AB579A" w:rsidRDefault="00AB579A">
      <w:pPr>
        <w:spacing w:before="120" w:after="120"/>
        <w:ind w:firstLine="709"/>
        <w:jc w:val="both"/>
      </w:pPr>
      <w: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AB579A" w:rsidRDefault="00AB579A">
      <w:pPr>
        <w:spacing w:before="120" w:after="120"/>
        <w:ind w:firstLine="709"/>
        <w:jc w:val="both"/>
      </w:pPr>
      <w: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B579A" w:rsidRDefault="00AB579A">
      <w:pPr>
        <w:spacing w:before="120" w:after="120"/>
        <w:ind w:firstLine="709"/>
        <w:jc w:val="both"/>
      </w:pPr>
      <w: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pStyle w:val="2"/>
        <w:spacing w:before="120" w:after="120"/>
        <w:ind w:firstLine="709"/>
      </w:pPr>
      <w:bookmarkStart w:id="5" w:name="__RefHeading___Toc507427598"/>
      <w:bookmarkEnd w:id="5"/>
      <w:r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</w:p>
    <w:p w:rsidR="00AB579A" w:rsidRDefault="00AB579A">
      <w:pPr>
        <w:spacing w:before="120" w:after="120"/>
        <w:ind w:firstLine="709"/>
        <w:jc w:val="both"/>
      </w:pPr>
      <w: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7796"/>
      </w:tblGrid>
      <w:tr w:rsidR="00AB579A">
        <w:trPr>
          <w:tblHeader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79A" w:rsidRDefault="00AB579A">
            <w:pPr>
              <w:jc w:val="center"/>
            </w:pPr>
            <w:r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79A" w:rsidRDefault="00AB579A">
            <w:pPr>
              <w:jc w:val="center"/>
            </w:pPr>
            <w:r>
              <w:rPr>
                <w:b/>
              </w:rPr>
              <w:t>Требования безопасности</w:t>
            </w:r>
          </w:p>
        </w:tc>
      </w:tr>
      <w:tr w:rsidR="00AB579A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r>
              <w:t>Компьютер в сборе (монитор, мышь, клавиатура) - ноутбук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r>
              <w:t>Во время работы:</w:t>
            </w:r>
          </w:p>
          <w:p w:rsidR="00AB579A" w:rsidRDefault="00AB579A">
            <w:r>
              <w:t>- необходимо аккуратно обращаться с проводами;</w:t>
            </w:r>
          </w:p>
          <w:p w:rsidR="00AB579A" w:rsidRDefault="00AB579A">
            <w:r>
              <w:t>- запрещается работать с неисправным компьютером/ноутбуком;</w:t>
            </w:r>
          </w:p>
          <w:p w:rsidR="00AB579A" w:rsidRDefault="00AB579A">
            <w:r>
              <w:t>- нельзя заниматься очисткой компьютера/ноутбука, когда он находится под напряжением;</w:t>
            </w:r>
          </w:p>
          <w:p w:rsidR="00AB579A" w:rsidRDefault="00AB579A">
            <w:r>
              <w:t>- недопустимо самостоятельно проводить ремонт ПК и оргтехники при отсутствии специальных навыков;</w:t>
            </w:r>
          </w:p>
          <w:p w:rsidR="00AB579A" w:rsidRDefault="00AB579A">
            <w:r>
              <w:t>- нельзя располагать рядом с компьютером/ноутбуком жидкости, а также работать с мокрыми руками;</w:t>
            </w:r>
          </w:p>
          <w:p w:rsidR="00AB579A" w:rsidRDefault="00AB579A">
            <w: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:rsidR="00AB579A" w:rsidRDefault="00AB579A">
            <w: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:rsidR="00AB579A" w:rsidRDefault="00AB579A">
            <w: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AB579A" w:rsidRDefault="00AB579A">
            <w: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AB579A" w:rsidRDefault="00AB579A">
            <w:r>
              <w:t>- нельзя производить самостоятельно вскрытие и ремонт оборудования;</w:t>
            </w:r>
          </w:p>
          <w:p w:rsidR="00AB579A" w:rsidRDefault="00AB579A">
            <w:r>
              <w:t>- запрещается переключать разъемы интерфейсных кабелей периферийных устройств;</w:t>
            </w:r>
          </w:p>
          <w:p w:rsidR="00AB579A" w:rsidRDefault="00AB579A">
            <w: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AB579A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r>
              <w:t>Осветительное оборудование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r>
              <w:t>- нельзя допускать попадание влаги на осветительное оборудование;</w:t>
            </w:r>
          </w:p>
          <w:p w:rsidR="00AB579A" w:rsidRDefault="00AB579A">
            <w:r>
              <w:rPr>
                <w:rFonts w:ascii="Helvetica Neue" w:hAnsi="Helvetica Neue" w:cs="Helvetica Neue"/>
                <w:color w:val="2A2A2A"/>
                <w:sz w:val="20"/>
                <w:szCs w:val="20"/>
                <w:shd w:val="clear" w:color="auto" w:fill="FFFFFF"/>
              </w:rPr>
              <w:t xml:space="preserve">- </w:t>
            </w:r>
            <w:r>
              <w:t>не производить самостоятельное вскрытие и ремонт оборудования;</w:t>
            </w:r>
          </w:p>
          <w:p w:rsidR="00AB579A" w:rsidRDefault="00AB579A">
            <w:r>
              <w:t>- при замене насадок не касаться ламп руками, в случае если коснулись – обратиться к эксперту;</w:t>
            </w:r>
          </w:p>
          <w:p w:rsidR="00AB579A" w:rsidRDefault="00AB579A">
            <w:r>
              <w:t xml:space="preserve">- не допускать соприкосновения нагревающихся частей оборудования с </w:t>
            </w:r>
            <w:r>
              <w:lastRenderedPageBreak/>
              <w:t>горючими материалами;</w:t>
            </w:r>
          </w:p>
          <w:p w:rsidR="00AB579A" w:rsidRDefault="00AB579A">
            <w:r>
              <w:t xml:space="preserve">- </w:t>
            </w:r>
          </w:p>
          <w:p w:rsidR="00AB579A" w:rsidRDefault="00AB579A">
            <w:r>
              <w:rPr>
                <w:b/>
                <w:i/>
              </w:rPr>
              <w:t>Электробезопасность</w:t>
            </w:r>
          </w:p>
          <w:p w:rsidR="00AB579A" w:rsidRDefault="00AB579A">
            <w:r>
              <w:t>Не кладите предметы на шнур питания.</w:t>
            </w:r>
          </w:p>
          <w:p w:rsidR="00AB579A" w:rsidRDefault="00AB579A">
            <w:r>
              <w:t>Не закрывайте вентиляционные отверстия. Эти отверстия предотвращают перегрев оборудования.</w:t>
            </w:r>
          </w:p>
          <w:p w:rsidR="00AB579A" w:rsidRDefault="00AB579A">
            <w:r>
              <w:t>Не вставляйте никаких предметов в щели и отверстия.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AB579A" w:rsidRDefault="00AB579A">
            <w:r>
              <w:rPr>
                <w:b/>
                <w:i/>
              </w:rPr>
              <w:t>В случае возникновения необычного шума или запаха:</w:t>
            </w:r>
          </w:p>
          <w:p w:rsidR="00AB579A" w:rsidRDefault="00AB579A">
            <w:r>
              <w:t>Немедленно выключите принтер.</w:t>
            </w:r>
          </w:p>
          <w:p w:rsidR="00AB579A" w:rsidRDefault="00AB579A">
            <w:r>
              <w:t>Выньте вилку шнура питания из розетки.</w:t>
            </w:r>
          </w:p>
          <w:p w:rsidR="00AB579A" w:rsidRDefault="00AB579A">
            <w:r>
              <w:t>Для устранения неполадок сообщите эксперту.</w:t>
            </w:r>
          </w:p>
          <w:p w:rsidR="00AB579A" w:rsidRDefault="00AB579A"/>
        </w:tc>
      </w:tr>
      <w:tr w:rsidR="00AB579A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r>
              <w:lastRenderedPageBreak/>
              <w:t xml:space="preserve">Принтер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79A" w:rsidRDefault="00AB579A">
            <w:r>
              <w:rPr>
                <w:b/>
                <w:i/>
              </w:rPr>
              <w:t>Электробезопасность</w:t>
            </w:r>
          </w:p>
          <w:p w:rsidR="00AB579A" w:rsidRDefault="00AB579A">
            <w:r>
              <w:t>Не кладите предметы на шнур питания.</w:t>
            </w:r>
          </w:p>
          <w:p w:rsidR="00AB579A" w:rsidRDefault="00AB579A">
            <w:r>
              <w:t>Не закрывайте вентиляционные отверстия. Эти отверстия предотвращают перегрев принтера.</w:t>
            </w:r>
          </w:p>
          <w:p w:rsidR="00AB579A" w:rsidRDefault="00AB579A">
            <w:r>
              <w:t>Не допускайте попадания в принтер скобок и скрепок для бумаги.</w:t>
            </w:r>
          </w:p>
          <w:p w:rsidR="00AB579A" w:rsidRDefault="00AB579A">
            <w: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AB579A" w:rsidRDefault="00AB579A">
            <w:r>
              <w:rPr>
                <w:b/>
                <w:i/>
              </w:rPr>
              <w:t>В случае возникновения необычного шума или запаха:</w:t>
            </w:r>
          </w:p>
          <w:p w:rsidR="00AB579A" w:rsidRDefault="00AB579A">
            <w:r>
              <w:t>Немедленно выключите принтер.</w:t>
            </w:r>
          </w:p>
          <w:p w:rsidR="00AB579A" w:rsidRDefault="00AB579A">
            <w:r>
              <w:t>Выньте вилку шнура питания из розетки.</w:t>
            </w:r>
          </w:p>
          <w:p w:rsidR="00AB579A" w:rsidRDefault="00AB579A">
            <w:r>
              <w:t>Для устранения неполадок сообщите эксперту.</w:t>
            </w:r>
          </w:p>
        </w:tc>
      </w:tr>
    </w:tbl>
    <w:p w:rsidR="00AB579A" w:rsidRDefault="00AB579A">
      <w:pPr>
        <w:spacing w:before="120" w:after="120"/>
        <w:ind w:firstLine="709"/>
        <w:jc w:val="both"/>
      </w:pPr>
      <w:r>
        <w:t>3.2. При выполнении конкурсных заданий и уборке рабочих мест:</w:t>
      </w:r>
    </w:p>
    <w:p w:rsidR="00AB579A" w:rsidRDefault="00AB579A">
      <w:pPr>
        <w:spacing w:before="120" w:after="120"/>
        <w:ind w:firstLine="709"/>
        <w:jc w:val="both"/>
      </w:pPr>
      <w:r>
        <w:t>- необходимо быть внимательным, не отвлекаться посторонними разговорами и делами, не отвлекать других участников;</w:t>
      </w:r>
    </w:p>
    <w:p w:rsidR="00AB579A" w:rsidRDefault="00AB579A">
      <w:pPr>
        <w:spacing w:before="120" w:after="120"/>
        <w:ind w:firstLine="709"/>
        <w:jc w:val="both"/>
      </w:pPr>
      <w:r>
        <w:t>- соблюдать настоящую инструкцию;</w:t>
      </w:r>
    </w:p>
    <w:p w:rsidR="00AB579A" w:rsidRDefault="00AB579A">
      <w:pPr>
        <w:spacing w:before="120" w:after="120"/>
        <w:ind w:firstLine="709"/>
        <w:jc w:val="both"/>
      </w:pPr>
      <w: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AB579A" w:rsidRDefault="00AB579A">
      <w:pPr>
        <w:spacing w:before="120" w:after="120"/>
        <w:ind w:firstLine="709"/>
        <w:jc w:val="both"/>
      </w:pPr>
      <w:r>
        <w:t>- поддерживать порядок и чистоту на рабочем месте;</w:t>
      </w:r>
    </w:p>
    <w:p w:rsidR="00AB579A" w:rsidRDefault="00AB579A">
      <w:pPr>
        <w:spacing w:before="120" w:after="120"/>
        <w:ind w:firstLine="709"/>
        <w:jc w:val="both"/>
      </w:pPr>
      <w:r>
        <w:t>- рабочий инструмент располагать таким образом, чтобы исключалась возможность его скатывания и падения;</w:t>
      </w:r>
    </w:p>
    <w:p w:rsidR="00AB579A" w:rsidRDefault="00AB579A">
      <w:pPr>
        <w:spacing w:before="120" w:after="120"/>
        <w:ind w:firstLine="709"/>
        <w:jc w:val="both"/>
      </w:pPr>
      <w:r>
        <w:t>- выполнять конкурсные задания только исправным инструментом;</w:t>
      </w:r>
    </w:p>
    <w:p w:rsidR="00AB579A" w:rsidRDefault="00AB579A">
      <w:pPr>
        <w:spacing w:before="120" w:after="120"/>
        <w:ind w:firstLine="709"/>
        <w:jc w:val="both"/>
      </w:pPr>
      <w: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pStyle w:val="2"/>
        <w:spacing w:before="120" w:after="120"/>
        <w:ind w:firstLine="709"/>
      </w:pPr>
      <w:bookmarkStart w:id="6" w:name="__RefHeading___Toc507427599"/>
      <w:bookmarkEnd w:id="6"/>
      <w:r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</w:p>
    <w:p w:rsidR="00AB579A" w:rsidRDefault="00AB579A">
      <w:pPr>
        <w:spacing w:before="120" w:after="120"/>
        <w:ind w:firstLine="709"/>
        <w:jc w:val="both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AB579A" w:rsidRDefault="00AB579A">
      <w:pPr>
        <w:spacing w:before="120" w:after="120"/>
        <w:ind w:firstLine="709"/>
        <w:jc w:val="both"/>
      </w:pPr>
      <w:r>
        <w:lastRenderedPageBreak/>
        <w:t>4.2. В случае возникновения у участника плохого самочувствия или получения травмы сообщить об этом эксперту.</w:t>
      </w:r>
    </w:p>
    <w:p w:rsidR="00AB579A" w:rsidRDefault="00AB579A">
      <w:pPr>
        <w:spacing w:before="120" w:after="120"/>
        <w:ind w:firstLine="709"/>
        <w:jc w:val="both"/>
      </w:pPr>
      <w: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AB579A" w:rsidRDefault="00AB579A">
      <w:pPr>
        <w:spacing w:before="120" w:after="120"/>
        <w:ind w:firstLine="709"/>
        <w:jc w:val="both"/>
      </w:pPr>
      <w: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AB579A" w:rsidRDefault="00AB579A">
      <w:pPr>
        <w:spacing w:before="120" w:after="120"/>
        <w:ind w:firstLine="709"/>
        <w:jc w:val="both"/>
      </w:pPr>
      <w: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AB579A" w:rsidRDefault="00AB579A">
      <w:pPr>
        <w:spacing w:before="120" w:after="120"/>
        <w:ind w:firstLine="709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B579A" w:rsidRDefault="00AB579A">
      <w:pPr>
        <w:spacing w:before="120" w:after="120"/>
        <w:ind w:firstLine="709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AB579A" w:rsidRDefault="00AB579A">
      <w:pPr>
        <w:spacing w:before="120" w:after="120"/>
        <w:ind w:firstLine="709"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AB579A" w:rsidRDefault="00AB579A">
      <w:pPr>
        <w:spacing w:before="120" w:after="120"/>
        <w:ind w:firstLine="709"/>
        <w:jc w:val="both"/>
      </w:pPr>
      <w: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AB579A" w:rsidRDefault="00AB579A">
      <w:pPr>
        <w:spacing w:before="120" w:after="120"/>
        <w:ind w:firstLine="709"/>
        <w:jc w:val="both"/>
      </w:pPr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pStyle w:val="2"/>
        <w:spacing w:before="120" w:after="120"/>
        <w:ind w:firstLine="709"/>
      </w:pPr>
      <w:bookmarkStart w:id="7" w:name="__RefHeading___Toc507427600"/>
      <w:bookmarkEnd w:id="7"/>
      <w:r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</w:p>
    <w:p w:rsidR="00AB579A" w:rsidRDefault="00AB579A">
      <w:pPr>
        <w:spacing w:before="120" w:after="120"/>
        <w:ind w:firstLine="709"/>
        <w:jc w:val="both"/>
      </w:pPr>
      <w:r>
        <w:t>После окончания работ каждый участник обязан:</w:t>
      </w:r>
    </w:p>
    <w:p w:rsidR="00AB579A" w:rsidRDefault="00AB579A">
      <w:pPr>
        <w:spacing w:before="120" w:after="120"/>
        <w:ind w:firstLine="709"/>
        <w:jc w:val="both"/>
      </w:pPr>
      <w:r>
        <w:t xml:space="preserve">5.1. Привести в порядок рабочее место. </w:t>
      </w:r>
    </w:p>
    <w:p w:rsidR="00AB579A" w:rsidRDefault="00AB579A">
      <w:pPr>
        <w:spacing w:before="120" w:after="120"/>
        <w:ind w:firstLine="709"/>
        <w:jc w:val="both"/>
      </w:pPr>
      <w:r>
        <w:t>5.2. Убрать средства индивидуальной защиты в отведенное для хранений место.</w:t>
      </w:r>
    </w:p>
    <w:p w:rsidR="00AB579A" w:rsidRDefault="00AB579A">
      <w:pPr>
        <w:spacing w:before="120" w:after="120"/>
        <w:ind w:firstLine="709"/>
        <w:jc w:val="both"/>
      </w:pPr>
      <w:r>
        <w:t>5.3. Отключить инструмент и оборудование от сети.</w:t>
      </w:r>
    </w:p>
    <w:p w:rsidR="00AB579A" w:rsidRDefault="00AB579A">
      <w:pPr>
        <w:spacing w:before="120" w:after="120"/>
        <w:ind w:firstLine="709"/>
        <w:jc w:val="both"/>
      </w:pPr>
      <w:r>
        <w:t>5.4. Инструмент убрать в специально предназначенное для хранений место.</w:t>
      </w:r>
    </w:p>
    <w:p w:rsidR="00AB579A" w:rsidRDefault="00AB579A">
      <w:pPr>
        <w:spacing w:before="120" w:after="120"/>
        <w:ind w:firstLine="709"/>
        <w:jc w:val="both"/>
      </w:pPr>
      <w: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AB579A" w:rsidRDefault="00AB579A">
      <w:pPr>
        <w:jc w:val="center"/>
      </w:pPr>
    </w:p>
    <w:p w:rsidR="00AB579A" w:rsidRDefault="00AB579A">
      <w:pPr>
        <w:pStyle w:val="1"/>
        <w:pageBreakBefore/>
        <w:spacing w:before="120" w:after="120" w:line="240" w:lineRule="auto"/>
        <w:ind w:firstLine="709"/>
      </w:pPr>
      <w:bookmarkStart w:id="8" w:name="__RefHeading___Toc507427601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Инструкция по охране труда для экспертов</w:t>
      </w:r>
    </w:p>
    <w:p w:rsidR="00AB579A" w:rsidRDefault="00AB579A">
      <w:pPr>
        <w:spacing w:before="120" w:after="120"/>
        <w:ind w:firstLine="709"/>
        <w:jc w:val="center"/>
        <w:rPr>
          <w:color w:val="000000"/>
        </w:rPr>
      </w:pPr>
    </w:p>
    <w:p w:rsidR="00AB579A" w:rsidRDefault="00AB579A">
      <w:pPr>
        <w:pStyle w:val="1"/>
        <w:spacing w:before="120" w:after="120" w:line="240" w:lineRule="auto"/>
        <w:ind w:firstLine="709"/>
      </w:pPr>
      <w:bookmarkStart w:id="9" w:name="__RefHeading___Toc507427602"/>
      <w:bookmarkEnd w:id="9"/>
      <w:r>
        <w:rPr>
          <w:rFonts w:ascii="Times New Roman" w:hAnsi="Times New Roman" w:cs="Times New Roman"/>
          <w:i/>
          <w:color w:val="000000"/>
          <w:sz w:val="24"/>
          <w:szCs w:val="24"/>
        </w:rPr>
        <w:t>1.Общие требования охраны труда</w:t>
      </w:r>
    </w:p>
    <w:p w:rsidR="00AB579A" w:rsidRDefault="00AB579A">
      <w:pPr>
        <w:spacing w:before="120" w:after="120"/>
        <w:ind w:firstLine="709"/>
        <w:jc w:val="both"/>
      </w:pPr>
      <w:r>
        <w:t>1.1. К работе в качестве эксперта Компетенции «Фотография» допускаются Эксперты, прошедшие специальное обучение и не имеющие противопоказаний по состоянию здоровья.</w:t>
      </w:r>
    </w:p>
    <w:p w:rsidR="00AB579A" w:rsidRDefault="00AB579A">
      <w:pPr>
        <w:spacing w:before="120" w:after="120"/>
        <w:ind w:firstLine="709"/>
        <w:jc w:val="both"/>
      </w:pPr>
      <w: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AB579A" w:rsidRDefault="00AB579A">
      <w:pPr>
        <w:spacing w:before="120" w:after="120"/>
        <w:ind w:firstLine="709"/>
        <w:jc w:val="both"/>
      </w:pPr>
      <w:r>
        <w:t>1.3. 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</w:p>
    <w:p w:rsidR="00AB579A" w:rsidRDefault="00AB579A">
      <w:pPr>
        <w:spacing w:before="120" w:after="120"/>
        <w:ind w:firstLine="709"/>
        <w:jc w:val="both"/>
      </w:pPr>
      <w:r>
        <w:t xml:space="preserve">- инструкции по охране труда и технике безопасности; </w:t>
      </w:r>
    </w:p>
    <w:p w:rsidR="00AB579A" w:rsidRDefault="00AB579A">
      <w:pPr>
        <w:spacing w:before="120" w:after="120"/>
        <w:ind w:firstLine="709"/>
        <w:jc w:val="both"/>
      </w:pPr>
      <w:r>
        <w:t>- правила пожарной безопасности, знать места расположения первичных средств пожаротушения и планов эвакуации.</w:t>
      </w:r>
    </w:p>
    <w:p w:rsidR="00AB579A" w:rsidRDefault="00AB579A">
      <w:pPr>
        <w:spacing w:before="120" w:after="120"/>
        <w:ind w:firstLine="709"/>
        <w:jc w:val="both"/>
      </w:pPr>
      <w:r>
        <w:t>- расписание и график проведения конкурсного задания, установленные режимы труда и отдыха.</w:t>
      </w:r>
    </w:p>
    <w:p w:rsidR="00AB579A" w:rsidRDefault="00AB579A">
      <w:pPr>
        <w:spacing w:before="120" w:after="120"/>
        <w:ind w:firstLine="709"/>
        <w:jc w:val="both"/>
      </w:pPr>
      <w: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AB579A" w:rsidRDefault="00AB579A">
      <w:pPr>
        <w:spacing w:before="120" w:after="120"/>
        <w:ind w:firstLine="709"/>
        <w:jc w:val="both"/>
      </w:pPr>
      <w:r>
        <w:t>— электрический ток;</w:t>
      </w:r>
    </w:p>
    <w:p w:rsidR="00AB579A" w:rsidRDefault="00AB579A">
      <w:pPr>
        <w:spacing w:before="120" w:after="120"/>
        <w:ind w:firstLine="709"/>
        <w:jc w:val="both"/>
      </w:pPr>
      <w: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AB579A" w:rsidRDefault="00AB579A">
      <w:pPr>
        <w:spacing w:before="120" w:after="120"/>
        <w:ind w:firstLine="709"/>
        <w:jc w:val="both"/>
      </w:pPr>
      <w:r>
        <w:t>— шум, обусловленный конструкцией оргтехники;</w:t>
      </w:r>
    </w:p>
    <w:p w:rsidR="00AB579A" w:rsidRDefault="00AB579A">
      <w:pPr>
        <w:spacing w:before="120" w:after="120"/>
        <w:ind w:firstLine="709"/>
        <w:jc w:val="both"/>
      </w:pPr>
      <w:r>
        <w:t>— химические вещества, выделяющиеся при работе оргтехники;</w:t>
      </w:r>
    </w:p>
    <w:p w:rsidR="00AB579A" w:rsidRDefault="00AB579A">
      <w:pPr>
        <w:spacing w:before="120" w:after="120"/>
        <w:ind w:firstLine="709"/>
        <w:jc w:val="both"/>
      </w:pPr>
      <w:r>
        <w:t>— зрительное перенапряжение при работе с ПК.</w:t>
      </w:r>
    </w:p>
    <w:p w:rsidR="00AB579A" w:rsidRDefault="00AB579A">
      <w:pPr>
        <w:spacing w:before="120" w:after="120"/>
        <w:ind w:firstLine="709"/>
        <w:jc w:val="both"/>
      </w:pPr>
      <w:r>
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AB579A" w:rsidRDefault="00AB579A">
      <w:pPr>
        <w:spacing w:before="120" w:after="120"/>
        <w:ind w:firstLine="709"/>
        <w:jc w:val="both"/>
      </w:pPr>
      <w:r>
        <w:t>Физические:</w:t>
      </w:r>
    </w:p>
    <w:p w:rsidR="00AB579A" w:rsidRDefault="00AB579A">
      <w:pPr>
        <w:spacing w:before="120" w:after="120"/>
        <w:ind w:firstLine="709"/>
        <w:jc w:val="both"/>
      </w:pPr>
      <w:r>
        <w:t>-режущие и колющие предметы;</w:t>
      </w:r>
    </w:p>
    <w:p w:rsidR="00AB579A" w:rsidRDefault="00AB579A">
      <w:pPr>
        <w:spacing w:before="120" w:after="120"/>
        <w:ind w:firstLine="709"/>
        <w:jc w:val="both"/>
      </w:pPr>
      <w:r>
        <w:t>- горячее оборудование;</w:t>
      </w:r>
    </w:p>
    <w:p w:rsidR="00AB579A" w:rsidRDefault="00AB579A">
      <w:pPr>
        <w:spacing w:before="120" w:after="120"/>
        <w:ind w:firstLine="709"/>
        <w:jc w:val="both"/>
      </w:pPr>
      <w:r>
        <w:t>Психологические:</w:t>
      </w:r>
    </w:p>
    <w:p w:rsidR="00AB579A" w:rsidRDefault="00AB579A">
      <w:pPr>
        <w:spacing w:before="120" w:after="120"/>
        <w:ind w:firstLine="709"/>
        <w:jc w:val="both"/>
      </w:pPr>
      <w:r>
        <w:t>-чрезмерное напряжение внимания, усиленная нагрузка на зрение</w:t>
      </w:r>
    </w:p>
    <w:p w:rsidR="00AB579A" w:rsidRDefault="00AB579A">
      <w:pPr>
        <w:spacing w:before="120" w:after="120"/>
        <w:ind w:firstLine="709"/>
        <w:jc w:val="both"/>
      </w:pPr>
      <w:r>
        <w:t>1.5. Применяемые во время выполнения конкурсного задания средства индивидуальной защиты:</w:t>
      </w: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spacing w:before="120" w:after="120"/>
        <w:ind w:firstLine="709"/>
        <w:jc w:val="both"/>
      </w:pPr>
      <w:r>
        <w:t>1.6. Знаки безопасности, используемые на рабочих местах участников, для обозначения присутствующих опасностей:</w:t>
      </w: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spacing w:before="120" w:after="120"/>
        <w:ind w:firstLine="709"/>
        <w:jc w:val="both"/>
      </w:pPr>
      <w: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AB579A" w:rsidRDefault="00AB579A">
      <w:pPr>
        <w:spacing w:before="120" w:after="120"/>
        <w:ind w:firstLine="709"/>
        <w:jc w:val="both"/>
      </w:pPr>
      <w:r>
        <w:t>В помещении Экспертов Компетенции «Фотография»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B579A" w:rsidRDefault="00AB579A">
      <w:pPr>
        <w:spacing w:before="120" w:after="120"/>
        <w:ind w:firstLine="709"/>
        <w:jc w:val="both"/>
      </w:pPr>
      <w: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AB579A" w:rsidRDefault="00AB579A">
      <w:pPr>
        <w:spacing w:before="120" w:after="120"/>
        <w:ind w:firstLine="709"/>
        <w:jc w:val="both"/>
      </w:pPr>
      <w:r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pStyle w:val="1"/>
        <w:spacing w:before="120" w:after="120" w:line="240" w:lineRule="auto"/>
        <w:ind w:firstLine="709"/>
      </w:pPr>
      <w:bookmarkStart w:id="10" w:name="__RefHeading___Toc507427603"/>
      <w:bookmarkEnd w:id="10"/>
      <w:r>
        <w:rPr>
          <w:rFonts w:ascii="Times New Roman" w:hAnsi="Times New Roman" w:cs="Times New Roman"/>
          <w:i/>
          <w:color w:val="000000"/>
          <w:sz w:val="24"/>
          <w:szCs w:val="24"/>
        </w:rPr>
        <w:t>2.Требования охраны труда перед началом работы</w:t>
      </w:r>
    </w:p>
    <w:p w:rsidR="00AB579A" w:rsidRDefault="00AB579A">
      <w:pPr>
        <w:spacing w:before="120" w:after="120"/>
        <w:ind w:firstLine="709"/>
        <w:jc w:val="both"/>
      </w:pPr>
      <w:r>
        <w:t>Перед началом работы Эксперты должны выполнить следующее:</w:t>
      </w:r>
    </w:p>
    <w:p w:rsidR="00AB579A" w:rsidRDefault="00AB579A">
      <w:pPr>
        <w:spacing w:before="120" w:after="120"/>
        <w:ind w:firstLine="709"/>
        <w:jc w:val="both"/>
      </w:pPr>
      <w: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AB579A" w:rsidRDefault="00AB579A">
      <w:pPr>
        <w:spacing w:before="120" w:after="120"/>
        <w:ind w:firstLine="709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AB579A" w:rsidRDefault="00AB579A">
      <w:pPr>
        <w:spacing w:before="120" w:after="120"/>
        <w:ind w:firstLine="709"/>
        <w:jc w:val="both"/>
      </w:pPr>
      <w: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AB579A" w:rsidRDefault="00AB579A">
      <w:pPr>
        <w:spacing w:before="120" w:after="120"/>
        <w:ind w:firstLine="709"/>
        <w:jc w:val="both"/>
      </w:pPr>
      <w:r>
        <w:t>2.3. Ежедневно, перед началом работ на конкурсной площадке и в помещении экспертов необходимо:</w:t>
      </w:r>
    </w:p>
    <w:p w:rsidR="00AB579A" w:rsidRDefault="00AB579A">
      <w:pPr>
        <w:tabs>
          <w:tab w:val="left" w:pos="709"/>
        </w:tabs>
        <w:spacing w:before="120" w:after="120"/>
        <w:ind w:firstLine="709"/>
      </w:pPr>
      <w:r>
        <w:t>- осмотреть рабочие места экспертов и участников;</w:t>
      </w:r>
    </w:p>
    <w:p w:rsidR="00AB579A" w:rsidRDefault="00AB579A">
      <w:pPr>
        <w:tabs>
          <w:tab w:val="left" w:pos="709"/>
        </w:tabs>
        <w:spacing w:before="120" w:after="120"/>
        <w:ind w:firstLine="709"/>
      </w:pPr>
      <w:r>
        <w:t>-привести в порядок рабочее место эксперта;</w:t>
      </w:r>
    </w:p>
    <w:p w:rsidR="00AB579A" w:rsidRDefault="00AB579A">
      <w:pPr>
        <w:tabs>
          <w:tab w:val="left" w:pos="709"/>
        </w:tabs>
        <w:spacing w:before="120" w:after="120"/>
        <w:ind w:firstLine="709"/>
      </w:pPr>
      <w:r>
        <w:t>-проверить правильность подключения оборудования в электросеть;</w:t>
      </w:r>
    </w:p>
    <w:p w:rsidR="00AB579A" w:rsidRDefault="00AB579A">
      <w:pPr>
        <w:tabs>
          <w:tab w:val="left" w:pos="709"/>
        </w:tabs>
        <w:spacing w:before="120" w:after="120"/>
        <w:ind w:firstLine="709"/>
      </w:pPr>
      <w:r>
        <w:t>- одеть необходимые средства индивидуальной защиты;</w:t>
      </w:r>
    </w:p>
    <w:p w:rsidR="00AB579A" w:rsidRDefault="00AB579A">
      <w:pPr>
        <w:tabs>
          <w:tab w:val="left" w:pos="709"/>
        </w:tabs>
        <w:spacing w:before="120" w:after="120"/>
        <w:ind w:firstLine="709"/>
      </w:pPr>
      <w: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AB579A" w:rsidRDefault="00AB579A">
      <w:pPr>
        <w:spacing w:before="120" w:after="120"/>
        <w:ind w:firstLine="709"/>
        <w:jc w:val="both"/>
      </w:pPr>
      <w: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B579A" w:rsidRDefault="00AB579A">
      <w:pPr>
        <w:spacing w:before="120" w:after="120"/>
        <w:ind w:firstLine="709"/>
        <w:jc w:val="both"/>
      </w:pPr>
      <w: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pStyle w:val="1"/>
        <w:spacing w:before="120" w:after="120" w:line="240" w:lineRule="auto"/>
        <w:ind w:firstLine="709"/>
      </w:pPr>
      <w:bookmarkStart w:id="11" w:name="__RefHeading___Toc507427604"/>
      <w:bookmarkEnd w:id="11"/>
      <w:r>
        <w:rPr>
          <w:rFonts w:ascii="Times New Roman" w:hAnsi="Times New Roman" w:cs="Times New Roman"/>
          <w:i/>
          <w:color w:val="000000"/>
          <w:sz w:val="24"/>
          <w:szCs w:val="24"/>
        </w:rPr>
        <w:t>3.Требования охраны труда во время работы</w:t>
      </w:r>
    </w:p>
    <w:p w:rsidR="00AB579A" w:rsidRDefault="00AB579A">
      <w:pPr>
        <w:spacing w:before="120" w:after="120"/>
        <w:ind w:firstLine="709"/>
        <w:jc w:val="both"/>
      </w:pPr>
      <w: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AB579A" w:rsidRDefault="00AB579A">
      <w:pPr>
        <w:spacing w:before="120" w:after="120"/>
        <w:ind w:firstLine="709"/>
        <w:jc w:val="both"/>
      </w:pPr>
      <w:r>
        <w:lastRenderedPageBreak/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AB579A" w:rsidRDefault="00AB579A">
      <w:pPr>
        <w:spacing w:before="120" w:after="120"/>
        <w:ind w:firstLine="709"/>
        <w:jc w:val="both"/>
      </w:pPr>
      <w: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AB579A" w:rsidRDefault="00AB579A">
      <w:pPr>
        <w:spacing w:before="120" w:after="120"/>
        <w:ind w:firstLine="709"/>
        <w:jc w:val="both"/>
      </w:pPr>
      <w: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AB579A" w:rsidRDefault="00AB579A">
      <w:pPr>
        <w:spacing w:before="120" w:after="120"/>
        <w:ind w:firstLine="709"/>
        <w:jc w:val="both"/>
      </w:pPr>
      <w:r>
        <w:t>3.4. Во избежание поражения током запрещается:</w:t>
      </w:r>
    </w:p>
    <w:p w:rsidR="00AB579A" w:rsidRDefault="00AB579A">
      <w:pPr>
        <w:spacing w:before="120" w:after="120"/>
        <w:ind w:firstLine="709"/>
        <w:jc w:val="both"/>
      </w:pPr>
      <w:r>
        <w:t>- прикасаться к задней панели персонального компьютера и другой оргтехники, монитора при включенном питании;</w:t>
      </w:r>
    </w:p>
    <w:p w:rsidR="00AB579A" w:rsidRDefault="00AB579A">
      <w:pPr>
        <w:spacing w:before="120" w:after="120"/>
        <w:ind w:firstLine="709"/>
        <w:jc w:val="both"/>
      </w:pPr>
      <w: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AB579A" w:rsidRDefault="00AB579A">
      <w:pPr>
        <w:spacing w:before="120" w:after="120"/>
        <w:ind w:firstLine="709"/>
        <w:jc w:val="both"/>
      </w:pPr>
      <w:r>
        <w:t>- производить самостоятельно вскрытие и ремонт оборудования;</w:t>
      </w:r>
    </w:p>
    <w:p w:rsidR="00AB579A" w:rsidRDefault="00AB579A">
      <w:pPr>
        <w:spacing w:before="120" w:after="120"/>
        <w:ind w:firstLine="709"/>
        <w:jc w:val="both"/>
      </w:pPr>
      <w:r>
        <w:t>- переключать разъемы интерфейсных кабелей периферийных устройств при включенном питании;</w:t>
      </w:r>
    </w:p>
    <w:p w:rsidR="00AB579A" w:rsidRDefault="00AB579A">
      <w:pPr>
        <w:spacing w:before="120" w:after="120"/>
        <w:ind w:firstLine="709"/>
        <w:jc w:val="both"/>
      </w:pPr>
      <w:r>
        <w:t>- загромождать верхние панели устройств бумагами и посторонними предметами;</w:t>
      </w:r>
    </w:p>
    <w:p w:rsidR="00AB579A" w:rsidRDefault="00AB579A">
      <w:pPr>
        <w:spacing w:before="120" w:after="120"/>
        <w:ind w:firstLine="709"/>
        <w:jc w:val="both"/>
      </w:pPr>
      <w: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AB579A" w:rsidRDefault="00AB579A">
      <w:pPr>
        <w:spacing w:before="120" w:after="120"/>
        <w:ind w:firstLine="709"/>
        <w:jc w:val="both"/>
      </w:pPr>
      <w: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AB579A" w:rsidRDefault="00AB579A">
      <w:pPr>
        <w:spacing w:before="120" w:after="120"/>
        <w:ind w:firstLine="709"/>
        <w:jc w:val="both"/>
      </w:pPr>
      <w:r>
        <w:t>3.6. Эксперту во время работы с оргтехникой:</w:t>
      </w:r>
    </w:p>
    <w:p w:rsidR="00AB579A" w:rsidRDefault="00AB579A">
      <w:pPr>
        <w:spacing w:before="120" w:after="120"/>
        <w:ind w:firstLine="709"/>
        <w:jc w:val="both"/>
      </w:pPr>
      <w:r>
        <w:t>- обращать внимание на символы, высвечивающиеся на панели оборудования, не игнорировать их;</w:t>
      </w:r>
    </w:p>
    <w:p w:rsidR="00AB579A" w:rsidRDefault="00AB579A">
      <w:pPr>
        <w:spacing w:before="120" w:after="120"/>
        <w:ind w:firstLine="709"/>
        <w:jc w:val="both"/>
      </w:pPr>
      <w: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AB579A" w:rsidRDefault="00AB579A">
      <w:pPr>
        <w:spacing w:before="120" w:after="120"/>
        <w:ind w:firstLine="709"/>
        <w:jc w:val="both"/>
      </w:pPr>
      <w:r>
        <w:t>- не производить включение/выключение аппаратов мокрыми руками;</w:t>
      </w:r>
    </w:p>
    <w:p w:rsidR="00AB579A" w:rsidRDefault="00AB579A">
      <w:pPr>
        <w:spacing w:before="120" w:after="120"/>
        <w:ind w:firstLine="709"/>
        <w:jc w:val="both"/>
      </w:pPr>
      <w:r>
        <w:t>- не ставить на устройство емкости с водой, не класть металлические предметы;</w:t>
      </w:r>
    </w:p>
    <w:p w:rsidR="00AB579A" w:rsidRDefault="00AB579A">
      <w:pPr>
        <w:spacing w:before="120" w:after="120"/>
        <w:ind w:firstLine="709"/>
        <w:jc w:val="both"/>
      </w:pPr>
      <w:r>
        <w:t>- не эксплуатировать аппарат, если он перегрелся, стал дымиться, появился посторонний запах или звук;</w:t>
      </w:r>
    </w:p>
    <w:p w:rsidR="00AB579A" w:rsidRDefault="00AB579A">
      <w:pPr>
        <w:spacing w:before="120" w:after="120"/>
        <w:ind w:firstLine="709"/>
        <w:jc w:val="both"/>
      </w:pPr>
      <w:r>
        <w:t>- не эксплуатировать аппарат, если его уронили или корпус был поврежден;</w:t>
      </w:r>
    </w:p>
    <w:p w:rsidR="00AB579A" w:rsidRDefault="00AB579A">
      <w:pPr>
        <w:spacing w:before="120" w:after="120"/>
        <w:ind w:firstLine="709"/>
        <w:jc w:val="both"/>
      </w:pPr>
      <w:r>
        <w:t>- вынимать застрявшие листы можно только после отключения устройства из сети;</w:t>
      </w:r>
    </w:p>
    <w:p w:rsidR="00AB579A" w:rsidRDefault="00AB579A">
      <w:pPr>
        <w:spacing w:before="120" w:after="120"/>
        <w:ind w:firstLine="709"/>
        <w:jc w:val="both"/>
      </w:pPr>
      <w:r>
        <w:t>-запрещается перемещать аппараты включенными в сеть;</w:t>
      </w:r>
    </w:p>
    <w:p w:rsidR="00AB579A" w:rsidRDefault="00AB579A">
      <w:pPr>
        <w:spacing w:before="120" w:after="120"/>
        <w:ind w:firstLine="709"/>
        <w:jc w:val="both"/>
      </w:pPr>
      <w:r>
        <w:t>- все работы по замене картриджей, бумаги можно производить только после отключения аппарата от сети;</w:t>
      </w:r>
    </w:p>
    <w:p w:rsidR="00AB579A" w:rsidRDefault="00AB579A">
      <w:pPr>
        <w:spacing w:before="120" w:after="120"/>
        <w:ind w:firstLine="709"/>
        <w:jc w:val="both"/>
      </w:pPr>
      <w:r>
        <w:t>- запрещается опираться на стекло оригиналодержателя, класть на него какие-либо вещи помимо оригинала;</w:t>
      </w:r>
    </w:p>
    <w:p w:rsidR="00AB579A" w:rsidRDefault="00AB579A">
      <w:pPr>
        <w:spacing w:before="120" w:after="120"/>
        <w:ind w:firstLine="709"/>
        <w:jc w:val="both"/>
      </w:pPr>
      <w:r>
        <w:t>- запрещается работать на аппарате с треснувшим стеклом;</w:t>
      </w:r>
    </w:p>
    <w:p w:rsidR="00AB579A" w:rsidRDefault="00AB579A">
      <w:pPr>
        <w:spacing w:before="120" w:after="120"/>
        <w:ind w:firstLine="709"/>
        <w:jc w:val="both"/>
      </w:pPr>
      <w:r>
        <w:t>- обязательно мыть руки теплой водой с мылом после каждой чистки картриджей, узлов и т.д.;</w:t>
      </w:r>
    </w:p>
    <w:p w:rsidR="00AB579A" w:rsidRDefault="00AB579A">
      <w:pPr>
        <w:spacing w:before="120" w:after="120"/>
        <w:ind w:firstLine="709"/>
        <w:jc w:val="both"/>
      </w:pPr>
      <w:r>
        <w:t>- просыпанный тонер, носитель немедленно собрать пылесосом или влажной ветошью.</w:t>
      </w:r>
    </w:p>
    <w:p w:rsidR="00AB579A" w:rsidRDefault="00AB579A">
      <w:pPr>
        <w:spacing w:before="120" w:after="120"/>
        <w:ind w:firstLine="709"/>
        <w:jc w:val="both"/>
      </w:pPr>
      <w:r>
        <w:lastRenderedPageBreak/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AB579A" w:rsidRDefault="00AB579A">
      <w:pPr>
        <w:spacing w:before="120" w:after="120"/>
        <w:ind w:firstLine="709"/>
        <w:jc w:val="both"/>
      </w:pPr>
      <w:r>
        <w:t>3.8. Запрещается:</w:t>
      </w:r>
    </w:p>
    <w:p w:rsidR="00AB579A" w:rsidRDefault="00AB579A">
      <w:pPr>
        <w:spacing w:before="120" w:after="120"/>
        <w:ind w:firstLine="709"/>
        <w:jc w:val="both"/>
      </w:pPr>
      <w:r>
        <w:t>- устанавливать неизвестные системы паролирования и самостоятельно проводить переформатирование диска;</w:t>
      </w:r>
    </w:p>
    <w:p w:rsidR="00AB579A" w:rsidRDefault="00AB579A">
      <w:pPr>
        <w:spacing w:before="120" w:after="120"/>
        <w:ind w:firstLine="709"/>
        <w:jc w:val="both"/>
      </w:pPr>
      <w:r>
        <w:t>- иметь при себе любые средства связи;</w:t>
      </w:r>
    </w:p>
    <w:p w:rsidR="00AB579A" w:rsidRDefault="00AB579A">
      <w:pPr>
        <w:spacing w:before="120" w:after="120"/>
        <w:ind w:firstLine="709"/>
        <w:jc w:val="both"/>
      </w:pPr>
      <w:r>
        <w:t>- пользоваться любой документацией кроме предусмотренной конкурсным заданием.</w:t>
      </w:r>
    </w:p>
    <w:p w:rsidR="00AB579A" w:rsidRDefault="00AB579A">
      <w:pPr>
        <w:spacing w:before="120" w:after="120"/>
        <w:ind w:firstLine="709"/>
        <w:jc w:val="both"/>
      </w:pPr>
      <w: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AB579A" w:rsidRDefault="00AB579A">
      <w:pPr>
        <w:spacing w:before="120" w:after="120"/>
        <w:ind w:firstLine="709"/>
        <w:jc w:val="both"/>
      </w:pPr>
      <w:r>
        <w:t>3.10. При наблюдении за выполнением конкурсного задания участниками Эксперту:</w:t>
      </w:r>
    </w:p>
    <w:p w:rsidR="00AB579A" w:rsidRDefault="00AB579A">
      <w:pPr>
        <w:spacing w:before="120" w:after="120"/>
        <w:ind w:firstLine="709"/>
        <w:jc w:val="both"/>
      </w:pPr>
      <w:r>
        <w:t>- одеть необходимые средства индивидуальной защиты;</w:t>
      </w:r>
    </w:p>
    <w:p w:rsidR="00AB579A" w:rsidRDefault="00AB579A">
      <w:pPr>
        <w:spacing w:before="120" w:after="120"/>
        <w:ind w:firstLine="709"/>
        <w:jc w:val="both"/>
      </w:pPr>
      <w:r>
        <w:t>- передвигаться по конкурсной площадке не спеша, не делая резких движений, смотря под ноги;</w:t>
      </w:r>
    </w:p>
    <w:p w:rsidR="00AB579A" w:rsidRDefault="00AB579A">
      <w:pPr>
        <w:pStyle w:val="1"/>
        <w:spacing w:before="120" w:after="120" w:line="240" w:lineRule="auto"/>
        <w:ind w:firstLine="709"/>
      </w:pPr>
      <w:bookmarkStart w:id="12" w:name="__RefHeading___Toc507427605"/>
      <w:bookmarkEnd w:id="12"/>
      <w:r>
        <w:rPr>
          <w:rFonts w:ascii="Times New Roman" w:hAnsi="Times New Roman" w:cs="Times New Roman"/>
          <w:i/>
          <w:color w:val="000000"/>
          <w:sz w:val="24"/>
          <w:szCs w:val="24"/>
        </w:rPr>
        <w:t>4. Требования охраны труда в аварийных ситуациях</w:t>
      </w:r>
    </w:p>
    <w:p w:rsidR="00AB579A" w:rsidRDefault="00AB579A">
      <w:pPr>
        <w:spacing w:before="120" w:after="120"/>
        <w:ind w:firstLine="709"/>
        <w:jc w:val="both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AB579A" w:rsidRDefault="00AB579A">
      <w:pPr>
        <w:spacing w:before="120" w:after="120"/>
        <w:ind w:firstLine="709"/>
        <w:jc w:val="both"/>
      </w:pPr>
      <w: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AB579A" w:rsidRDefault="00AB579A">
      <w:pPr>
        <w:spacing w:before="120" w:after="120"/>
        <w:ind w:firstLine="709"/>
        <w:jc w:val="both"/>
      </w:pPr>
      <w: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AB579A" w:rsidRDefault="00AB579A">
      <w:pPr>
        <w:spacing w:before="120" w:after="120"/>
        <w:ind w:firstLine="709"/>
        <w:jc w:val="both"/>
      </w:pPr>
      <w: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AB579A" w:rsidRDefault="00AB579A">
      <w:pPr>
        <w:spacing w:before="120" w:after="120"/>
        <w:ind w:firstLine="709"/>
        <w:jc w:val="both"/>
      </w:pPr>
      <w: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AB579A" w:rsidRDefault="00AB579A">
      <w:pPr>
        <w:spacing w:before="120" w:after="120"/>
        <w:ind w:firstLine="709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B579A" w:rsidRDefault="00AB579A">
      <w:pPr>
        <w:spacing w:before="120" w:after="120"/>
        <w:ind w:firstLine="709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AB579A" w:rsidRDefault="00AB579A">
      <w:pPr>
        <w:spacing w:before="120" w:after="120"/>
        <w:ind w:firstLine="709"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AB579A" w:rsidRDefault="00AB579A">
      <w:pPr>
        <w:spacing w:before="120" w:after="120"/>
        <w:ind w:firstLine="709"/>
        <w:jc w:val="both"/>
      </w:pPr>
      <w: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AB579A" w:rsidRDefault="00AB579A">
      <w:pPr>
        <w:spacing w:before="120" w:after="120"/>
        <w:ind w:firstLine="709"/>
        <w:jc w:val="both"/>
      </w:pPr>
      <w:r>
        <w:lastRenderedPageBreak/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B579A" w:rsidRDefault="00AB579A">
      <w:pPr>
        <w:spacing w:before="120" w:after="120"/>
        <w:ind w:firstLine="709"/>
        <w:jc w:val="both"/>
      </w:pPr>
    </w:p>
    <w:p w:rsidR="00AB579A" w:rsidRDefault="00AB579A">
      <w:pPr>
        <w:pStyle w:val="1"/>
        <w:spacing w:before="120" w:after="120" w:line="240" w:lineRule="auto"/>
        <w:ind w:firstLine="709"/>
      </w:pPr>
      <w:bookmarkStart w:id="13" w:name="__RefHeading___Toc507427606"/>
      <w:bookmarkEnd w:id="13"/>
      <w:r>
        <w:rPr>
          <w:rFonts w:ascii="Times New Roman" w:hAnsi="Times New Roman" w:cs="Times New Roman"/>
          <w:i/>
          <w:color w:val="000000"/>
          <w:sz w:val="24"/>
          <w:szCs w:val="24"/>
        </w:rPr>
        <w:t>5.Требование охраны труда по окончании работ</w:t>
      </w:r>
    </w:p>
    <w:p w:rsidR="00AB579A" w:rsidRDefault="00AB579A">
      <w:pPr>
        <w:spacing w:before="120" w:after="120"/>
        <w:ind w:firstLine="709"/>
        <w:jc w:val="both"/>
      </w:pPr>
      <w:r>
        <w:t>После окончания конкурсного дня Эксперт обязан:</w:t>
      </w:r>
    </w:p>
    <w:p w:rsidR="00AB579A" w:rsidRDefault="00AB579A">
      <w:pPr>
        <w:spacing w:before="120" w:after="120"/>
        <w:ind w:firstLine="709"/>
        <w:jc w:val="both"/>
      </w:pPr>
      <w:r>
        <w:t>5.1. Отключить электрические приборы, оборудование, инструмент и устройства от источника питания.</w:t>
      </w:r>
    </w:p>
    <w:p w:rsidR="00AB579A" w:rsidRDefault="00AB579A">
      <w:pPr>
        <w:spacing w:before="120" w:after="120"/>
        <w:ind w:firstLine="709"/>
        <w:jc w:val="both"/>
      </w:pPr>
      <w:r>
        <w:t xml:space="preserve">5.2. Привести в порядок рабочее место Эксперта и проверить рабочие места участников. </w:t>
      </w:r>
    </w:p>
    <w:p w:rsidR="00AB579A" w:rsidRDefault="00AB579A">
      <w:pPr>
        <w:spacing w:before="120" w:after="120"/>
        <w:ind w:firstLine="709"/>
        <w:jc w:val="both"/>
      </w:pPr>
      <w: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AB579A" w:rsidRDefault="00AB579A">
      <w:pPr>
        <w:jc w:val="center"/>
      </w:pPr>
    </w:p>
    <w:sectPr w:rsidR="00AB579A">
      <w:footerReference w:type="default" r:id="rId12"/>
      <w:footerReference w:type="first" r:id="rId13"/>
      <w:pgSz w:w="11906" w:h="16838"/>
      <w:pgMar w:top="851" w:right="567" w:bottom="851" w:left="1418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152" w:rsidRDefault="00067152">
      <w:r>
        <w:separator/>
      </w:r>
    </w:p>
  </w:endnote>
  <w:endnote w:type="continuationSeparator" w:id="0">
    <w:p w:rsidR="00067152" w:rsidRDefault="00067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79A" w:rsidRDefault="00AB579A">
    <w:pPr>
      <w:pStyle w:val="ac"/>
      <w:jc w:val="right"/>
    </w:pPr>
    <w:r>
      <w:fldChar w:fldCharType="begin"/>
    </w:r>
    <w:r>
      <w:instrText xml:space="preserve"> PAGE </w:instrText>
    </w:r>
    <w:r>
      <w:fldChar w:fldCharType="separate"/>
    </w:r>
    <w:r w:rsidR="000A2969">
      <w:rPr>
        <w:noProof/>
      </w:rPr>
      <w:t>15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79A" w:rsidRDefault="00AB579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152" w:rsidRDefault="00067152">
      <w:r>
        <w:separator/>
      </w:r>
    </w:p>
  </w:footnote>
  <w:footnote w:type="continuationSeparator" w:id="0">
    <w:p w:rsidR="00067152" w:rsidRDefault="00067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6D1"/>
    <w:rsid w:val="00067152"/>
    <w:rsid w:val="000A2969"/>
    <w:rsid w:val="005A7CB3"/>
    <w:rsid w:val="005F6DAB"/>
    <w:rsid w:val="008906D1"/>
    <w:rsid w:val="00954D5B"/>
    <w:rsid w:val="00AA1812"/>
    <w:rsid w:val="00AB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FC75B75-EFE9-4A62-BCF3-410ABDE1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  <w:color w:val="000000"/>
    </w:rPr>
  </w:style>
  <w:style w:type="character" w:customStyle="1" w:styleId="WW8Num1z1">
    <w:name w:val="WW8Num1z1"/>
    <w:rPr>
      <w:rFonts w:ascii="Times New Roman" w:hAnsi="Times New Roman" w:cs="Times New Roman" w:hint="default"/>
      <w:color w:val="000000"/>
    </w:rPr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cs="Times New Roman" w:hint="default"/>
      <w:color w:val="000000"/>
    </w:rPr>
  </w:style>
  <w:style w:type="character" w:customStyle="1" w:styleId="WW8Num7z0">
    <w:name w:val="WW8Num7z0"/>
    <w:rPr>
      <w:rFonts w:cs="Times New Roman" w:hint="default"/>
      <w:color w:val="000000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cs="Times New Roman" w:hint="default"/>
      <w:color w:val="000000"/>
    </w:rPr>
  </w:style>
  <w:style w:type="character" w:customStyle="1" w:styleId="WW8Num9z1">
    <w:name w:val="WW8Num9z1"/>
    <w:rPr>
      <w:rFonts w:ascii="Symbol" w:hAnsi="Symbol" w:cs="Symbol" w:hint="default"/>
      <w:color w:val="000000"/>
    </w:rPr>
  </w:style>
  <w:style w:type="character" w:customStyle="1" w:styleId="WW8Num13z0">
    <w:name w:val="WW8Num13z0"/>
    <w:rPr>
      <w:rFonts w:cs="Times New Roman" w:hint="default"/>
      <w:color w:val="000000"/>
    </w:rPr>
  </w:style>
  <w:style w:type="character" w:customStyle="1" w:styleId="WW8Num14z0">
    <w:name w:val="WW8Num14z0"/>
    <w:rPr>
      <w:rFonts w:cs="Times New Roman" w:hint="default"/>
      <w:color w:val="000000"/>
    </w:rPr>
  </w:style>
  <w:style w:type="character" w:customStyle="1" w:styleId="WW8Num14z1">
    <w:name w:val="WW8Num14z1"/>
    <w:rPr>
      <w:rFonts w:ascii="Symbol" w:hAnsi="Symbol" w:cs="Symbol" w:hint="default"/>
      <w:color w:val="000000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 w:hint="default"/>
      <w:color w:val="000000"/>
    </w:rPr>
  </w:style>
  <w:style w:type="character" w:customStyle="1" w:styleId="WW8Num16z1">
    <w:name w:val="WW8Num16z1"/>
    <w:rPr>
      <w:rFonts w:ascii="Symbol" w:hAnsi="Symbol" w:cs="Symbol" w:hint="default"/>
      <w:color w:val="000000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 w:hint="default"/>
      <w:color w:val="000000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Times New Roman" w:hAnsi="Times New Roman" w:cs="Times New Roman" w:hint="default"/>
      <w:b w:val="0"/>
      <w:i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10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  <w:lang w:val="x-none"/>
    </w:rPr>
  </w:style>
  <w:style w:type="character" w:customStyle="1" w:styleId="apple-converted-space">
    <w:name w:val="apple-converted-space"/>
    <w:basedOn w:val="10"/>
  </w:style>
  <w:style w:type="character" w:customStyle="1" w:styleId="a4">
    <w:name w:val="Верхний колонтитул Знак"/>
    <w:rPr>
      <w:rFonts w:ascii="Calibri" w:hAnsi="Calibri" w:cs="Calibri"/>
      <w:sz w:val="22"/>
      <w:szCs w:val="22"/>
      <w:lang w:val="ru-RU" w:bidi="ar-SA"/>
    </w:rPr>
  </w:style>
  <w:style w:type="character" w:customStyle="1" w:styleId="a5">
    <w:name w:val="Нижний колонтитул Знак"/>
    <w:rPr>
      <w:rFonts w:ascii="Calibri" w:hAnsi="Calibri" w:cs="Calibri"/>
      <w:sz w:val="22"/>
      <w:szCs w:val="22"/>
      <w:lang w:val="ru-RU" w:bidi="ar-SA"/>
    </w:rPr>
  </w:style>
  <w:style w:type="character" w:customStyle="1" w:styleId="11">
    <w:name w:val="Заголовок 1 Знак"/>
    <w:rPr>
      <w:rFonts w:ascii="Cambria" w:hAnsi="Cambria" w:cs="Cambria"/>
      <w:b/>
      <w:bCs/>
      <w:color w:val="365F91"/>
      <w:sz w:val="28"/>
      <w:szCs w:val="28"/>
      <w:lang w:val="ru-RU" w:bidi="ar-SA"/>
    </w:rPr>
  </w:style>
  <w:style w:type="character" w:styleId="a6">
    <w:name w:val="Hyperlink"/>
    <w:rPr>
      <w:color w:val="0000FF"/>
      <w:u w:val="single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IndexLink">
    <w:name w:val="Index Link"/>
  </w:style>
  <w:style w:type="paragraph" w:customStyle="1" w:styleId="Heading">
    <w:name w:val="Heading"/>
    <w:basedOn w:val="a"/>
    <w:next w:val="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pPr>
      <w:suppressLineNumbers/>
    </w:pPr>
    <w:rPr>
      <w:lang/>
    </w:rPr>
  </w:style>
  <w:style w:type="paragraph" w:customStyle="1" w:styleId="ListParagraph">
    <w:name w:val="List Paragraph"/>
    <w:basedOn w:val="a"/>
    <w:pPr>
      <w:ind w:left="720"/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otekstj">
    <w:name w:val="otekstj"/>
    <w:basedOn w:val="a"/>
    <w:pPr>
      <w:spacing w:before="280" w:after="280"/>
    </w:pPr>
  </w:style>
  <w:style w:type="paragraph" w:customStyle="1" w:styleId="HeaderandFooter">
    <w:name w:val="Header and Footer"/>
    <w:basedOn w:val="a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paragraph" w:styleId="ad">
    <w:name w:val="No Spacing"/>
    <w:qFormat/>
    <w:pPr>
      <w:suppressAutoHyphens/>
    </w:pPr>
    <w:rPr>
      <w:rFonts w:eastAsia="Calibri"/>
      <w:sz w:val="24"/>
      <w:szCs w:val="24"/>
      <w:lang w:eastAsia="zh-CN"/>
    </w:rPr>
  </w:style>
  <w:style w:type="paragraph" w:styleId="ae">
    <w:name w:val="TOC Heading"/>
    <w:basedOn w:val="1"/>
    <w:next w:val="a"/>
    <w:qFormat/>
    <w:pPr>
      <w:numPr>
        <w:numId w:val="0"/>
      </w:numPr>
      <w:outlineLvl w:val="9"/>
    </w:pPr>
    <w:rPr>
      <w:rFonts w:cs="Times New Roman"/>
    </w:rPr>
  </w:style>
  <w:style w:type="paragraph" w:styleId="12">
    <w:name w:val="toc 1"/>
    <w:basedOn w:val="a"/>
    <w:next w:val="a"/>
  </w:style>
  <w:style w:type="paragraph" w:styleId="21">
    <w:name w:val="toc 2"/>
    <w:basedOn w:val="a"/>
    <w:next w:val="a"/>
    <w:pPr>
      <w:ind w:left="240"/>
    </w:pPr>
  </w:style>
  <w:style w:type="paragraph" w:styleId="af">
    <w:name w:val="Normal (Web)"/>
    <w:basedOn w:val="a"/>
    <w:pPr>
      <w:spacing w:before="280" w:after="280"/>
    </w:pPr>
  </w:style>
  <w:style w:type="paragraph" w:styleId="af0">
    <w:name w:val="List Paragraph"/>
    <w:basedOn w:val="a"/>
    <w:qFormat/>
    <w:pPr>
      <w:spacing w:line="268" w:lineRule="auto"/>
      <w:ind w:left="720" w:hanging="10"/>
      <w:contextualSpacing/>
      <w:jc w:val="both"/>
    </w:pPr>
    <w:rPr>
      <w:color w:val="000000"/>
      <w:sz w:val="28"/>
      <w:szCs w:val="22"/>
      <w:lang w:eastAsia="ja-JP"/>
    </w:rPr>
  </w:style>
  <w:style w:type="paragraph" w:customStyle="1" w:styleId="TableContents">
    <w:name w:val="Table Contents"/>
    <w:basedOn w:val="a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4418</Words>
  <Characters>25184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29543</CharactersWithSpaces>
  <SharedDoc>false</SharedDoc>
  <HLinks>
    <vt:vector size="78" baseType="variant">
      <vt:variant>
        <vt:i4>7733325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__RefHeading___Toc507427606</vt:lpwstr>
      </vt:variant>
      <vt:variant>
        <vt:i4>7733325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__RefHeading___Toc507427605</vt:lpwstr>
      </vt:variant>
      <vt:variant>
        <vt:i4>7733325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__RefHeading___Toc507427604</vt:lpwstr>
      </vt:variant>
      <vt:variant>
        <vt:i4>7733325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__RefHeading___Toc507427603</vt:lpwstr>
      </vt:variant>
      <vt:variant>
        <vt:i4>7733325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__RefHeading___Toc507427602</vt:lpwstr>
      </vt:variant>
      <vt:variant>
        <vt:i4>7733325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__RefHeading___Toc507427601</vt:lpwstr>
      </vt:variant>
      <vt:variant>
        <vt:i4>7733325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__RefHeading___Toc507427600</vt:lpwstr>
      </vt:variant>
      <vt:variant>
        <vt:i4>8323150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__RefHeading___Toc507427599</vt:lpwstr>
      </vt:variant>
      <vt:variant>
        <vt:i4>8323150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__RefHeading___Toc507427598</vt:lpwstr>
      </vt:variant>
      <vt:variant>
        <vt:i4>8323150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__RefHeading___Toc507427597</vt:lpwstr>
      </vt:variant>
      <vt:variant>
        <vt:i4>8323150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__RefHeading___Toc507427596</vt:lpwstr>
      </vt:variant>
      <vt:variant>
        <vt:i4>8323150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__RefHeading___Toc507427595</vt:lpwstr>
      </vt:variant>
      <vt:variant>
        <vt:i4>8323150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__RefHeading___Toc507427594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 Петровна Овчинникова</dc:creator>
  <cp:keywords/>
  <cp:lastModifiedBy>Слимп</cp:lastModifiedBy>
  <cp:revision>2</cp:revision>
  <cp:lastPrinted>2016-11-30T06:56:00Z</cp:lastPrinted>
  <dcterms:created xsi:type="dcterms:W3CDTF">2023-03-16T06:54:00Z</dcterms:created>
  <dcterms:modified xsi:type="dcterms:W3CDTF">2023-03-16T06:54:00Z</dcterms:modified>
</cp:coreProperties>
</file>