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45" w:rsidRPr="00731B8F" w:rsidRDefault="00582245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P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План застройки.</w:t>
      </w:r>
    </w:p>
    <w:p w:rsid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Компетенция «Электромонтаж»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1760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 застройки</w:t>
      </w:r>
      <w:r w:rsidR="00176018">
        <w:rPr>
          <w:rFonts w:ascii="Times New Roman" w:hAnsi="Times New Roman" w:cs="Times New Roman"/>
          <w:sz w:val="24"/>
          <w:szCs w:val="24"/>
        </w:rPr>
        <w:t>»</w:t>
      </w:r>
      <w:r w:rsidR="00B10117">
        <w:rPr>
          <w:rFonts w:ascii="Times New Roman" w:hAnsi="Times New Roman" w:cs="Times New Roman"/>
          <w:sz w:val="24"/>
          <w:szCs w:val="24"/>
        </w:rPr>
        <w:t xml:space="preserve"> рассчитан на 22</w:t>
      </w:r>
      <w:r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B101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помещения: </w:t>
      </w:r>
      <w:bookmarkStart w:id="0" w:name="_GoBack"/>
      <w:bookmarkEnd w:id="0"/>
    </w:p>
    <w:p w:rsidR="00731B8F" w:rsidRDefault="002E6203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Брифинг</w:t>
      </w:r>
      <w:r w:rsidR="00731B8F">
        <w:rPr>
          <w:rFonts w:ascii="Times New Roman" w:hAnsi="Times New Roman" w:cs="Times New Roman"/>
          <w:sz w:val="24"/>
          <w:szCs w:val="24"/>
        </w:rPr>
        <w:t xml:space="preserve"> зона – место проведения инструктажей, совещаний</w:t>
      </w:r>
      <w:r w:rsidR="00176018">
        <w:rPr>
          <w:rFonts w:ascii="Times New Roman" w:hAnsi="Times New Roman" w:cs="Times New Roman"/>
          <w:sz w:val="24"/>
          <w:szCs w:val="24"/>
        </w:rPr>
        <w:t>, собраний для</w:t>
      </w:r>
      <w:r w:rsidR="00731B8F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кспертов и участников. Площадь 60-6</w:t>
      </w:r>
      <w:r w:rsidR="00731B8F">
        <w:rPr>
          <w:rFonts w:ascii="Times New Roman" w:hAnsi="Times New Roman" w:cs="Times New Roman"/>
          <w:sz w:val="24"/>
          <w:szCs w:val="24"/>
        </w:rPr>
        <w:t xml:space="preserve">5 м².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зона – место выполнения подготовительных работ (слесарных, коммутационных и т.д.) + рабочая кабинка. Рабочая кабинка – </w:t>
      </w:r>
      <w:r w:rsidR="0017601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плоскости, на которые устанавливается электрооборудование (кабеленесущие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>размер: (слева, справа) 12</w:t>
      </w:r>
      <w:r w:rsidR="002E6203">
        <w:rPr>
          <w:rFonts w:ascii="Times New Roman" w:hAnsi="Times New Roman" w:cs="Times New Roman"/>
          <w:sz w:val="24"/>
          <w:szCs w:val="24"/>
        </w:rPr>
        <w:t>5</w:t>
      </w:r>
      <w:r w:rsidRPr="00731B8F">
        <w:rPr>
          <w:rFonts w:ascii="Times New Roman" w:hAnsi="Times New Roman" w:cs="Times New Roman"/>
          <w:sz w:val="24"/>
          <w:szCs w:val="24"/>
        </w:rPr>
        <w:t>0х</w:t>
      </w:r>
      <w:r w:rsidR="002E6203">
        <w:rPr>
          <w:rFonts w:ascii="Times New Roman" w:hAnsi="Times New Roman" w:cs="Times New Roman"/>
          <w:sz w:val="24"/>
          <w:szCs w:val="24"/>
        </w:rPr>
        <w:t>125</w:t>
      </w:r>
      <w:r w:rsidRPr="00731B8F">
        <w:rPr>
          <w:rFonts w:ascii="Times New Roman" w:hAnsi="Times New Roman" w:cs="Times New Roman"/>
          <w:sz w:val="24"/>
          <w:szCs w:val="24"/>
        </w:rPr>
        <w:t>0мм., высота 2</w:t>
      </w:r>
      <w:r w:rsidR="002E6203">
        <w:rPr>
          <w:rFonts w:ascii="Times New Roman" w:hAnsi="Times New Roman" w:cs="Times New Roman"/>
          <w:sz w:val="24"/>
          <w:szCs w:val="24"/>
        </w:rPr>
        <w:t>4</w:t>
      </w:r>
      <w:r w:rsidRPr="00731B8F">
        <w:rPr>
          <w:rFonts w:ascii="Times New Roman" w:hAnsi="Times New Roman" w:cs="Times New Roman"/>
          <w:sz w:val="24"/>
          <w:szCs w:val="24"/>
        </w:rPr>
        <w:t xml:space="preserve">00мм, угол разворота: </w:t>
      </w:r>
      <w:r w:rsidR="002E6203">
        <w:rPr>
          <w:rFonts w:ascii="Times New Roman" w:hAnsi="Times New Roman" w:cs="Times New Roman"/>
          <w:sz w:val="24"/>
          <w:szCs w:val="24"/>
        </w:rPr>
        <w:t>9</w:t>
      </w:r>
      <w:r w:rsidRPr="00731B8F">
        <w:rPr>
          <w:rFonts w:ascii="Times New Roman" w:hAnsi="Times New Roman" w:cs="Times New Roman"/>
          <w:sz w:val="24"/>
          <w:szCs w:val="24"/>
        </w:rPr>
        <w:t>0 градусов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018">
        <w:rPr>
          <w:rFonts w:ascii="Times New Roman" w:hAnsi="Times New Roman" w:cs="Times New Roman"/>
          <w:sz w:val="24"/>
          <w:szCs w:val="24"/>
        </w:rPr>
        <w:t xml:space="preserve"> Площадь 1</w:t>
      </w:r>
      <w:r w:rsidR="002E6203">
        <w:rPr>
          <w:rFonts w:ascii="Times New Roman" w:hAnsi="Times New Roman" w:cs="Times New Roman"/>
          <w:sz w:val="24"/>
          <w:szCs w:val="24"/>
        </w:rPr>
        <w:t>2</w:t>
      </w:r>
      <w:r w:rsidR="00176018">
        <w:rPr>
          <w:rFonts w:ascii="Times New Roman" w:hAnsi="Times New Roman" w:cs="Times New Roman"/>
          <w:sz w:val="24"/>
          <w:szCs w:val="24"/>
        </w:rPr>
        <w:t>-15 м². (на 1 конкурсанта)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экспертов. Помещение для экспертов. Площадь </w:t>
      </w:r>
      <w:r w:rsidR="002E620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620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м².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конкурсантов. Помещение для участников. Площадь </w:t>
      </w:r>
      <w:r w:rsidR="002E6203">
        <w:rPr>
          <w:rFonts w:ascii="Times New Roman" w:hAnsi="Times New Roman" w:cs="Times New Roman"/>
          <w:sz w:val="24"/>
          <w:szCs w:val="24"/>
        </w:rPr>
        <w:t xml:space="preserve">35-40 </w:t>
      </w:r>
      <w:r>
        <w:rPr>
          <w:rFonts w:ascii="Times New Roman" w:hAnsi="Times New Roman" w:cs="Times New Roman"/>
          <w:sz w:val="24"/>
          <w:szCs w:val="24"/>
        </w:rPr>
        <w:t>м².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Склад. Помещение для хранения расходных материалов и оборудования. Площадь 2</w:t>
      </w:r>
      <w:r w:rsidR="002E62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620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м². </w:t>
      </w:r>
    </w:p>
    <w:p w:rsidR="002E6203" w:rsidRDefault="002E6203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управления компетенцией – место подготовки документов соревнований, проведения закрытых совещаний, хранения закрытой документации.</w:t>
      </w: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B8F" w:rsidRP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Приложении 3 «Инфраструктурный лист»</w:t>
      </w:r>
    </w:p>
    <w:p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Default="002E6203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6B4052" wp14:editId="32075944">
            <wp:extent cx="9251950" cy="46120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4CC2EB" wp14:editId="65E00875">
            <wp:extent cx="7296150" cy="425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noProof/>
          <w:lang w:eastAsia="ru-RU"/>
        </w:rPr>
      </w:pPr>
    </w:p>
    <w:p w:rsidR="00F777FC" w:rsidRDefault="00F777F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54B1DA" wp14:editId="552A5F45">
            <wp:extent cx="7486650" cy="472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noProof/>
          <w:lang w:eastAsia="ru-RU"/>
        </w:rPr>
      </w:pPr>
    </w:p>
    <w:p w:rsidR="00F777FC" w:rsidRDefault="00F777F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CA631C" wp14:editId="519A6820">
            <wp:extent cx="6715125" cy="3562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553D51A" wp14:editId="48A224CC">
            <wp:extent cx="7181850" cy="4181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BCBA47" wp14:editId="4FC70B01">
            <wp:extent cx="520065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A1719B" wp14:editId="642DE07F">
            <wp:extent cx="6038850" cy="5076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117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AF013C" wp14:editId="74020963">
            <wp:extent cx="5743575" cy="5143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17" w:rsidRPr="00731B8F" w:rsidRDefault="00B10117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117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176018"/>
    <w:rsid w:val="002E6203"/>
    <w:rsid w:val="00582245"/>
    <w:rsid w:val="00731B8F"/>
    <w:rsid w:val="00B10117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3555"/>
  <w15:docId w15:val="{C6D20220-CE36-486F-B552-17F1D085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4</cp:revision>
  <dcterms:created xsi:type="dcterms:W3CDTF">2023-02-06T07:40:00Z</dcterms:created>
  <dcterms:modified xsi:type="dcterms:W3CDTF">2023-05-14T07:41:00Z</dcterms:modified>
</cp:coreProperties>
</file>