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6B" w:rsidRDefault="00F3176B">
      <w:pPr>
        <w:pStyle w:val="10"/>
      </w:pPr>
    </w:p>
    <w:tbl>
      <w:tblPr>
        <w:tblStyle w:val="afff0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F3176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778105875"/>
              <w:docPartObj>
                <w:docPartGallery w:val="Cover Pages"/>
                <w:docPartUnique/>
              </w:docPartObj>
            </w:sdtPr>
            <w:sdtEndPr/>
            <w:sdtContent>
              <w:p w:rsidR="00F3176B" w:rsidRDefault="002B76CA">
                <w:pPr>
                  <w:pStyle w:val="10"/>
                  <w:widowControl w:val="0"/>
                  <w:spacing w:after="0" w:line="360" w:lineRule="auto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eastAsia="Times New Roman"/>
                    <w:sz w:val="20"/>
                    <w:szCs w:val="20"/>
                  </w:rPr>
                  <w:t>Разработано экспертным сообществом компетенции «</w:t>
                </w:r>
                <w:r>
                  <w:rPr>
                    <w:rFonts w:eastAsia="Times New Roman"/>
                    <w:sz w:val="20"/>
                    <w:szCs w:val="20"/>
                    <w:u w:val="single"/>
                  </w:rPr>
                  <w:t xml:space="preserve">  Интернет вещей  </w:t>
                </w:r>
                <w:r>
                  <w:rPr>
                    <w:rFonts w:eastAsia="Times New Roman"/>
                    <w:sz w:val="20"/>
                    <w:szCs w:val="20"/>
                  </w:rPr>
                  <w:t>»</w:t>
                </w:r>
              </w:p>
              <w:p w:rsidR="00F3176B" w:rsidRDefault="00F3176B">
                <w:pPr>
                  <w:pStyle w:val="10"/>
                  <w:widowControl w:val="0"/>
                  <w:spacing w:after="0" w:line="360" w:lineRule="auto"/>
                  <w:rPr>
                    <w:rFonts w:eastAsia="Times New Roman"/>
                    <w:sz w:val="20"/>
                    <w:szCs w:val="20"/>
                  </w:rPr>
                </w:pPr>
              </w:p>
              <w:p w:rsidR="00F3176B" w:rsidRDefault="00F3176B">
                <w:pPr>
                  <w:pStyle w:val="10"/>
                  <w:widowControl w:val="0"/>
                  <w:spacing w:after="0" w:line="360" w:lineRule="auto"/>
                  <w:rPr>
                    <w:rFonts w:eastAsia="Times New Roman"/>
                    <w:sz w:val="20"/>
                    <w:szCs w:val="20"/>
                  </w:rPr>
                </w:pPr>
              </w:p>
              <w:p w:rsidR="00F3176B" w:rsidRDefault="002B76CA">
                <w:pPr>
                  <w:pStyle w:val="10"/>
                  <w:widowControl w:val="0"/>
                  <w:spacing w:after="0" w:line="360" w:lineRule="auto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eastAsia="Times New Roman"/>
                    <w:sz w:val="20"/>
                    <w:szCs w:val="20"/>
                  </w:rPr>
                  <w:t>20___ год</w:t>
                </w:r>
              </w:p>
            </w:sdtContent>
          </w:sdt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3176B" w:rsidRDefault="002B76CA">
            <w:pPr>
              <w:pStyle w:val="10"/>
              <w:widowControl w:val="0"/>
              <w:spacing w:after="0" w:line="36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УТВЕРЖДЕНО</w:t>
            </w:r>
          </w:p>
          <w:p w:rsidR="00F3176B" w:rsidRDefault="002B76CA">
            <w:pPr>
              <w:pStyle w:val="10"/>
              <w:widowControl w:val="0"/>
              <w:spacing w:after="0" w:line="36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Менеджер компетенции</w:t>
            </w:r>
          </w:p>
          <w:p w:rsidR="00F3176B" w:rsidRDefault="002B76CA">
            <w:pPr>
              <w:pStyle w:val="10"/>
              <w:widowControl w:val="0"/>
              <w:spacing w:after="0" w:line="36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  Интернет вещей  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  <w:p w:rsidR="00F3176B" w:rsidRDefault="002B76CA">
            <w:pPr>
              <w:pStyle w:val="10"/>
              <w:widowControl w:val="0"/>
              <w:spacing w:after="0" w:line="36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Идиатуллов Тимур Тофикович</w:t>
            </w:r>
          </w:p>
          <w:p w:rsidR="00F3176B" w:rsidRDefault="002B76CA">
            <w:pPr>
              <w:pStyle w:val="10"/>
              <w:widowControl w:val="0"/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«_____» __________ 20___ год</w:t>
            </w:r>
          </w:p>
        </w:tc>
      </w:tr>
    </w:tbl>
    <w:p w:rsidR="00F3176B" w:rsidRDefault="00F3176B">
      <w:pPr>
        <w:pStyle w:val="10"/>
        <w:spacing w:after="0" w:line="360" w:lineRule="auto"/>
        <w:jc w:val="right"/>
      </w:pPr>
    </w:p>
    <w:p w:rsidR="00F3176B" w:rsidRDefault="00F3176B">
      <w:pPr>
        <w:pStyle w:val="10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F3176B" w:rsidRDefault="002B76CA">
      <w:pPr>
        <w:pStyle w:val="10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 w:rsidR="00F3176B" w:rsidRDefault="002B76CA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56"/>
          <w:szCs w:val="56"/>
        </w:rPr>
        <w:t>« ИНТЕРНЕТ ВЕЩЕЙ »</w:t>
      </w:r>
    </w:p>
    <w:p w:rsidR="00F3176B" w:rsidRDefault="00F3176B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F3176B" w:rsidRDefault="00F3176B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F3176B" w:rsidRDefault="00F3176B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F3176B" w:rsidRDefault="00F3176B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F3176B" w:rsidRDefault="00F3176B">
      <w:pPr>
        <w:pStyle w:val="10"/>
        <w:spacing w:after="0" w:line="360" w:lineRule="auto"/>
        <w:rPr>
          <w:lang w:bidi="en-US"/>
        </w:rPr>
      </w:pPr>
    </w:p>
    <w:p w:rsidR="00F3176B" w:rsidRDefault="00F3176B">
      <w:pPr>
        <w:pStyle w:val="10"/>
        <w:spacing w:after="0" w:line="360" w:lineRule="auto"/>
        <w:rPr>
          <w:lang w:bidi="en-US"/>
        </w:rPr>
      </w:pPr>
    </w:p>
    <w:p w:rsidR="00F3176B" w:rsidRDefault="00F3176B">
      <w:pPr>
        <w:pStyle w:val="10"/>
        <w:spacing w:after="0" w:line="360" w:lineRule="auto"/>
        <w:rPr>
          <w:lang w:bidi="en-US"/>
        </w:rPr>
      </w:pPr>
    </w:p>
    <w:p w:rsidR="00F3176B" w:rsidRDefault="00F3176B">
      <w:pPr>
        <w:pStyle w:val="10"/>
        <w:spacing w:after="0" w:line="360" w:lineRule="auto"/>
        <w:rPr>
          <w:lang w:bidi="en-US"/>
        </w:rPr>
      </w:pPr>
    </w:p>
    <w:p w:rsidR="00F3176B" w:rsidRDefault="00F3176B">
      <w:pPr>
        <w:pStyle w:val="10"/>
        <w:spacing w:after="0" w:line="360" w:lineRule="auto"/>
        <w:rPr>
          <w:lang w:bidi="en-US"/>
        </w:rPr>
      </w:pPr>
    </w:p>
    <w:p w:rsidR="00F3176B" w:rsidRDefault="00F3176B">
      <w:pPr>
        <w:pStyle w:val="10"/>
        <w:spacing w:after="0" w:line="360" w:lineRule="auto"/>
        <w:rPr>
          <w:lang w:bidi="en-US"/>
        </w:rPr>
      </w:pPr>
    </w:p>
    <w:p w:rsidR="00F3176B" w:rsidRDefault="00F3176B">
      <w:pPr>
        <w:pStyle w:val="10"/>
        <w:spacing w:after="0" w:line="360" w:lineRule="auto"/>
        <w:rPr>
          <w:lang w:bidi="en-US"/>
        </w:rPr>
      </w:pPr>
    </w:p>
    <w:p w:rsidR="00F3176B" w:rsidRDefault="002B76CA">
      <w:pPr>
        <w:pStyle w:val="10"/>
        <w:spacing w:after="0" w:line="360" w:lineRule="auto"/>
        <w:jc w:val="center"/>
        <w:rPr>
          <w:lang w:bidi="en-US"/>
        </w:rPr>
      </w:pPr>
      <w:r>
        <w:rPr>
          <w:lang w:bidi="en-US"/>
        </w:rPr>
        <w:t>2023 г.</w:t>
      </w:r>
    </w:p>
    <w:p w:rsidR="00F3176B" w:rsidRDefault="002B76CA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F3176B" w:rsidRDefault="00F3176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F3176B" w:rsidRDefault="002B76CA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F3176B" w:rsidRDefault="002B76CA">
      <w:pPr>
        <w:pStyle w:val="bullet"/>
        <w:tabs>
          <w:tab w:val="clear" w:pos="360"/>
          <w:tab w:val="left" w:pos="9245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 ОСНОВНЫЕ ТРЕБОВАНИЯ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  <w:t>3</w:t>
      </w:r>
    </w:p>
    <w:p w:rsidR="00F3176B" w:rsidRDefault="002B76CA">
      <w:pPr>
        <w:pStyle w:val="bullet"/>
        <w:tabs>
          <w:tab w:val="clear" w:pos="360"/>
          <w:tab w:val="left" w:pos="9014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1.1. ОБЩИЕ СВЕДЕНИЯ О ТРЕБОВАНИЯХ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>
        <w:rPr>
          <w:rFonts w:ascii="Times New Roman" w:hAnsi="Times New Roman"/>
          <w:bCs/>
          <w:szCs w:val="20"/>
          <w:lang w:val="ru-RU" w:eastAsia="ru-RU"/>
        </w:rPr>
        <w:tab/>
        <w:t>3</w:t>
      </w:r>
    </w:p>
    <w:p w:rsidR="00F3176B" w:rsidRDefault="002B76CA">
      <w:pPr>
        <w:pStyle w:val="bullet"/>
        <w:tabs>
          <w:tab w:val="clear" w:pos="360"/>
          <w:tab w:val="left" w:pos="9191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1.2. ПЕРЕЧЕНЬ ПРОФЕССИОНАЛЬНЫХ ЗАДАЧ СПЕЦИАЛИСТА ПО КОМПЕТЕНЦИИ «ИНТЕРНЕТ ВЕЩЕЙ»</w:t>
      </w:r>
      <w:r>
        <w:rPr>
          <w:rFonts w:ascii="Times New Roman" w:hAnsi="Times New Roman"/>
          <w:bCs/>
          <w:szCs w:val="20"/>
          <w:lang w:val="ru-RU" w:eastAsia="ru-RU"/>
        </w:rPr>
        <w:tab/>
        <w:t>3</w:t>
      </w:r>
    </w:p>
    <w:p w:rsidR="00F3176B" w:rsidRDefault="002B76CA">
      <w:pPr>
        <w:pStyle w:val="bullet"/>
        <w:tabs>
          <w:tab w:val="clear" w:pos="360"/>
          <w:tab w:val="left" w:pos="9068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1.3. ТРЕБОВАНИЯ К СХЕМЕ ОЦЕНКИ</w:t>
      </w:r>
      <w:r>
        <w:rPr>
          <w:rFonts w:ascii="Times New Roman" w:hAnsi="Times New Roman"/>
          <w:bCs/>
          <w:szCs w:val="20"/>
          <w:lang w:val="ru-RU" w:eastAsia="ru-RU"/>
        </w:rPr>
        <w:tab/>
        <w:t>10</w:t>
      </w:r>
    </w:p>
    <w:p w:rsidR="00F3176B" w:rsidRDefault="002B76CA">
      <w:pPr>
        <w:pStyle w:val="bullet"/>
        <w:tabs>
          <w:tab w:val="clear" w:pos="360"/>
          <w:tab w:val="left" w:pos="9068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1.4. СПЕЦИФИКАЦИЯ ОЦЕНКИ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  <w:t>11</w:t>
      </w:r>
    </w:p>
    <w:p w:rsidR="00F3176B" w:rsidRDefault="002B76CA">
      <w:pPr>
        <w:pStyle w:val="bullet"/>
        <w:tabs>
          <w:tab w:val="clear" w:pos="360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1.5. КОНКУРСНОЕ ЗАДАНИЕ</w:t>
      </w:r>
      <w:r>
        <w:rPr>
          <w:rFonts w:ascii="Times New Roman" w:hAnsi="Times New Roman"/>
          <w:bCs/>
          <w:szCs w:val="20"/>
          <w:lang w:val="ru-RU" w:eastAsia="ru-RU"/>
        </w:rPr>
        <w:tab/>
        <w:t>12</w:t>
      </w:r>
    </w:p>
    <w:p w:rsidR="00F3176B" w:rsidRDefault="002B76CA">
      <w:pPr>
        <w:pStyle w:val="bullet"/>
        <w:tabs>
          <w:tab w:val="clear" w:pos="360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1.5.1. РАЗРАБОТКА/ВЫБОР КОНКУРСНОГО ЗАДАНИЯ</w:t>
      </w:r>
      <w:r>
        <w:rPr>
          <w:rFonts w:ascii="Times New Roman" w:hAnsi="Times New Roman"/>
          <w:bCs/>
          <w:szCs w:val="20"/>
          <w:lang w:val="ru-RU" w:eastAsia="ru-RU"/>
        </w:rPr>
        <w:tab/>
        <w:t>12</w:t>
      </w:r>
    </w:p>
    <w:p w:rsidR="00F3176B" w:rsidRDefault="002B76CA">
      <w:pPr>
        <w:pStyle w:val="bullet"/>
        <w:tabs>
          <w:tab w:val="clear" w:pos="360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1.5.2. СТРУКТУРА МОДУЛЕЙ КОНКУРСНОГО</w:t>
      </w:r>
      <w:r w:rsidR="00FA3572">
        <w:rPr>
          <w:rFonts w:ascii="Times New Roman" w:hAnsi="Times New Roman"/>
          <w:bCs/>
          <w:szCs w:val="20"/>
          <w:lang w:val="ru-RU" w:eastAsia="ru-RU"/>
        </w:rPr>
        <w:t xml:space="preserve"> ЗАДАНИЯ (ИНВАРИАНТ/ВАРИАТИВ)</w:t>
      </w:r>
      <w:r w:rsidR="00FA3572">
        <w:rPr>
          <w:rFonts w:ascii="Times New Roman" w:hAnsi="Times New Roman"/>
          <w:bCs/>
          <w:szCs w:val="20"/>
          <w:lang w:val="ru-RU" w:eastAsia="ru-RU"/>
        </w:rPr>
        <w:tab/>
        <w:t>14</w:t>
      </w:r>
      <w:bookmarkStart w:id="0" w:name="_GoBack"/>
      <w:bookmarkEnd w:id="0"/>
    </w:p>
    <w:p w:rsidR="00F3176B" w:rsidRDefault="002B76CA">
      <w:pPr>
        <w:pStyle w:val="bullet"/>
        <w:tabs>
          <w:tab w:val="clear" w:pos="360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2. СПЕЦИАЛЬНЫЕ ПРАВИЛА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  <w:t>22</w:t>
      </w:r>
    </w:p>
    <w:p w:rsidR="00F3176B" w:rsidRDefault="002B76CA">
      <w:pPr>
        <w:pStyle w:val="bullet"/>
        <w:tabs>
          <w:tab w:val="clear" w:pos="360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2.1. ЛИЧНЫЙ ИНСТРУМЕНТ КОНКУРСАНТА</w:t>
      </w:r>
      <w:r>
        <w:rPr>
          <w:rFonts w:ascii="Times New Roman" w:hAnsi="Times New Roman"/>
          <w:bCs/>
          <w:szCs w:val="20"/>
          <w:lang w:val="ru-RU" w:eastAsia="ru-RU"/>
        </w:rPr>
        <w:tab/>
        <w:t>22</w:t>
      </w:r>
    </w:p>
    <w:p w:rsidR="00F3176B" w:rsidRDefault="002B76CA">
      <w:pPr>
        <w:pStyle w:val="bullet"/>
        <w:tabs>
          <w:tab w:val="clear" w:pos="360"/>
          <w:tab w:val="left" w:pos="9123"/>
        </w:tabs>
        <w:ind w:left="0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2.2. МАТЕРИАЛЫ, ОБОРУДОВАНИЕ И ИНСТРУМЕНТЫ, ЗАПРЕЩЕННЫЕ НА  ПЛОЩАДКЕ</w:t>
      </w:r>
      <w:r>
        <w:rPr>
          <w:rFonts w:ascii="Times New Roman" w:hAnsi="Times New Roman"/>
          <w:bCs/>
          <w:szCs w:val="20"/>
          <w:lang w:val="ru-RU" w:eastAsia="ru-RU"/>
        </w:rPr>
        <w:tab/>
        <w:t>23</w:t>
      </w:r>
    </w:p>
    <w:p w:rsidR="00F3176B" w:rsidRDefault="002B76CA">
      <w:pPr>
        <w:pStyle w:val="bullet"/>
        <w:tabs>
          <w:tab w:val="clear" w:pos="360"/>
          <w:tab w:val="left" w:pos="4309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3. ПРИЛОЖЕНИЯ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>
        <w:rPr>
          <w:rFonts w:ascii="Times New Roman" w:hAnsi="Times New Roman"/>
          <w:bCs/>
          <w:szCs w:val="20"/>
          <w:lang w:val="ru-RU" w:eastAsia="ru-RU"/>
        </w:rPr>
        <w:tab/>
        <w:t>23</w:t>
      </w: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2B76CA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3176B" w:rsidRDefault="00F3176B">
      <w:pPr>
        <w:pStyle w:val="bullet"/>
        <w:tabs>
          <w:tab w:val="clear" w:pos="360"/>
        </w:tabs>
        <w:spacing w:line="276" w:lineRule="auto"/>
        <w:ind w:left="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F3176B" w:rsidRPr="00633D84" w:rsidRDefault="002B76CA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633D84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IoT</w:t>
      </w:r>
      <w:r w:rsidRPr="00633D84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Internet</w:t>
      </w:r>
      <w:r w:rsidRPr="00633D84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Of</w:t>
      </w:r>
      <w:r w:rsidRPr="00633D84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Things</w:t>
      </w:r>
      <w:r w:rsidRPr="00633D84">
        <w:rPr>
          <w:rFonts w:ascii="Times New Roman" w:hAnsi="Times New Roman"/>
          <w:bCs/>
          <w:i/>
          <w:sz w:val="28"/>
          <w:szCs w:val="28"/>
          <w:lang w:val="ru-RU" w:eastAsia="ru-RU"/>
        </w:rPr>
        <w:t>) «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Интернет</w:t>
      </w:r>
      <w:r w:rsidRPr="00633D84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вещей</w:t>
      </w:r>
      <w:r w:rsidRPr="00633D84">
        <w:rPr>
          <w:rFonts w:ascii="Times New Roman" w:hAnsi="Times New Roman"/>
          <w:bCs/>
          <w:i/>
          <w:sz w:val="28"/>
          <w:szCs w:val="28"/>
          <w:lang w:val="ru-RU" w:eastAsia="ru-RU"/>
        </w:rPr>
        <w:t>»</w:t>
      </w:r>
    </w:p>
    <w:p w:rsidR="00F3176B" w:rsidRDefault="002B76CA">
      <w:pPr>
        <w:pStyle w:val="bullet"/>
        <w:tabs>
          <w:tab w:val="clear" w:pos="360"/>
        </w:tabs>
        <w:spacing w:line="276" w:lineRule="auto"/>
        <w:ind w:left="0" w:firstLine="709"/>
        <w:rPr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ПО – программное обеспечение</w:t>
      </w:r>
    </w:p>
    <w:p w:rsidR="00F3176B" w:rsidRDefault="002B76CA">
      <w:pPr>
        <w:pStyle w:val="bullet"/>
        <w:tabs>
          <w:tab w:val="clear" w:pos="360"/>
        </w:tabs>
        <w:spacing w:line="276" w:lineRule="auto"/>
        <w:ind w:left="0" w:firstLine="709"/>
        <w:rPr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JSON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особая структура данных, используемая для передачи параметров</w:t>
      </w:r>
    </w:p>
    <w:p w:rsidR="00F3176B" w:rsidRDefault="002B76CA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ЕСПД — Единая система программной документации (ГОСТ 19)</w:t>
      </w:r>
    </w:p>
    <w:p w:rsidR="00F3176B" w:rsidRDefault="002B76CA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UML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Unified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Modeling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Language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) Унифицированный язык моделирования, применяемый при проектировании систем управления</w:t>
      </w:r>
    </w:p>
    <w:p w:rsidR="00F3176B" w:rsidRDefault="00F3176B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F3176B" w:rsidRDefault="00F3176B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F3176B" w:rsidRDefault="002B76CA">
      <w:pPr>
        <w:pStyle w:val="10"/>
        <w:spacing w:after="0" w:line="240" w:lineRule="auto"/>
        <w:jc w:val="both"/>
        <w:rPr>
          <w:b/>
          <w:bCs/>
        </w:rPr>
      </w:pPr>
      <w:bookmarkStart w:id="1" w:name="_Toc450204622"/>
      <w:bookmarkEnd w:id="1"/>
      <w:r>
        <w:br w:type="page"/>
      </w:r>
    </w:p>
    <w:p w:rsidR="00F3176B" w:rsidRDefault="002B76CA">
      <w:pPr>
        <w:pStyle w:val="-10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_RefHeading___Toc1323_3279771458"/>
      <w:bookmarkStart w:id="3" w:name="_Toc124422965"/>
      <w:bookmarkEnd w:id="2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3"/>
    </w:p>
    <w:p w:rsidR="00F3176B" w:rsidRDefault="002B76CA">
      <w:pPr>
        <w:pStyle w:val="-20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4" w:name="__RefHeading___Toc1325_3279771458"/>
      <w:bookmarkStart w:id="5" w:name="_Toc124422966"/>
      <w:bookmarkEnd w:id="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5"/>
    </w:p>
    <w:p w:rsidR="00F3176B" w:rsidRDefault="002B76CA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«Интернет вещей» </w:t>
      </w:r>
      <w:bookmarkStart w:id="6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6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F3176B" w:rsidRDefault="002B76CA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F3176B" w:rsidRDefault="002B76CA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F3176B" w:rsidRDefault="002B76CA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F3176B" w:rsidRDefault="002B76CA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F3176B" w:rsidRDefault="002B76CA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7" w:name="__RefHeading___Toc1327_3279771458"/>
      <w:bookmarkStart w:id="8" w:name="_Toc78885652"/>
      <w:bookmarkStart w:id="9" w:name="_Toc124422967"/>
      <w:bookmarkEnd w:id="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8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«Интернет вещей»</w:t>
      </w:r>
      <w:bookmarkEnd w:id="9"/>
    </w:p>
    <w:p w:rsidR="00F3176B" w:rsidRDefault="002B76CA">
      <w:pPr>
        <w:pStyle w:val="10"/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:rsidR="00F3176B" w:rsidRDefault="00F3176B">
      <w:pPr>
        <w:pStyle w:val="10"/>
        <w:spacing w:after="0" w:line="240" w:lineRule="auto"/>
        <w:jc w:val="right"/>
        <w:rPr>
          <w:i/>
          <w:iCs/>
          <w:sz w:val="20"/>
          <w:szCs w:val="20"/>
        </w:rPr>
      </w:pPr>
    </w:p>
    <w:p w:rsidR="00F3176B" w:rsidRDefault="002B76CA">
      <w:pPr>
        <w:pStyle w:val="1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F3176B" w:rsidRDefault="00F3176B">
      <w:pPr>
        <w:pStyle w:val="10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49"/>
        <w:gridCol w:w="7630"/>
        <w:gridCol w:w="1576"/>
      </w:tblGrid>
      <w:tr w:rsidR="00F317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3176B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Организация, управление и безопасность работы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3176B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положения безопасной работы в общем и по отношению к производству;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Основы и принципы бережливого производства;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Назначение, принципы применения, ухода и технического обслуживания всего оборудования и материалов, а также их влияния на безопасность;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экологичности и безопасности и их применение в успешном хозяйствовании в рабочей среде;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командной работы и их применение;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Персональные навыки, сильные стороны и потребности, относящиеся к ролям, обязанностям и </w:t>
            </w:r>
            <w:r>
              <w:rPr>
                <w:sz w:val="28"/>
                <w:szCs w:val="28"/>
              </w:rPr>
              <w:lastRenderedPageBreak/>
              <w:t>обязательствам в отношении других людей и коллективно;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Параметры деятельности, подлежащие планированию.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и поддерживать безопасную, аккуратную и эффективную рабочую зону;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себя для текущих задач, в том числе в отношении полного здоровья и безопасности;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Составлять график работы для обеспечения максимальной эффективности и минимизации сбоев;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Выбрать и использовать все оборудование и материалы безопасно и в соответствии с инструкциями производителя;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Придерживаться или превышать стандарты охраны здоровья и безопасности, применяемые к окружающей среде, оборудованию и материалам;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Восстанавливать рабочее место в соответствующее состояние и порядок;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Вносить вклад в командную производительность как в целом, так и в частности;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Получать и обеспечивать обратную связь и поддержку, работая в команде.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317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Область применения и назначение документации и публикаций как в бумажном виде, так и на основе электронных форм;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Технический язык, связанный с профессиональным навыком и технологией;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Стандарты, требуемые для рутинной отчетности и исключений в устной, письменной и электронной форме;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Требуемые стандарты для общения с клиентами, членами команды и другими людьми;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Цели и методы для поддержания и представления отчетности, включая финансовую.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Читать, интерпретировать и извлекать технические </w:t>
            </w:r>
            <w:r>
              <w:rPr>
                <w:sz w:val="28"/>
                <w:szCs w:val="28"/>
              </w:rPr>
              <w:lastRenderedPageBreak/>
              <w:t>данные и инструкции из документации в любом доступном формате;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Производить необходимые исследования для решения проблем и непрерывного профессионального развития;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устные, письменные и электронных средства коммуникации для обеспечения ясности, эффективности и результативности;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стандартный набор коммуникационных технологий;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Обсуждать сложные технические принципы и приложения с другими людьми;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Пояснять сложные технические принципы и приложения для неспециалистов;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Готовить полноценные отчёты и отвечать на возникающие вопросы;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Отвечать на запросы заказчиков как в личном общении, так и опосредованно;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Организовать сбор информации и подготовить документацию в соответствии с требованиями заказчиков.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 описание решения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317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работы над проектом;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Суть и форматы проектных спецификаций;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Основания и критерии, по которым будет оцениваться выполненный проек</w:t>
            </w:r>
            <w:r>
              <w:t>т;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способы применения конструкций и сборки механических, электрических и электронных систем, а также их стандартов и их документации;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методы организации работы, контроля и управления по отношению к продукту;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Парадигмы интернета вещей;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Референтная модель и базовые бизнес-модели;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Тренды (конвергенция технологий);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Что такое киберфизические системы и четвертая индустриальная революция;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Рыночные перспективы, драйвы и шаблоны использования.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Онтология и семантика Интернета вещей;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Коммутационная модель и протоколы обмена данными;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Основы проектирования киберфизических систем;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Применение методов имитационного моделирования для оценки проекта;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Угрозы и способы обеспечения безопасности приложений интернета вещей;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межмашинного и человека-машинного взаимодействия, создания соответствующих интерфейсов.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материалы обсуждений или спецификации для определения требуемых рабочих характеристик системы;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области неопределенности в результатах обсуждений или спецификациях;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условия и характеристики окружения, в котором система должна работать;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требования к оборудованию для обеспечения работоспособности системы;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характеристики системы, которые обязательно должны быть соблюдены;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предельные характеристики, выход за которые не является допустимым;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желательные характеристики;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имеющиеся ресурсы и принять решение об их распределении и использовании;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составляющие, необходимые для функционирования системы и порядок их взаимодействия;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необходимый набор данных и порядок обмена ими;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и использовать способы визуализации данных, включая создание веб-страниц приложений;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и оценивать варианты для подбора, закупки и производства материалов, комплектующих, оборудования и программного обеспечения, необходимых для выполнения задания;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Документировать принимаемые по проекту решения на основе принятых деловых принципов и других важных факторов, таких как охрана здоровья и безопасность;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документации по организации работ и контролю из выполнения;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Завершить этап проектирования в соответствии с требованиями по цели, затратам и времени.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 подключения и управления оборудованием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Концепции технологий интернета вещей;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организации взаимодействий между связанными устройствами;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оптимального и надежного хранения и преобразования данных, а также обеспечения быстрого и удобного к ним доступа;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связь между устройствами и платформой Интернета вещей;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сбор и обработку данных, необходимых для функционирования системы;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монтаж на объекте и подключение необходимых источников данных и объектов управления;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настроить и сделать все необходимые физические и программные корректировки, необходимые для эффективного функционирования системы;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получение необходимых данных и процедуры их хранения, обработки, анализа, в том числе с использованием технологий Data Mining, Pattern Recognition, Machine Learning, Big Data и прочими;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 использовать программное обеспечение от производителя;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аналитические методы для поиска неисправностей; найти ошибки в работе системы с использованием соответствующих аналитических методов;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Выполнить необходимые настройки системы для корректировки неисправностей и ремонта;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 сделать настройку параметров датчиков;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настройку параметров исполнительный устройств;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тестовый запуск отдельных модулей приложения и обеспечить проверку полной функциональности.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Описание модели данных решения и выполнение анализа получаемых данных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сбора, обработки и хранения данных;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проектирования структур данных;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Структурное, и событийное программирование;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разделения прав доступа к информации и возможностям обработки данных.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Разрабатывать приложения сбора, обработки и хранения данных с использованием платформы интернета вещей;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Структурировать поступающие данные;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логику приложения в соответствии с описанием ролевых моделей.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интерфейса мониторинга и управления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проектирования графического пользовательского интерфейса в системах сбора и анализа данных, в том числе с использованием анимации, технологий виртуальной и дополненной реальности;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анализа данных, способы извлечений из них информации, построения и валидации моделей;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решения, позволяющие предиктивных задач DAD (Discover/Access/Distill – обнаружение/доступ/извлечение);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анализа данных бизнес-процессов с целью выполнения экономических прогнозов или принятия </w:t>
            </w:r>
            <w:r>
              <w:rPr>
                <w:sz w:val="28"/>
                <w:szCs w:val="28"/>
              </w:rPr>
              <w:lastRenderedPageBreak/>
              <w:t>управленческих решений;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создания алгоритмов, автоматизирующих их обработку на основе технологий искусственного интеллекта.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системы анализа данных с целью выполнения прогнозов и принятия решений;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визуализацию данных с использованием текстовых, табличных и графических методов представления информации;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технологии анимации, дополненной и виртуальной реальности при необходимости повышения эффективности представления данных в соответствии с потребностями решаемых производственных задач;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Подбирать оптимальный вариант представления данных для удобства восприятия при выполнении конкретных производственных задач;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алгоритмы обработки данных на основе искусственного интеллекта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Тестирование и отладка решения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испытаний оборудования и систем;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для проведения тестовых операций;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Масштабы и пределы используемых технологий и методов;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и варианты постепенных и / или радикальных изменений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3176B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176B" w:rsidRDefault="00F3176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2B76CA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каждую часть системы на основе принятых критериев выполнения операций;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общую функциональность системы на основе согласованных операционных критериев;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Оптимизировать функционирование каждой части системы и системы в целом на основе анализа, решения проблем и последовательного улучшения;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Провести заключительный тестовый прогон для окончательной приёмки системы;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обзор каждой части процесса проектирования, изготовления, монтажа и эксплуатации, в отношении установленных критериев, включая точность, согласованность, время и стоимость;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Убедиться в том, что все аспекты стадии проектирования соответствуют требуемым отраслевым стандартам;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Доработать и представить портфолио заказчику, чтобы портфолио включало всю необходимую документацию, необходимую в деловом взаимодействии;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систему, ее техническую документации и свое портфолио клиенту и ответить на вопросы.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76B" w:rsidRDefault="00F3176B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3176B" w:rsidRDefault="00F3176B">
      <w:pPr>
        <w:pStyle w:val="aff0"/>
        <w:rPr>
          <w:b/>
          <w:i/>
          <w:sz w:val="28"/>
          <w:szCs w:val="28"/>
          <w:vertAlign w:val="subscript"/>
        </w:rPr>
      </w:pPr>
    </w:p>
    <w:p w:rsidR="00F3176B" w:rsidRDefault="00F3176B">
      <w:pPr>
        <w:pStyle w:val="10"/>
        <w:spacing w:after="0"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:rsidR="00F3176B" w:rsidRDefault="002B76CA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10" w:name="__RefHeading___Toc1329_3279771458"/>
      <w:bookmarkStart w:id="11" w:name="_Toc78885655"/>
      <w:bookmarkStart w:id="12" w:name="_Toc124422968"/>
      <w:bookmarkEnd w:id="10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11"/>
      <w:bookmarkEnd w:id="12"/>
    </w:p>
    <w:p w:rsidR="00F3176B" w:rsidRDefault="002B76CA">
      <w:pPr>
        <w:pStyle w:val="af0"/>
        <w:widowControl/>
        <w:spacing w:line="276" w:lineRule="auto"/>
        <w:ind w:firstLine="5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F3176B" w:rsidRDefault="002B76CA">
      <w:pPr>
        <w:pStyle w:val="af0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F3176B" w:rsidRDefault="002B76CA">
      <w:pPr>
        <w:pStyle w:val="af0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F3176B" w:rsidRDefault="00F3176B">
      <w:pPr>
        <w:pStyle w:val="af0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ff0"/>
        <w:tblW w:w="4200" w:type="pct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256"/>
        <w:gridCol w:w="1378"/>
        <w:gridCol w:w="1340"/>
        <w:gridCol w:w="1506"/>
        <w:gridCol w:w="1407"/>
        <w:gridCol w:w="1195"/>
      </w:tblGrid>
      <w:tr w:rsidR="00F3176B">
        <w:trPr>
          <w:trHeight w:val="1538"/>
          <w:jc w:val="center"/>
        </w:trPr>
        <w:tc>
          <w:tcPr>
            <w:tcW w:w="6926" w:type="dxa"/>
            <w:gridSpan w:val="6"/>
            <w:shd w:val="clear" w:color="auto" w:fill="92D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69" w:type="dxa"/>
            <w:shd w:val="clear" w:color="auto" w:fill="92D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3176B">
        <w:trPr>
          <w:trHeight w:val="50"/>
          <w:jc w:val="center"/>
        </w:trPr>
        <w:tc>
          <w:tcPr>
            <w:tcW w:w="1169" w:type="dxa"/>
            <w:vMerge w:val="restart"/>
            <w:shd w:val="clear" w:color="auto" w:fill="92D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0" w:type="dxa"/>
            <w:shd w:val="clear" w:color="auto" w:fill="92D050"/>
            <w:vAlign w:val="center"/>
          </w:tcPr>
          <w:p w:rsidR="00F3176B" w:rsidRDefault="00F3176B">
            <w:pPr>
              <w:pStyle w:val="10"/>
              <w:widowControl w:val="0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310" w:type="dxa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473" w:type="dxa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76" w:type="dxa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69" w:type="dxa"/>
            <w:shd w:val="clear" w:color="auto" w:fill="00B050"/>
            <w:vAlign w:val="center"/>
          </w:tcPr>
          <w:p w:rsidR="00F3176B" w:rsidRDefault="00F3176B">
            <w:pPr>
              <w:pStyle w:val="10"/>
              <w:widowControl w:val="0"/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3176B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F3176B" w:rsidRDefault="00F3176B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348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76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F3176B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F3176B" w:rsidRDefault="00F3176B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348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76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F3176B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F3176B" w:rsidRDefault="00F3176B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348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310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73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76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</w:tr>
      <w:tr w:rsidR="00F3176B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F3176B" w:rsidRDefault="00F3176B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348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73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76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F3176B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F3176B" w:rsidRDefault="00F3176B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348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10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73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376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4</w:t>
            </w:r>
          </w:p>
        </w:tc>
      </w:tr>
      <w:tr w:rsidR="00F3176B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F3176B" w:rsidRDefault="00F3176B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1348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73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376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F3176B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F3176B" w:rsidRDefault="00F3176B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348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73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376" w:type="dxa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F3176B">
        <w:trPr>
          <w:trHeight w:val="50"/>
          <w:jc w:val="center"/>
        </w:trPr>
        <w:tc>
          <w:tcPr>
            <w:tcW w:w="1419" w:type="dxa"/>
            <w:gridSpan w:val="2"/>
            <w:shd w:val="clear" w:color="auto" w:fill="00B050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Итого баллов за критерий/ </w:t>
            </w:r>
            <w:r>
              <w:rPr>
                <w:rFonts w:eastAsia="Times New Roman"/>
                <w:b/>
                <w:sz w:val="22"/>
                <w:szCs w:val="22"/>
              </w:rPr>
              <w:lastRenderedPageBreak/>
              <w:t>модуль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</w:t>
            </w:r>
          </w:p>
        </w:tc>
      </w:tr>
    </w:tbl>
    <w:p w:rsidR="00F3176B" w:rsidRDefault="00F3176B">
      <w:pPr>
        <w:pStyle w:val="10"/>
        <w:spacing w:after="0" w:line="240" w:lineRule="auto"/>
        <w:jc w:val="both"/>
      </w:pPr>
    </w:p>
    <w:p w:rsidR="00F3176B" w:rsidRDefault="00F3176B">
      <w:pPr>
        <w:pStyle w:val="-20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F3176B" w:rsidRDefault="002B76CA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3" w:name="__RefHeading___Toc1331_3279771458"/>
      <w:bookmarkStart w:id="14" w:name="_Toc124422969"/>
      <w:bookmarkEnd w:id="13"/>
      <w:r>
        <w:rPr>
          <w:rFonts w:ascii="Times New Roman" w:hAnsi="Times New Roman"/>
          <w:sz w:val="24"/>
        </w:rPr>
        <w:t>1.4. СПЕЦИФИКАЦИЯ ОЦЕНКИ КОМПЕТЕНЦИИ</w:t>
      </w:r>
      <w:bookmarkEnd w:id="14"/>
    </w:p>
    <w:p w:rsidR="00F3176B" w:rsidRDefault="002B76CA">
      <w:pPr>
        <w:pStyle w:val="1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F3176B" w:rsidRDefault="002B76CA">
      <w:pPr>
        <w:pStyle w:val="10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F3176B" w:rsidRDefault="002B76CA">
      <w:pPr>
        <w:pStyle w:val="1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0"/>
        <w:tblW w:w="5000" w:type="pct"/>
        <w:tblLayout w:type="fixed"/>
        <w:tblLook w:val="04A0" w:firstRow="1" w:lastRow="0" w:firstColumn="1" w:lastColumn="0" w:noHBand="0" w:noVBand="1"/>
      </w:tblPr>
      <w:tblGrid>
        <w:gridCol w:w="552"/>
        <w:gridCol w:w="3096"/>
        <w:gridCol w:w="6207"/>
      </w:tblGrid>
      <w:tr w:rsidR="00F3176B">
        <w:tc>
          <w:tcPr>
            <w:tcW w:w="3568" w:type="dxa"/>
            <w:gridSpan w:val="2"/>
            <w:shd w:val="clear" w:color="auto" w:fill="92D050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F3176B">
        <w:tc>
          <w:tcPr>
            <w:tcW w:w="540" w:type="dxa"/>
            <w:shd w:val="clear" w:color="auto" w:fill="00B050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28" w:type="dxa"/>
            <w:shd w:val="clear" w:color="auto" w:fill="92D050"/>
          </w:tcPr>
          <w:p w:rsidR="00F3176B" w:rsidRDefault="002B76CA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Разработка проекта системы мониторинга и управления</w:t>
            </w:r>
          </w:p>
        </w:tc>
        <w:tc>
          <w:tcPr>
            <w:tcW w:w="6071" w:type="dxa"/>
            <w:shd w:val="clear" w:color="auto" w:fill="auto"/>
          </w:tcPr>
          <w:p w:rsidR="00F3176B" w:rsidRDefault="002B76CA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Организация, менеджмент и безопасность работ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Коммуникативные и межперсональные навыки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Получение и интерпретация данных с оборудования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Разработка интерфейса инженера-технолога</w:t>
            </w:r>
          </w:p>
        </w:tc>
      </w:tr>
      <w:tr w:rsidR="00F3176B">
        <w:tc>
          <w:tcPr>
            <w:tcW w:w="540" w:type="dxa"/>
            <w:shd w:val="clear" w:color="auto" w:fill="00B050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28" w:type="dxa"/>
            <w:shd w:val="clear" w:color="auto" w:fill="92D050"/>
          </w:tcPr>
          <w:p w:rsidR="00F3176B" w:rsidRDefault="002B76CA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Организация сбора данных, настройки и управления удалёнными устройствами</w:t>
            </w:r>
          </w:p>
        </w:tc>
        <w:tc>
          <w:tcPr>
            <w:tcW w:w="6071" w:type="dxa"/>
            <w:shd w:val="clear" w:color="auto" w:fill="auto"/>
          </w:tcPr>
          <w:p w:rsidR="00F3176B" w:rsidRDefault="002B76CA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Организация, менеджмент и безопасность работ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Коммуникативные и межперсональные навыки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Передача управляющих команд на оборудование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Разработка интерфейса оператора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Организация тестирования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Логирование и симуляция для поиска неисправностей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Контроль эксплуатационных характеристик</w:t>
            </w:r>
          </w:p>
        </w:tc>
      </w:tr>
      <w:tr w:rsidR="00F3176B">
        <w:tc>
          <w:tcPr>
            <w:tcW w:w="540" w:type="dxa"/>
            <w:shd w:val="clear" w:color="auto" w:fill="00B050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В</w:t>
            </w:r>
          </w:p>
        </w:tc>
        <w:tc>
          <w:tcPr>
            <w:tcW w:w="3028" w:type="dxa"/>
            <w:shd w:val="clear" w:color="auto" w:fill="92D050"/>
          </w:tcPr>
          <w:p w:rsidR="00F3176B" w:rsidRDefault="002B76CA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Организация гибкого управления технологическим процессом</w:t>
            </w:r>
          </w:p>
        </w:tc>
        <w:tc>
          <w:tcPr>
            <w:tcW w:w="6071" w:type="dxa"/>
            <w:shd w:val="clear" w:color="auto" w:fill="auto"/>
          </w:tcPr>
          <w:p w:rsidR="00F3176B" w:rsidRDefault="002B76CA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Организация, менеджмент и безопасность работ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Коммуникативные и межперсональные навыки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Структура приложения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Логика обработки последовательности комСистема хранения данных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Визуализация данных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Анализ данных и сводная информация</w:t>
            </w:r>
          </w:p>
          <w:p w:rsidR="00F3176B" w:rsidRDefault="002B76CA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Контроль эксплуатационных характеристик</w:t>
            </w:r>
          </w:p>
        </w:tc>
      </w:tr>
      <w:tr w:rsidR="00F3176B">
        <w:tc>
          <w:tcPr>
            <w:tcW w:w="540" w:type="dxa"/>
            <w:shd w:val="clear" w:color="auto" w:fill="00B050"/>
          </w:tcPr>
          <w:p w:rsidR="00F3176B" w:rsidRDefault="002B76CA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028" w:type="dxa"/>
            <w:shd w:val="clear" w:color="auto" w:fill="92D050"/>
          </w:tcPr>
          <w:p w:rsidR="00F3176B" w:rsidRDefault="002B76CA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Разработка системы мониторинга и управления технологическими процессами и производством, документирование разработки</w:t>
            </w:r>
          </w:p>
        </w:tc>
        <w:tc>
          <w:tcPr>
            <w:tcW w:w="6071" w:type="dxa"/>
            <w:shd w:val="clear" w:color="auto" w:fill="auto"/>
          </w:tcPr>
          <w:p w:rsidR="00F3176B" w:rsidRDefault="002B76CA">
            <w:pPr>
              <w:pStyle w:val="1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Организация, менеджмент и безопасность работ</w:t>
            </w:r>
          </w:p>
          <w:p w:rsidR="00F3176B" w:rsidRDefault="002B76CA">
            <w:pPr>
              <w:pStyle w:val="1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Коммуникативные и межличностные навыки</w:t>
            </w:r>
          </w:p>
          <w:p w:rsidR="00F3176B" w:rsidRDefault="002B76CA">
            <w:pPr>
              <w:pStyle w:val="1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Формулировка концепции системы</w:t>
            </w:r>
          </w:p>
          <w:p w:rsidR="00F3176B" w:rsidRDefault="002B76CA">
            <w:pPr>
              <w:pStyle w:val="1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Анализ эксплуатационных характеристик</w:t>
            </w:r>
          </w:p>
          <w:p w:rsidR="00F3176B" w:rsidRDefault="002B76CA">
            <w:pPr>
              <w:pStyle w:val="1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Описание процедуры тестирования</w:t>
            </w:r>
          </w:p>
        </w:tc>
      </w:tr>
    </w:tbl>
    <w:p w:rsidR="00F3176B" w:rsidRDefault="00F3176B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:rsidR="005052DB" w:rsidRDefault="005052DB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</w:p>
    <w:p w:rsidR="005052DB" w:rsidRDefault="005052DB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</w:p>
    <w:p w:rsidR="00F3176B" w:rsidRDefault="002B76CA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1.5. КОНКУРСНОЕ ЗАДАНИЕ</w:t>
      </w:r>
    </w:p>
    <w:p w:rsidR="00FE4CB3" w:rsidRDefault="00FE4CB3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</w:rPr>
      </w:pPr>
    </w:p>
    <w:p w:rsidR="00F3176B" w:rsidRDefault="002B76CA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22 ч.</w:t>
      </w:r>
    </w:p>
    <w:p w:rsidR="00F3176B" w:rsidRDefault="002B76CA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3 дня.</w:t>
      </w:r>
    </w:p>
    <w:p w:rsidR="00F3176B" w:rsidRDefault="002B76CA">
      <w:pPr>
        <w:pStyle w:val="10"/>
        <w:spacing w:after="0"/>
        <w:ind w:firstLine="567"/>
        <w:jc w:val="both"/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F3176B" w:rsidRDefault="002B76CA">
      <w:pPr>
        <w:pStyle w:val="10"/>
        <w:spacing w:after="0"/>
        <w:ind w:firstLine="567"/>
        <w:jc w:val="both"/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F3176B" w:rsidRDefault="002B76CA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1.5.1. Разработка/выбор конкурсного задания (ссылка на ЯндексДиск с матрицей, заполненной в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)</w:t>
      </w:r>
    </w:p>
    <w:p w:rsidR="00F3176B" w:rsidRDefault="002B76CA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Конкурсное задание состоит из 4 модулей, включает обязательную к выполнению часть (инвариант) — 1 модуль  и вариативную часть — 3 модуля. Общее количество баллов конкурсного задания составляет 100.</w:t>
      </w:r>
    </w:p>
    <w:p w:rsidR="00F3176B" w:rsidRDefault="002B76CA">
      <w:pPr>
        <w:pStyle w:val="10"/>
        <w:spacing w:after="0"/>
        <w:ind w:firstLine="567"/>
        <w:jc w:val="both"/>
      </w:pPr>
      <w:r>
        <w:rPr>
          <w:rFonts w:eastAsia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F3176B" w:rsidRDefault="002B76CA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:rsidR="00F3176B" w:rsidRDefault="002B76CA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случае необходимости сокращения количества модулей, учитывая связанное содержание работ между модулями, регион должен сокращать их количество начиная с последнего (исключить модуль Г). Проведение чемпионатов с количеством модулей меньшим трех не допускается. </w:t>
      </w:r>
    </w:p>
    <w:p w:rsidR="00F3176B" w:rsidRDefault="002B76CA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случае если ни содержание модулей вариативной части не подходит под запрос работодателя конкретного региона, то вариативный(е) модуль(и) формируется регионом самостоятельно под запрос работодателя. При этом, время на выполнение модуля(ей) и количество баллов в критериях оценки по аспектам не меняются.</w:t>
      </w:r>
    </w:p>
    <w:p w:rsidR="00F3176B" w:rsidRDefault="002B76CA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Основной вариант конкурсного задания предполагает выдачу участникам   конкурсных материалов в форме технических заданий и сопроводительных материалов для использования при выполнения работ в модулях конкурсного задания. Типовой набор конкурсных материалов приведен в приложении. </w:t>
      </w:r>
    </w:p>
    <w:p w:rsidR="00F3176B" w:rsidRDefault="00F3176B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3176B" w:rsidRDefault="00F3176B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3176B" w:rsidRDefault="00F3176B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3176B" w:rsidRDefault="00F3176B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3176B" w:rsidRDefault="002B76CA">
      <w:pPr>
        <w:pStyle w:val="-20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5" w:name="__RefHeading___Toc1333_3279771458"/>
      <w:bookmarkStart w:id="16" w:name="_Toc124422970"/>
      <w:bookmarkEnd w:id="15"/>
      <w:r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6"/>
    </w:p>
    <w:p w:rsidR="00F3176B" w:rsidRDefault="00F3176B">
      <w:pPr>
        <w:pStyle w:val="10"/>
        <w:spacing w:after="0"/>
        <w:jc w:val="both"/>
        <w:rPr>
          <w:sz w:val="28"/>
          <w:szCs w:val="28"/>
        </w:rPr>
      </w:pPr>
    </w:p>
    <w:p w:rsidR="00F3176B" w:rsidRDefault="002B76CA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проекта системы мониторинга и управления </w:t>
      </w:r>
    </w:p>
    <w:p w:rsidR="00F3176B" w:rsidRDefault="002B76CA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3,5 ч.</w:t>
      </w:r>
    </w:p>
    <w:p w:rsidR="00F3176B" w:rsidRDefault="002B76CA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Создание проекта системы мониторинга и управления предполагает составление проектной документации на систему распределенного управления в соответствии со стандартами проектирования и представленным техническим заданием. Также должно быть выполнено организационное планирование работ и подготовку рабочей документации для проведения тестирования и отладки системы управления.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Участникам необходимо разработать проект организации взаимодействия технологических единиц производственной ячейки и представить его электронном виде в форме документа, предназначенного для печати, в файле в формате Adobe PDF. 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Проекты участников должны включать:</w:t>
      </w:r>
    </w:p>
    <w:p w:rsidR="00F3176B" w:rsidRDefault="002B76CA">
      <w:pPr>
        <w:pStyle w:val="10"/>
        <w:numPr>
          <w:ilvl w:val="0"/>
          <w:numId w:val="18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Информацию, необходимую для понимания предлагаемой участниками стратегии решения задачи;</w:t>
      </w:r>
    </w:p>
    <w:p w:rsidR="00F3176B" w:rsidRDefault="002B76CA">
      <w:pPr>
        <w:pStyle w:val="10"/>
        <w:numPr>
          <w:ilvl w:val="0"/>
          <w:numId w:val="18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планируемой технической реализации предложенной стратегии;</w:t>
      </w:r>
    </w:p>
    <w:p w:rsidR="00F3176B" w:rsidRDefault="002B76CA">
      <w:pPr>
        <w:pStyle w:val="10"/>
        <w:numPr>
          <w:ilvl w:val="0"/>
          <w:numId w:val="18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по организации интерфейсов и веб-страниц приложения.</w:t>
      </w:r>
    </w:p>
    <w:p w:rsidR="00F3176B" w:rsidRDefault="002B76CA">
      <w:pPr>
        <w:pStyle w:val="10"/>
        <w:numPr>
          <w:ilvl w:val="0"/>
          <w:numId w:val="18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Изображения, схемы и другие иллюстративные материалы, касающиеся конкретных систем проекта (сбора и передачи данных / управления устройствами / процедур обработки и анализа информации), а также используемых технологий разработки, тестирования и отладки.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F3176B" w:rsidRDefault="002B76CA">
      <w:pPr>
        <w:pStyle w:val="10"/>
        <w:numPr>
          <w:ilvl w:val="0"/>
          <w:numId w:val="20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7);</w:t>
      </w:r>
    </w:p>
    <w:p w:rsidR="00F3176B" w:rsidRDefault="002B76CA">
      <w:pPr>
        <w:pStyle w:val="10"/>
        <w:numPr>
          <w:ilvl w:val="0"/>
          <w:numId w:val="20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Описание объекта автоматизации, его компонент и производственных процессов;</w:t>
      </w:r>
    </w:p>
    <w:p w:rsidR="00F3176B" w:rsidRDefault="002B76CA">
      <w:pPr>
        <w:pStyle w:val="10"/>
        <w:numPr>
          <w:ilvl w:val="0"/>
          <w:numId w:val="20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Технические рисунки, схемы, чертежи и фотографии объектов;</w:t>
      </w:r>
    </w:p>
    <w:p w:rsidR="00F3176B" w:rsidRDefault="002B76CA">
      <w:pPr>
        <w:pStyle w:val="10"/>
        <w:numPr>
          <w:ilvl w:val="0"/>
          <w:numId w:val="20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документы по безопасности организации работ;</w:t>
      </w:r>
    </w:p>
    <w:p w:rsidR="00F3176B" w:rsidRDefault="002B76CA">
      <w:pPr>
        <w:pStyle w:val="10"/>
        <w:numPr>
          <w:ilvl w:val="0"/>
          <w:numId w:val="20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Необходимая дополнительная информация.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F3176B" w:rsidRDefault="002B76CA">
      <w:pPr>
        <w:pStyle w:val="10"/>
        <w:numPr>
          <w:ilvl w:val="0"/>
          <w:numId w:val="19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условиями задания и объектом, подлежащим автоматизации;</w:t>
      </w:r>
    </w:p>
    <w:p w:rsidR="00F3176B" w:rsidRDefault="002B76CA">
      <w:pPr>
        <w:pStyle w:val="10"/>
        <w:numPr>
          <w:ilvl w:val="0"/>
          <w:numId w:val="19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проекта автоматизации на основе технологий «Интернета вещей»;</w:t>
      </w:r>
    </w:p>
    <w:p w:rsidR="00F3176B" w:rsidRDefault="002B76CA">
      <w:pPr>
        <w:pStyle w:val="10"/>
        <w:numPr>
          <w:ilvl w:val="0"/>
          <w:numId w:val="19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проекта экспертной группе (в зависимости от конкретных условий конкурса или по решению экспертов перед началом соревнований).</w:t>
      </w:r>
    </w:p>
    <w:p w:rsidR="00F3176B" w:rsidRDefault="00F3176B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</w:p>
    <w:p w:rsidR="00F3176B" w:rsidRDefault="00F3176B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</w:p>
    <w:p w:rsidR="00F3176B" w:rsidRDefault="002B76CA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сбора данных, настройки и управления удалёнными устройствами</w:t>
      </w:r>
    </w:p>
    <w:p w:rsidR="00F3176B" w:rsidRDefault="002B76CA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3,5 ч.</w:t>
      </w:r>
    </w:p>
    <w:p w:rsidR="00F3176B" w:rsidRDefault="002B76CA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ходе проведения работ необходимо выполнить подключение оборудования к облачной платформе «Интернета вещей» и создать объекты для обмена данными и реализовать систему хранения данных мониторинга. В рамках работы над модулем также необходимо реализовать автоматизацию обработки данных, инструменты визуализации мониторинговых данных и провести отладку.</w:t>
      </w:r>
    </w:p>
    <w:p w:rsidR="00F3176B" w:rsidRDefault="00F3176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:rsidR="00F3176B" w:rsidRDefault="002B76CA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F3176B" w:rsidRDefault="002B76CA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F3176B" w:rsidRDefault="002B76CA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F3176B" w:rsidRDefault="002B76CA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:rsidR="00F3176B" w:rsidRDefault="002B76CA">
      <w:pPr>
        <w:pStyle w:val="10"/>
        <w:numPr>
          <w:ilvl w:val="0"/>
          <w:numId w:val="21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создать приложение на платформе «Интернета вещей» для сбора и первичной обработке данных, в том числе сохранения, с различного оборудования, предусмотренного проектом;</w:t>
      </w:r>
    </w:p>
    <w:p w:rsidR="00F3176B" w:rsidRDefault="002B76CA">
      <w:pPr>
        <w:pStyle w:val="10"/>
        <w:numPr>
          <w:ilvl w:val="0"/>
          <w:numId w:val="21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интерфейсную страницу приложения, обеспечивающую вывод получаемых значений в режиме реального времени;</w:t>
      </w:r>
    </w:p>
    <w:p w:rsidR="00F3176B" w:rsidRDefault="002B76CA">
      <w:pPr>
        <w:pStyle w:val="10"/>
        <w:numPr>
          <w:ilvl w:val="0"/>
          <w:numId w:val="21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передачу данных между конечными устройствами (единицами оборудования) и другими объектами, предусмотренными проектом, и платформой «Интернета вещей»;</w:t>
      </w:r>
    </w:p>
    <w:p w:rsidR="00F3176B" w:rsidRDefault="002B76CA">
      <w:pPr>
        <w:pStyle w:val="10"/>
        <w:numPr>
          <w:ilvl w:val="0"/>
          <w:numId w:val="21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обеспечить в реальном времени мониторинг собираемых данных и передачу управляющих команд, предусмотренных проектом;</w:t>
      </w:r>
    </w:p>
    <w:p w:rsidR="00F3176B" w:rsidRDefault="002B76CA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F3176B" w:rsidRDefault="002B76CA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 </w:t>
      </w:r>
    </w:p>
    <w:p w:rsidR="00F3176B" w:rsidRDefault="002B76CA">
      <w:pPr>
        <w:pStyle w:val="10"/>
        <w:spacing w:after="0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F3176B" w:rsidRDefault="002B76CA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8);</w:t>
      </w:r>
    </w:p>
    <w:p w:rsidR="00F3176B" w:rsidRDefault="002B76CA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объектов на объекте автоматизации;</w:t>
      </w:r>
    </w:p>
    <w:p w:rsidR="00F3176B" w:rsidRDefault="002B76CA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Информационная модель (характеристики) подключаемых объектов;</w:t>
      </w:r>
    </w:p>
    <w:p w:rsidR="00F3176B" w:rsidRDefault="002B76CA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метод обмена данными с платформой Интернета вещей;</w:t>
      </w:r>
    </w:p>
    <w:p w:rsidR="00F3176B" w:rsidRDefault="002B76CA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Оборудование, настроенное для взаимодействия с платформой Интернета вещей;</w:t>
      </w:r>
    </w:p>
    <w:p w:rsidR="00F3176B" w:rsidRDefault="002B76CA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A);</w:t>
      </w:r>
    </w:p>
    <w:p w:rsidR="00F3176B" w:rsidRDefault="002B76CA">
      <w:pPr>
        <w:pStyle w:val="10"/>
        <w:numPr>
          <w:ilvl w:val="0"/>
          <w:numId w:val="22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F3176B" w:rsidRDefault="002B76CA">
      <w:pPr>
        <w:pStyle w:val="10"/>
        <w:spacing w:after="0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F3176B" w:rsidRDefault="002B76CA">
      <w:pPr>
        <w:pStyle w:val="10"/>
        <w:numPr>
          <w:ilvl w:val="0"/>
          <w:numId w:val="23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:rsidR="00F3176B" w:rsidRDefault="002B76CA">
      <w:pPr>
        <w:pStyle w:val="10"/>
        <w:numPr>
          <w:ilvl w:val="0"/>
          <w:numId w:val="23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проекта под характеристики объекта управления для выполнения задания; </w:t>
      </w:r>
    </w:p>
    <w:p w:rsidR="00F3176B" w:rsidRDefault="002B76CA">
      <w:pPr>
        <w:pStyle w:val="10"/>
        <w:numPr>
          <w:ilvl w:val="0"/>
          <w:numId w:val="23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приложения Интернета вещей для сбора данных и управления устройствами;</w:t>
      </w:r>
    </w:p>
    <w:p w:rsidR="00F3176B" w:rsidRDefault="002B76CA">
      <w:pPr>
        <w:pStyle w:val="10"/>
        <w:numPr>
          <w:ilvl w:val="0"/>
          <w:numId w:val="23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Настройка подключённых устройств для обмена данными с платформой Интернета вещей.</w:t>
      </w:r>
    </w:p>
    <w:p w:rsidR="00F3176B" w:rsidRDefault="00F3176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:rsidR="00F3176B" w:rsidRDefault="002B76CA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Организация гибкого управления технологическим процессом</w:t>
      </w:r>
    </w:p>
    <w:p w:rsidR="00F3176B" w:rsidRDefault="002B76CA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7 ч.</w:t>
      </w:r>
    </w:p>
    <w:p w:rsidR="00F3176B" w:rsidRDefault="002B76CA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рамках модуля необходимо создать программную реализацию распределенной системы управления технологическим процессом, в том числе интерфейс оператора. В ходе работы нужно отработать выполнение созданных алгоритмов для выполнения заданных производственных процессов.</w:t>
      </w:r>
    </w:p>
    <w:p w:rsidR="00F3176B" w:rsidRDefault="00F3176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:rsidR="00F3176B" w:rsidRDefault="002B76CA">
      <w:pPr>
        <w:pStyle w:val="10"/>
        <w:numPr>
          <w:ilvl w:val="0"/>
          <w:numId w:val="2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пользовательский интерфейс на платформе «Интернета вещей» в соответствии с логикой представления данных и управления системой автоматизации, определенных проектом;</w:t>
      </w:r>
    </w:p>
    <w:p w:rsidR="00F3176B" w:rsidRDefault="002B76CA">
      <w:pPr>
        <w:pStyle w:val="10"/>
        <w:numPr>
          <w:ilvl w:val="0"/>
          <w:numId w:val="2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 (отдельную страницу) для настройки и отладки алгоритмов управления, обеспечивающую задание (ручной ввод) значений, подлежащих передаче на управляемые устройства, и обеспечить передачу этих данных;</w:t>
      </w:r>
    </w:p>
    <w:p w:rsidR="00F3176B" w:rsidRDefault="002B76CA">
      <w:pPr>
        <w:pStyle w:val="10"/>
        <w:numPr>
          <w:ilvl w:val="0"/>
          <w:numId w:val="2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управления, реализующую заданный алгоритм пошагового и полностью автоматического управления оборудованием, в том числе обеспечивающую синхронизацию между отдельными единицами оборудованиями, и интерфейс к ней;</w:t>
      </w:r>
    </w:p>
    <w:p w:rsidR="00F3176B" w:rsidRDefault="002B76CA">
      <w:pPr>
        <w:pStyle w:val="10"/>
        <w:numPr>
          <w:ilvl w:val="0"/>
          <w:numId w:val="2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адекватное (в соответствии с проектом) выполнение производственных задач, мониторинг и визуализацию работы оборудования;</w:t>
      </w:r>
    </w:p>
    <w:p w:rsidR="00F3176B" w:rsidRDefault="002B76CA">
      <w:pPr>
        <w:pStyle w:val="10"/>
        <w:numPr>
          <w:ilvl w:val="0"/>
          <w:numId w:val="24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продемонстрировать в реальном времени выполнение производственных задач в автоматическом режиме с запуском выполнения через </w:t>
      </w:r>
      <w:r>
        <w:rPr>
          <w:rFonts w:eastAsia="Times New Roman"/>
          <w:bCs/>
          <w:sz w:val="28"/>
          <w:szCs w:val="28"/>
        </w:rPr>
        <w:lastRenderedPageBreak/>
        <w:t>разработанный интерфейс и специализированные устройства контроля производственной линии.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F3176B" w:rsidRDefault="002B76CA">
      <w:pPr>
        <w:pStyle w:val="10"/>
        <w:numPr>
          <w:ilvl w:val="0"/>
          <w:numId w:val="25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9);</w:t>
      </w:r>
    </w:p>
    <w:p w:rsidR="00F3176B" w:rsidRDefault="002B76CA">
      <w:pPr>
        <w:pStyle w:val="10"/>
        <w:numPr>
          <w:ilvl w:val="0"/>
          <w:numId w:val="25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оборудования гибкой производственной линии;</w:t>
      </w:r>
    </w:p>
    <w:p w:rsidR="00F3176B" w:rsidRDefault="002B76CA">
      <w:pPr>
        <w:pStyle w:val="10"/>
        <w:numPr>
          <w:ilvl w:val="0"/>
          <w:numId w:val="25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протокол передачи целевых указаний оборудованию производственной линии;</w:t>
      </w:r>
    </w:p>
    <w:p w:rsidR="00F3176B" w:rsidRDefault="002B76CA">
      <w:pPr>
        <w:pStyle w:val="10"/>
        <w:numPr>
          <w:ilvl w:val="0"/>
          <w:numId w:val="25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схема выполнения производственного задания;</w:t>
      </w:r>
    </w:p>
    <w:p w:rsidR="00F3176B" w:rsidRDefault="002B76CA">
      <w:pPr>
        <w:pStyle w:val="10"/>
        <w:numPr>
          <w:ilvl w:val="0"/>
          <w:numId w:val="25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и управления устройствами (в модуле Б);</w:t>
      </w:r>
    </w:p>
    <w:p w:rsidR="00F3176B" w:rsidRDefault="002B76CA">
      <w:pPr>
        <w:pStyle w:val="10"/>
        <w:numPr>
          <w:ilvl w:val="0"/>
          <w:numId w:val="25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F3176B" w:rsidRDefault="002B76CA">
      <w:pPr>
        <w:pStyle w:val="10"/>
        <w:numPr>
          <w:ilvl w:val="0"/>
          <w:numId w:val="26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размещения и подключения оборудования гибкой производственной линии; </w:t>
      </w:r>
    </w:p>
    <w:p w:rsidR="00F3176B" w:rsidRDefault="002B76CA">
      <w:pPr>
        <w:pStyle w:val="10"/>
        <w:numPr>
          <w:ilvl w:val="0"/>
          <w:numId w:val="26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на платформе Интернета вещей для выполнения задания и сбора данных с интеграцией функций управления оборудованием; </w:t>
      </w:r>
    </w:p>
    <w:p w:rsidR="00F3176B" w:rsidRDefault="002B76CA">
      <w:pPr>
        <w:pStyle w:val="10"/>
        <w:numPr>
          <w:ilvl w:val="0"/>
          <w:numId w:val="26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Тестирование и отладка алгоритмов выполнения производственного задания.</w:t>
      </w:r>
    </w:p>
    <w:p w:rsidR="00F3176B" w:rsidRDefault="00F3176B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F3176B" w:rsidRDefault="002B76CA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системы мониторинга и управления технологическими процессами и производством, документирование разработки</w:t>
      </w:r>
    </w:p>
    <w:p w:rsidR="00F3176B" w:rsidRDefault="002B76CA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7 ч.</w:t>
      </w:r>
    </w:p>
    <w:p w:rsidR="00F3176B" w:rsidRDefault="002B76CA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Задания:</w:t>
      </w:r>
      <w:r>
        <w:rPr>
          <w:rFonts w:eastAsia="Times New Roman"/>
          <w:bCs/>
          <w:sz w:val="28"/>
          <w:szCs w:val="28"/>
        </w:rPr>
        <w:t xml:space="preserve"> В ходе работ над модулем выполняется реализация алгоритмов статистической обработки данных, а также создание систем визуализации и построения графиков. Также проводится реализация алгоритмов полной автоматизации технологического процесса. На последнем этапе необходимо подготовить итоговую документацию по созданной системы управления, в том числе создать программную документацию и инструкции пользователей.</w:t>
      </w:r>
    </w:p>
    <w:p w:rsidR="00F3176B" w:rsidRDefault="00F3176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процессов и требований к мониторингу и визуализации данных, доступный для выполнения задания инструментарий и другая информация, значимая для выполнения задания.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рамках модуля Участникам необходимо: </w:t>
      </w:r>
    </w:p>
    <w:p w:rsidR="00F3176B" w:rsidRDefault="002B76CA">
      <w:pPr>
        <w:pStyle w:val="10"/>
        <w:numPr>
          <w:ilvl w:val="0"/>
          <w:numId w:val="27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сбора данных заданного производственного процесса, их накопления и обработки в соответствии с указаниями проекта;</w:t>
      </w:r>
    </w:p>
    <w:p w:rsidR="00F3176B" w:rsidRDefault="002B76CA">
      <w:pPr>
        <w:pStyle w:val="10"/>
        <w:numPr>
          <w:ilvl w:val="0"/>
          <w:numId w:val="27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реализовать на платформе «Интернета вещей» интерфейсы для визуализации итоговой и текущей информации в соответствии с логикой представления статистических и мониторинговых данных, представляющих интерес в практике управления гибким производством;</w:t>
      </w:r>
    </w:p>
    <w:p w:rsidR="00F3176B" w:rsidRDefault="002B76CA">
      <w:pPr>
        <w:pStyle w:val="10"/>
        <w:numPr>
          <w:ilvl w:val="0"/>
          <w:numId w:val="27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провести демонстрацию результатов работы экспертной группе;</w:t>
      </w:r>
    </w:p>
    <w:p w:rsidR="00F3176B" w:rsidRDefault="002B76CA">
      <w:pPr>
        <w:pStyle w:val="10"/>
        <w:numPr>
          <w:ilvl w:val="0"/>
          <w:numId w:val="27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провести документирование итогового проекта по всем выполненным модулям.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выполнения модуля системы мониторинга и управления, созданные в предыдущих модулях должны непрерывно функционировать с целью обеспечения непрерывного потока данных для анализа.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</w:t>
      </w:r>
      <w:r>
        <w:rPr>
          <w:rFonts w:eastAsia="Times New Roman"/>
          <w:bCs/>
          <w:sz w:val="28"/>
          <w:szCs w:val="28"/>
        </w:rPr>
        <w:lastRenderedPageBreak/>
        <w:t>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F3176B" w:rsidRDefault="002B76CA">
      <w:pPr>
        <w:pStyle w:val="10"/>
        <w:numPr>
          <w:ilvl w:val="0"/>
          <w:numId w:val="28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10);</w:t>
      </w:r>
    </w:p>
    <w:p w:rsidR="00F3176B" w:rsidRDefault="002B76CA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объектов на объекте автоматизации;</w:t>
      </w:r>
    </w:p>
    <w:p w:rsidR="00F3176B" w:rsidRDefault="002B76CA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Согласованный метод передачи данных подключённых устройств; </w:t>
      </w:r>
    </w:p>
    <w:p w:rsidR="00F3176B" w:rsidRDefault="002B76CA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Требования к составу и объему данных мониторинга оборудования;</w:t>
      </w:r>
    </w:p>
    <w:p w:rsidR="00F3176B" w:rsidRDefault="002B76CA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Согласованная методика расчёта технико-экономических показателей производства; </w:t>
      </w:r>
    </w:p>
    <w:p w:rsidR="00F3176B" w:rsidRDefault="002B76CA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методика визуализации данных мониторинга;</w:t>
      </w:r>
    </w:p>
    <w:p w:rsidR="00F3176B" w:rsidRDefault="002B76CA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А);</w:t>
      </w:r>
    </w:p>
    <w:p w:rsidR="00F3176B" w:rsidRDefault="002B76CA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(в модуле Б);</w:t>
      </w:r>
    </w:p>
    <w:p w:rsidR="00F3176B" w:rsidRDefault="002B76CA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управления гибкой производственной линией (в модуле В);</w:t>
      </w:r>
    </w:p>
    <w:p w:rsidR="00F3176B" w:rsidRDefault="002B76CA">
      <w:pPr>
        <w:pStyle w:val="10"/>
        <w:numPr>
          <w:ilvl w:val="0"/>
          <w:numId w:val="28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F3176B" w:rsidRDefault="002B76CA">
      <w:pPr>
        <w:pStyle w:val="10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F3176B" w:rsidRDefault="002B76CA">
      <w:pPr>
        <w:pStyle w:val="10"/>
        <w:numPr>
          <w:ilvl w:val="0"/>
          <w:numId w:val="29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 и схемой размещения объектов; </w:t>
      </w:r>
    </w:p>
    <w:p w:rsidR="00F3176B" w:rsidRDefault="002B76CA">
      <w:pPr>
        <w:pStyle w:val="10"/>
        <w:numPr>
          <w:ilvl w:val="0"/>
          <w:numId w:val="29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для выполнения задания; </w:t>
      </w:r>
    </w:p>
    <w:p w:rsidR="00F3176B" w:rsidRDefault="002B76CA">
      <w:pPr>
        <w:pStyle w:val="10"/>
        <w:numPr>
          <w:ilvl w:val="0"/>
          <w:numId w:val="29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системы визуализации данных работы оборудования, мониторинга и определения технико-экономических показателей;</w:t>
      </w:r>
    </w:p>
    <w:p w:rsidR="00F3176B" w:rsidRDefault="002B76CA">
      <w:pPr>
        <w:pStyle w:val="10"/>
        <w:numPr>
          <w:ilvl w:val="0"/>
          <w:numId w:val="29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Подготовка документации по результатам всей проделанной работы.</w:t>
      </w:r>
    </w:p>
    <w:p w:rsidR="00F3176B" w:rsidRDefault="00F3176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:rsidR="00F3176B" w:rsidRDefault="002B76CA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7" w:name="__RefHeading___Toc1335_3279771458"/>
      <w:bookmarkStart w:id="18" w:name="_Toc78885643"/>
      <w:bookmarkStart w:id="19" w:name="_Toc124422971"/>
      <w:bookmarkEnd w:id="17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bookmarkEnd w:id="18"/>
      <w:bookmarkEnd w:id="19"/>
    </w:p>
    <w:p w:rsidR="00F3176B" w:rsidRDefault="002B76CA">
      <w:pPr>
        <w:pStyle w:val="10"/>
        <w:spacing w:after="0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чемпионата во время выполнения конкурсного задания участники не должны иметь доступа к глобальной сети Internet, в том числе с использованием носимых устройств. Для контроля отсутствия такого доступа могут использоваться технические средства и специализированное программное обеспечение, а персональные носимые устройства должны быть оставлены в системе хранения (запираемый шкаф, закрываемый бокс и т.п.).</w:t>
      </w:r>
    </w:p>
    <w:p w:rsidR="00F3176B" w:rsidRDefault="002B76CA">
      <w:pPr>
        <w:pStyle w:val="10"/>
        <w:spacing w:after="0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документации во время выполнения конкурсного задания, участники должны руководствоваться государственными и отраслевыми стандартами в области конструкторской и программной документации в оформлении документов, чертежей, схем, эскизов и таблиц.</w:t>
      </w:r>
    </w:p>
    <w:p w:rsidR="00F3176B" w:rsidRDefault="002B76CA">
      <w:pPr>
        <w:pStyle w:val="10"/>
        <w:spacing w:after="0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случае использования в конкурсном задании разделяемого оборудования, расположенного на общей площадке конкурсантов, должен быть составлен рабочий график доступа к оборудованию.</w:t>
      </w:r>
    </w:p>
    <w:p w:rsidR="00F3176B" w:rsidRDefault="002B76CA">
      <w:pPr>
        <w:pStyle w:val="10"/>
        <w:spacing w:after="0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рабочего графика доступа к оборудованию гибкой производственной линии для участников старшей возрастной группы в модулях Б,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минут.</w:t>
      </w:r>
    </w:p>
    <w:p w:rsidR="00F3176B" w:rsidRDefault="002B76CA">
      <w:pPr>
        <w:pStyle w:val="10"/>
        <w:spacing w:after="0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рабочего графика доступа к оборудованию гибкой производственной линии для участников старшей возрастной группы в модулях Б,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</w:t>
      </w:r>
    </w:p>
    <w:p w:rsidR="00F3176B" w:rsidRDefault="00F3176B">
      <w:pPr>
        <w:pStyle w:val="10"/>
        <w:spacing w:after="0"/>
        <w:jc w:val="both"/>
        <w:rPr>
          <w:sz w:val="28"/>
          <w:szCs w:val="28"/>
        </w:rPr>
      </w:pPr>
    </w:p>
    <w:p w:rsidR="00F3176B" w:rsidRDefault="002B76CA">
      <w:pPr>
        <w:pStyle w:val="-20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20" w:name="__RefHeading___Toc1337_3279771458"/>
      <w:bookmarkStart w:id="21" w:name="_Toc78885659"/>
      <w:bookmarkStart w:id="22" w:name="_Toc124422972"/>
      <w:bookmarkEnd w:id="20"/>
      <w:r>
        <w:rPr>
          <w:rFonts w:ascii="Times New Roman" w:hAnsi="Times New Roman"/>
          <w:color w:val="000000"/>
          <w:sz w:val="24"/>
        </w:rPr>
        <w:t xml:space="preserve">2.1. </w:t>
      </w:r>
      <w:bookmarkEnd w:id="2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22"/>
    </w:p>
    <w:p w:rsidR="00F3176B" w:rsidRDefault="002B76CA">
      <w:pPr>
        <w:pStyle w:val="10"/>
        <w:spacing w:after="0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компетенции «Интернет вещей» предполагает разработку системы автоматизации мониторинга и управления. В зависимости от вариативной части конкурсного задания, посвященному работе с конечным оборудованием сбора данных и управления (модули Б и В), заданием может быть определен нулевой список личного инструмента (всё оборудование представлено на площадке), либо определённый список личного инструмента (оборудование связано с заданием). </w:t>
      </w:r>
    </w:p>
    <w:p w:rsidR="00F3176B" w:rsidRDefault="002B76CA">
      <w:pPr>
        <w:pStyle w:val="10"/>
        <w:spacing w:after="0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Кроме того, участники соревнований имеют право принести на площадку соревнований один комплект устройств ввода, клавиатуру и мышь, подключаемых проводным способом к компьютеру и не оснащенных устройствами памяти, а также печатную справочную документацию, изданную типографским способом. Содержимое данной печатной документации должно быть проверено на отсутствие материалов, которые могут быть использованы как домашние заготовки для облегчения выполнения элементов конкурсного задания, в том числе не допускаются учебники и учебно-методические пособия.</w:t>
      </w:r>
    </w:p>
    <w:p w:rsidR="00F3176B" w:rsidRDefault="002B76CA">
      <w:pPr>
        <w:pStyle w:val="3"/>
        <w:spacing w:line="276" w:lineRule="auto"/>
        <w:rPr>
          <w:rFonts w:ascii="Times New Roman" w:hAnsi="Times New Roman" w:cs="Times New Roman"/>
          <w:bCs w:val="0"/>
          <w:iCs/>
          <w:szCs w:val="24"/>
          <w:lang w:val="ru-RU"/>
        </w:rPr>
      </w:pPr>
      <w:bookmarkStart w:id="23" w:name="_Toc78885660"/>
      <w:r>
        <w:rPr>
          <w:rFonts w:ascii="Times New Roman" w:hAnsi="Times New Roman" w:cs="Times New Roman"/>
          <w:iCs/>
          <w:szCs w:val="24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Cs w:val="24"/>
          <w:lang w:val="ru-RU"/>
        </w:rPr>
        <w:t>Материалы, оборудование и инструменты, запрещенные на площадке</w:t>
      </w:r>
      <w:bookmarkEnd w:id="23"/>
    </w:p>
    <w:p w:rsidR="00F3176B" w:rsidRDefault="002B76CA">
      <w:pPr>
        <w:pStyle w:val="10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участников на площадке запрещены персональные устройства связи, доступа в сеть Интернет, а также средства хранения информации, в том числе </w:t>
      </w:r>
      <w:r>
        <w:rPr>
          <w:rFonts w:eastAsia="Times New Roman"/>
          <w:sz w:val="28"/>
          <w:szCs w:val="28"/>
        </w:rPr>
        <w:lastRenderedPageBreak/>
        <w:t xml:space="preserve">видео и звукозаписывающие устройства и соответствующие устройства воспроизведения. </w:t>
      </w:r>
    </w:p>
    <w:p w:rsidR="00F3176B" w:rsidRDefault="002B76CA">
      <w:pPr>
        <w:pStyle w:val="-10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4" w:name="__RefHeading___Toc1339_3279771458"/>
      <w:bookmarkEnd w:id="24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bookmarkStart w:id="2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. Приложения</w:t>
      </w:r>
      <w:bookmarkEnd w:id="25"/>
    </w:p>
    <w:p w:rsidR="00F3176B" w:rsidRDefault="002B76CA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Инструкция по заполнению матрицы конкурсного задания</w:t>
      </w:r>
    </w:p>
    <w:p w:rsidR="00F3176B" w:rsidRDefault="002B76CA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Матрица конкурсного задания</w:t>
      </w:r>
    </w:p>
    <w:p w:rsidR="00F3176B" w:rsidRDefault="002B76CA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Инфраструктурный лист</w:t>
      </w:r>
    </w:p>
    <w:p w:rsidR="00F3176B" w:rsidRDefault="002B76CA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Критерии оценки</w:t>
      </w:r>
    </w:p>
    <w:p w:rsidR="00F3176B" w:rsidRDefault="002B76CA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 План застройки</w:t>
      </w:r>
    </w:p>
    <w:p w:rsidR="00F3176B" w:rsidRDefault="002B76CA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Инструкция по охране труда и технике безопасности по компетенции «Интернет вещей».</w:t>
      </w:r>
    </w:p>
    <w:p w:rsidR="00F3176B" w:rsidRDefault="002B76CA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Типовое техническое задание на выполнение работ по модулю А.</w:t>
      </w:r>
    </w:p>
    <w:p w:rsidR="00F3176B" w:rsidRDefault="002B76CA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8 Типовое техническое задание на выполнение работ по модулю Б.</w:t>
      </w:r>
    </w:p>
    <w:p w:rsidR="00F3176B" w:rsidRDefault="002B76CA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 Типовое техническое задание на выполнение работ по модулю В.</w:t>
      </w:r>
    </w:p>
    <w:p w:rsidR="00F3176B" w:rsidRDefault="002B76CA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10 Типовое техническое задание на выполнение работ по модулю Г.</w:t>
      </w:r>
    </w:p>
    <w:p w:rsidR="00F3176B" w:rsidRDefault="00F3176B">
      <w:pPr>
        <w:pStyle w:val="10"/>
        <w:spacing w:after="0"/>
        <w:jc w:val="both"/>
        <w:rPr>
          <w:sz w:val="28"/>
          <w:szCs w:val="28"/>
        </w:rPr>
      </w:pPr>
    </w:p>
    <w:p w:rsidR="00F3176B" w:rsidRDefault="00F3176B">
      <w:pPr>
        <w:pStyle w:val="-20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F3176B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96" w:rsidRDefault="005F7396">
      <w:r>
        <w:separator/>
      </w:r>
    </w:p>
  </w:endnote>
  <w:endnote w:type="continuationSeparator" w:id="0">
    <w:p w:rsidR="005F7396" w:rsidRDefault="005F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swiss"/>
    <w:pitch w:val="variable"/>
  </w:font>
  <w:font w:name="FrutigerLTStd-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F3176B">
      <w:trPr>
        <w:jc w:val="center"/>
      </w:trPr>
      <w:tc>
        <w:tcPr>
          <w:tcW w:w="5953" w:type="dxa"/>
          <w:shd w:val="clear" w:color="auto" w:fill="auto"/>
          <w:vAlign w:val="center"/>
        </w:tcPr>
        <w:p w:rsidR="00F3176B" w:rsidRDefault="00F3176B">
          <w:pPr>
            <w:pStyle w:val="a8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F3176B" w:rsidRDefault="002B76CA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A3572">
            <w:rPr>
              <w:noProof/>
            </w:rPr>
            <w:t>1</w:t>
          </w:r>
          <w:r>
            <w:fldChar w:fldCharType="end"/>
          </w:r>
        </w:p>
      </w:tc>
    </w:tr>
  </w:tbl>
  <w:p w:rsidR="00F3176B" w:rsidRDefault="00F317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96" w:rsidRDefault="005F7396">
      <w:r>
        <w:separator/>
      </w:r>
    </w:p>
  </w:footnote>
  <w:footnote w:type="continuationSeparator" w:id="0">
    <w:p w:rsidR="005F7396" w:rsidRDefault="005F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6B" w:rsidRDefault="00F3176B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1E"/>
    <w:multiLevelType w:val="multilevel"/>
    <w:tmpl w:val="6C6E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4BF4A62"/>
    <w:multiLevelType w:val="multilevel"/>
    <w:tmpl w:val="9B00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6B32E34"/>
    <w:multiLevelType w:val="multilevel"/>
    <w:tmpl w:val="81A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F590BCC"/>
    <w:multiLevelType w:val="multilevel"/>
    <w:tmpl w:val="6EB48A7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040B46"/>
    <w:multiLevelType w:val="multilevel"/>
    <w:tmpl w:val="77C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24A4E66"/>
    <w:multiLevelType w:val="multilevel"/>
    <w:tmpl w:val="DECC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346197D"/>
    <w:multiLevelType w:val="multilevel"/>
    <w:tmpl w:val="E6C2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4604DBC"/>
    <w:multiLevelType w:val="multilevel"/>
    <w:tmpl w:val="C32E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151A3188"/>
    <w:multiLevelType w:val="multilevel"/>
    <w:tmpl w:val="B73E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160A3247"/>
    <w:multiLevelType w:val="multilevel"/>
    <w:tmpl w:val="2C36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1739147A"/>
    <w:multiLevelType w:val="multilevel"/>
    <w:tmpl w:val="76BC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1A253C19"/>
    <w:multiLevelType w:val="multilevel"/>
    <w:tmpl w:val="9CA4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1BDB47FB"/>
    <w:multiLevelType w:val="multilevel"/>
    <w:tmpl w:val="32F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86033FF"/>
    <w:multiLevelType w:val="multilevel"/>
    <w:tmpl w:val="D0AC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28D66094"/>
    <w:multiLevelType w:val="multilevel"/>
    <w:tmpl w:val="AEF6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2FB334E8"/>
    <w:multiLevelType w:val="multilevel"/>
    <w:tmpl w:val="E2C2B1FE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34A8407A"/>
    <w:multiLevelType w:val="multilevel"/>
    <w:tmpl w:val="7916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389D1560"/>
    <w:multiLevelType w:val="multilevel"/>
    <w:tmpl w:val="8892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39A64F48"/>
    <w:multiLevelType w:val="multilevel"/>
    <w:tmpl w:val="8504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3A8A06B0"/>
    <w:multiLevelType w:val="multilevel"/>
    <w:tmpl w:val="A09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423E0E31"/>
    <w:multiLevelType w:val="multilevel"/>
    <w:tmpl w:val="228C9AC0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152B5C"/>
    <w:multiLevelType w:val="multilevel"/>
    <w:tmpl w:val="5004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44891165"/>
    <w:multiLevelType w:val="multilevel"/>
    <w:tmpl w:val="18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4C2F7314"/>
    <w:multiLevelType w:val="multilevel"/>
    <w:tmpl w:val="412C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5AE2F87"/>
    <w:multiLevelType w:val="multilevel"/>
    <w:tmpl w:val="03B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58F45750"/>
    <w:multiLevelType w:val="multilevel"/>
    <w:tmpl w:val="BD6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5BA51B60"/>
    <w:multiLevelType w:val="multilevel"/>
    <w:tmpl w:val="AAE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60317FC4"/>
    <w:multiLevelType w:val="multilevel"/>
    <w:tmpl w:val="A72A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6DC61109"/>
    <w:multiLevelType w:val="multilevel"/>
    <w:tmpl w:val="5874BC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6E7A19A7"/>
    <w:multiLevelType w:val="multilevel"/>
    <w:tmpl w:val="950E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6FA7350E"/>
    <w:multiLevelType w:val="multilevel"/>
    <w:tmpl w:val="4304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71336F94"/>
    <w:multiLevelType w:val="multilevel"/>
    <w:tmpl w:val="9018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768D4AE1"/>
    <w:multiLevelType w:val="multilevel"/>
    <w:tmpl w:val="BC6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>
    <w:nsid w:val="7D591E71"/>
    <w:multiLevelType w:val="multilevel"/>
    <w:tmpl w:val="F79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0"/>
  </w:num>
  <w:num w:numId="5">
    <w:abstractNumId w:val="24"/>
  </w:num>
  <w:num w:numId="6">
    <w:abstractNumId w:val="19"/>
  </w:num>
  <w:num w:numId="7">
    <w:abstractNumId w:val="31"/>
  </w:num>
  <w:num w:numId="8">
    <w:abstractNumId w:val="16"/>
  </w:num>
  <w:num w:numId="9">
    <w:abstractNumId w:val="32"/>
  </w:num>
  <w:num w:numId="10">
    <w:abstractNumId w:val="26"/>
  </w:num>
  <w:num w:numId="11">
    <w:abstractNumId w:val="29"/>
  </w:num>
  <w:num w:numId="12">
    <w:abstractNumId w:val="7"/>
  </w:num>
  <w:num w:numId="13">
    <w:abstractNumId w:val="11"/>
  </w:num>
  <w:num w:numId="14">
    <w:abstractNumId w:val="2"/>
  </w:num>
  <w:num w:numId="15">
    <w:abstractNumId w:val="10"/>
  </w:num>
  <w:num w:numId="16">
    <w:abstractNumId w:val="30"/>
  </w:num>
  <w:num w:numId="17">
    <w:abstractNumId w:val="4"/>
  </w:num>
  <w:num w:numId="18">
    <w:abstractNumId w:val="5"/>
  </w:num>
  <w:num w:numId="19">
    <w:abstractNumId w:val="8"/>
  </w:num>
  <w:num w:numId="20">
    <w:abstractNumId w:val="25"/>
  </w:num>
  <w:num w:numId="21">
    <w:abstractNumId w:val="12"/>
  </w:num>
  <w:num w:numId="22">
    <w:abstractNumId w:val="33"/>
  </w:num>
  <w:num w:numId="23">
    <w:abstractNumId w:val="21"/>
  </w:num>
  <w:num w:numId="24">
    <w:abstractNumId w:val="27"/>
  </w:num>
  <w:num w:numId="25">
    <w:abstractNumId w:val="13"/>
  </w:num>
  <w:num w:numId="26">
    <w:abstractNumId w:val="6"/>
  </w:num>
  <w:num w:numId="27">
    <w:abstractNumId w:val="14"/>
  </w:num>
  <w:num w:numId="28">
    <w:abstractNumId w:val="17"/>
  </w:num>
  <w:num w:numId="29">
    <w:abstractNumId w:val="23"/>
  </w:num>
  <w:num w:numId="30">
    <w:abstractNumId w:val="9"/>
  </w:num>
  <w:num w:numId="31">
    <w:abstractNumId w:val="18"/>
  </w:num>
  <w:num w:numId="32">
    <w:abstractNumId w:val="1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6B"/>
    <w:rsid w:val="002B76CA"/>
    <w:rsid w:val="00463953"/>
    <w:rsid w:val="005052DB"/>
    <w:rsid w:val="005F7396"/>
    <w:rsid w:val="00633D84"/>
    <w:rsid w:val="00722D5C"/>
    <w:rsid w:val="00C0719B"/>
    <w:rsid w:val="00F3176B"/>
    <w:rsid w:val="00FA3572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CC928-165E-4A7B-86CE-5F3F5D31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ff3">
    <w:name w:val="Ссылка указателя"/>
    <w:qFormat/>
  </w:style>
  <w:style w:type="character" w:customStyle="1" w:styleId="aff4">
    <w:name w:val="Маркеры"/>
    <w:qFormat/>
    <w:rPr>
      <w:rFonts w:ascii="OpenSymbol" w:eastAsia="OpenSymbol" w:hAnsi="OpenSymbol" w:cs="OpenSymbol"/>
    </w:rPr>
  </w:style>
  <w:style w:type="character" w:customStyle="1" w:styleId="aff5">
    <w:name w:val="Символ концевой сноски"/>
    <w:qFormat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customStyle="1" w:styleId="aff7">
    <w:name w:val="Заголовок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8">
    <w:name w:val="List"/>
    <w:basedOn w:val="af0"/>
    <w:rPr>
      <w:rFonts w:cs="Arial"/>
    </w:rPr>
  </w:style>
  <w:style w:type="paragraph" w:styleId="aff9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a">
    <w:name w:val="index heading"/>
    <w:basedOn w:val="aff7"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b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c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d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e">
    <w:name w:val="Содержимое таблицы"/>
    <w:basedOn w:val="10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table" w:styleId="afff0">
    <w:name w:val="Table Grid"/>
    <w:basedOn w:val="a3"/>
    <w:rsid w:val="00DE39D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65AD-A847-45E1-9FBB-1724E62A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5026</Words>
  <Characters>28654</Characters>
  <Application>Microsoft Office Word</Application>
  <DocSecurity>0</DocSecurity>
  <Lines>238</Lines>
  <Paragraphs>67</Paragraphs>
  <ScaleCrop>false</ScaleCrop>
  <Company/>
  <LinksUpToDate>false</LinksUpToDate>
  <CharactersWithSpaces>33613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Milushkin</cp:lastModifiedBy>
  <cp:revision>62</cp:revision>
  <dcterms:created xsi:type="dcterms:W3CDTF">2023-01-12T10:59:00Z</dcterms:created>
  <dcterms:modified xsi:type="dcterms:W3CDTF">2023-06-23T12:01:00Z</dcterms:modified>
  <dc:language>ru-RU</dc:language>
</cp:coreProperties>
</file>