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1D5C73C3" w14:textId="7E07FA0F" w:rsidR="00E961FB" w:rsidRDefault="00E961FB" w:rsidP="00E961FB">
          <w:pPr>
            <w:rPr>
              <w:rFonts w:ascii="Times New Roman" w:hAnsi="Times New Roman" w:cs="Times New Roman"/>
            </w:rPr>
          </w:pPr>
        </w:p>
        <w:p w14:paraId="13111B78" w14:textId="0D37DC18" w:rsidR="00C94F1F" w:rsidRDefault="00C94F1F" w:rsidP="00E961FB">
          <w:pPr>
            <w:rPr>
              <w:rFonts w:ascii="Times New Roman" w:hAnsi="Times New Roman" w:cs="Times New Roman"/>
            </w:rPr>
          </w:pPr>
        </w:p>
        <w:p w14:paraId="33034B9A" w14:textId="588F8918" w:rsidR="00C94F1F" w:rsidRDefault="00C94F1F" w:rsidP="00E961FB">
          <w:pPr>
            <w:rPr>
              <w:rFonts w:ascii="Times New Roman" w:hAnsi="Times New Roman" w:cs="Times New Roman"/>
            </w:rPr>
          </w:pPr>
        </w:p>
        <w:p w14:paraId="158B3217" w14:textId="180D6411" w:rsidR="00C94F1F" w:rsidRDefault="00C94F1F" w:rsidP="00E961FB">
          <w:pPr>
            <w:rPr>
              <w:rFonts w:ascii="Times New Roman" w:hAnsi="Times New Roman" w:cs="Times New Roman"/>
            </w:rPr>
          </w:pPr>
        </w:p>
        <w:p w14:paraId="54C48D22" w14:textId="13672A98" w:rsidR="00C94F1F" w:rsidRDefault="00C94F1F" w:rsidP="00E961FB">
          <w:pPr>
            <w:rPr>
              <w:rFonts w:ascii="Times New Roman" w:hAnsi="Times New Roman" w:cs="Times New Roman"/>
            </w:rPr>
          </w:pPr>
        </w:p>
        <w:p w14:paraId="77D9C981" w14:textId="77777777" w:rsidR="00C94F1F" w:rsidRPr="009955F8" w:rsidRDefault="00C94F1F" w:rsidP="00E961FB">
          <w:pPr>
            <w:rPr>
              <w:rFonts w:ascii="Times New Roman" w:hAnsi="Times New Roman" w:cs="Times New Roman"/>
            </w:rPr>
          </w:pPr>
        </w:p>
        <w:p w14:paraId="7CB77275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6C2E0273" w14:textId="5C8E96F8" w:rsidR="00C94F1F" w:rsidRPr="00C94F1F" w:rsidRDefault="00C94F1F" w:rsidP="00C94F1F">
          <w:pPr>
            <w:suppressAutoHyphens/>
            <w:snapToGrid w:val="0"/>
            <w:spacing w:after="0" w:line="276" w:lineRule="auto"/>
            <w:ind w:leftChars="-1" w:left="5" w:hangingChars="1" w:hanging="7"/>
            <w:contextualSpacing/>
            <w:jc w:val="center"/>
            <w:textDirection w:val="btLr"/>
            <w:textAlignment w:val="top"/>
            <w:outlineLvl w:val="0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  <w:r w:rsidRPr="00C94F1F"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  <w:t xml:space="preserve">ИНСТРУКЦИЯ ПО ТЕХНИКЕ БЕЗОПАСНОСТИ И </w:t>
          </w:r>
          <w:r w:rsidRPr="00C94F1F"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  <w:t xml:space="preserve">ОХРАНЕ ТРУДА КОМПЕТЕНЦИИ </w:t>
          </w:r>
        </w:p>
        <w:p w14:paraId="6645F691" w14:textId="4991EB98" w:rsidR="00E961FB" w:rsidRPr="00C94F1F" w:rsidRDefault="00C94F1F" w:rsidP="00E961F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  <w:r w:rsidRPr="00C94F1F"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  <w:t>«ТУРАГЕНТСКАЯ ДЕЯТЕЛЬНОСТЬ»</w:t>
          </w:r>
        </w:p>
        <w:p w14:paraId="2510F9C9" w14:textId="77777777" w:rsidR="00DE152A" w:rsidRPr="00C94F1F" w:rsidRDefault="00DE152A" w:rsidP="00E961F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</w:p>
        <w:p w14:paraId="174B5715" w14:textId="77777777" w:rsidR="00DE152A" w:rsidRPr="00C94F1F" w:rsidRDefault="00DE152A" w:rsidP="00E961F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</w:p>
        <w:p w14:paraId="405889E9" w14:textId="77777777"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FAF7BD9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A2F0342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52A1BBC" w14:textId="79145438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BEFDA03" w14:textId="77777777" w:rsidR="00C94F1F" w:rsidRDefault="00C94F1F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0386B7B4" w14:textId="77777777" w:rsidR="00C02EDE" w:rsidRPr="00A57F14" w:rsidRDefault="00C02EDE" w:rsidP="00C02E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Оглавление</w:t>
          </w:r>
        </w:p>
        <w:p w14:paraId="62421B94" w14:textId="77777777" w:rsidR="00C02EDE" w:rsidRPr="00A57F14" w:rsidRDefault="00C02EDE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1D28D688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C02EDE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2BAEA1C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17B411AF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5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217346C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F4308DE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7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9B833BE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3AA5ED0B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C02EDE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A83A3DA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731A866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71658D3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3F5A7596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C5DDAA8" w14:textId="77777777" w:rsidR="00C02EDE" w:rsidRPr="00A57F14" w:rsidRDefault="008636A0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79A065F" w14:textId="77777777" w:rsidR="00C02EDE" w:rsidRPr="00A57F14" w:rsidRDefault="00C02EDE" w:rsidP="00C02E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14:paraId="3AF32BDA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0" w:name="_Toc507427595"/>
          <w:r w:rsidRPr="00120B45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Программа инструктажа по охра</w:t>
          </w: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не труда и технике безопасности</w:t>
          </w:r>
        </w:p>
        <w:p w14:paraId="1DE60CA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1D80674B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62076F0D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3. Контроль требований охраны труда участниками и эксперт</w:t>
          </w:r>
          <w:r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ами. Штрафные баллы за нарушение</w:t>
          </w: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требований охраны труда.</w:t>
          </w:r>
        </w:p>
        <w:p w14:paraId="523C3883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6B50DDEB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185E6288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14:paraId="77F6AD15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14:paraId="4D5AE8E0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33A4C918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53C370E3" w14:textId="77777777" w:rsidR="00C02EDE" w:rsidRPr="00237258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BCEA622" w14:textId="77777777" w:rsidR="00C02EDE" w:rsidRPr="00A57F14" w:rsidRDefault="00C02EDE" w:rsidP="00C02EDE">
          <w:pPr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участников</w:t>
          </w:r>
          <w:bookmarkEnd w:id="0"/>
        </w:p>
        <w:p w14:paraId="11C82EE3" w14:textId="77777777" w:rsidR="00C02EDE" w:rsidRPr="00A57F14" w:rsidRDefault="00C02EDE" w:rsidP="00C02E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5DFAF74F" w14:textId="79DE228E" w:rsidR="00C02EDE" w:rsidRPr="000C47A9" w:rsidRDefault="00C02EDE" w:rsidP="000C47A9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1" w:name="_Toc507427596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1"/>
        </w:p>
        <w:p w14:paraId="7FEE85A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от 14 до 18 лет</w:t>
          </w:r>
        </w:p>
        <w:p w14:paraId="7C8B91AB" w14:textId="6959635D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1B5D9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от 14 до 18 лет:</w:t>
          </w:r>
        </w:p>
        <w:p w14:paraId="11603A2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33A35C0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14:paraId="1D0D85E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2AD6CC3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14:paraId="0D64C63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старше 18 лет</w:t>
          </w:r>
        </w:p>
        <w:p w14:paraId="6E146E2A" w14:textId="6F8FC1FB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1B5D9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не моложе 18 лет</w:t>
          </w:r>
        </w:p>
        <w:p w14:paraId="20D320B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5E9AF63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14:paraId="79E40E0A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3CFB9E1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14:paraId="1BEC364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4FEA8FBE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1.2. </w:t>
          </w: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749938F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14:paraId="352B9734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14:paraId="64546B5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14:paraId="15A71DC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ищу в строго отведенных местах;</w:t>
          </w:r>
        </w:p>
        <w:p w14:paraId="472E637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для выполнения конкурсного задания использует:</w:t>
          </w:r>
        </w:p>
        <w:p w14:paraId="59A99B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персональный компьютер или ноутбук;</w:t>
          </w:r>
        </w:p>
        <w:p w14:paraId="5AAFFEFF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принтер;</w:t>
          </w:r>
        </w:p>
        <w:p w14:paraId="2CD67293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телефон;</w:t>
          </w:r>
        </w:p>
        <w:p w14:paraId="39F6477F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информационный стенд;</w:t>
          </w:r>
        </w:p>
        <w:p w14:paraId="3821A1AA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интерактивная доска/проектор;</w:t>
          </w:r>
        </w:p>
        <w:p w14:paraId="7D43B80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канцелярские принадлежности. </w:t>
          </w:r>
        </w:p>
        <w:p w14:paraId="29F779A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1.4. При выполнении конкурсного задания на участника могут воздействовать следующие вредные и (или) опасные факторы:</w:t>
          </w:r>
        </w:p>
        <w:p w14:paraId="16039E0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14:paraId="23D1D3D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14:paraId="43B80D5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электрический ток;</w:t>
          </w:r>
        </w:p>
        <w:p w14:paraId="06E555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шум;</w:t>
          </w:r>
        </w:p>
        <w:p w14:paraId="2717334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недостаточность/яркость освещения;</w:t>
          </w:r>
        </w:p>
        <w:p w14:paraId="401677F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пульсации светового потока;</w:t>
          </w:r>
        </w:p>
        <w:p w14:paraId="39061F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повышенное значение напряжения в электрической цепи, замыкание которой может произойти через тело человека;</w:t>
          </w:r>
        </w:p>
        <w:p w14:paraId="3AEA654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или пониженный уровень освещенности;</w:t>
          </w:r>
        </w:p>
        <w:p w14:paraId="4D3CD62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прямой и отраженной яркости монитора;</w:t>
          </w:r>
        </w:p>
        <w:p w14:paraId="31F12D5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14:paraId="0C65A79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14:paraId="32DB3A2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-усиленная нагрузка на зрение;</w:t>
          </w:r>
        </w:p>
        <w:p w14:paraId="1F52AC0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-повышенная ответственность.</w:t>
          </w:r>
        </w:p>
        <w:p w14:paraId="419E7BC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    </w:r>
        </w:p>
        <w:p w14:paraId="77FF8F6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рабочем месте, для обозначения присутствующих опасностей:</w:t>
          </w:r>
        </w:p>
        <w:p w14:paraId="222E5EC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476F0F14" wp14:editId="0AA24657">
                <wp:extent cx="448945" cy="437515"/>
                <wp:effectExtent l="0" t="0" r="8255" b="63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F5EC4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0E712371" wp14:editId="2569637E">
                <wp:extent cx="768350" cy="409575"/>
                <wp:effectExtent l="0" t="0" r="0" b="9525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07540C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71AB083" wp14:editId="35F28654">
                <wp:extent cx="813435" cy="437515"/>
                <wp:effectExtent l="0" t="0" r="5715" b="63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439B0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34181E35" wp14:editId="1C4B9AFE">
                <wp:extent cx="465455" cy="46545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9EB82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B85BD8B" wp14:editId="74C54AF8">
                <wp:extent cx="493395" cy="493395"/>
                <wp:effectExtent l="0" t="0" r="1905" b="1905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0C7A6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2ABFA19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14A7339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6D71F20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475DF0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79D77415" w14:textId="6291D47F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A6760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14:paraId="598D54D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1DFCCF3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6A553C9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507427597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2"/>
        </w:p>
        <w:p w14:paraId="0F8BF65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14:paraId="0776943E" w14:textId="73CB393F" w:rsidR="00C02EDE" w:rsidRPr="00A57F14" w:rsidRDefault="00C02EDE" w:rsidP="007619A2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    </w:r>
        </w:p>
        <w:p w14:paraId="6B21D52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0BFC2A9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14:paraId="63F9C30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разместить канцелярские принадлежности на рабочем столе;</w:t>
          </w:r>
        </w:p>
        <w:p w14:paraId="7FBBF93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проверить высоту стула и стола. </w:t>
          </w:r>
        </w:p>
        <w:p w14:paraId="6955E2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оборудование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6"/>
            <w:gridCol w:w="5979"/>
          </w:tblGrid>
          <w:tr w:rsidR="00C02EDE" w:rsidRPr="00A57F14" w14:paraId="1D52F36D" w14:textId="77777777" w:rsidTr="00A67607">
            <w:trPr>
              <w:tblHeader/>
            </w:trPr>
            <w:tc>
              <w:tcPr>
                <w:tcW w:w="3366" w:type="dxa"/>
                <w:shd w:val="clear" w:color="auto" w:fill="auto"/>
              </w:tcPr>
              <w:p w14:paraId="1EF01789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7BC3B064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02EDE" w:rsidRPr="00A57F14" w14:paraId="7D3B2FA8" w14:textId="77777777" w:rsidTr="00A67607">
            <w:tc>
              <w:tcPr>
                <w:tcW w:w="3366" w:type="dxa"/>
                <w:shd w:val="clear" w:color="auto" w:fill="auto"/>
              </w:tcPr>
              <w:p w14:paraId="12516342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 - ноутбук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57599977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проверить исправность оборудования и приспособлений:</w:t>
                </w:r>
              </w:p>
              <w:p w14:paraId="236156CE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наличие защитных кожухов (в системном блоке);</w:t>
                </w:r>
              </w:p>
              <w:p w14:paraId="684BD7E1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работы мыши и клавиатуры;</w:t>
                </w:r>
              </w:p>
              <w:p w14:paraId="40A5B1AC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цветопередачи монитора;</w:t>
                </w:r>
              </w:p>
              <w:p w14:paraId="2F9DF2A5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отсутствие розеток и/или иных проводов  в зоне досягаемости;</w:t>
                </w:r>
              </w:p>
              <w:p w14:paraId="597271A4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скорость работы при полной загруженности ПК;</w:t>
                </w:r>
              </w:p>
              <w:p w14:paraId="167E8848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угол наклона экрана монитора, положения </w:t>
                </w: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14:paraId="0F3EF49F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C02EDE" w:rsidRPr="00A57F14" w14:paraId="3679FA72" w14:textId="77777777" w:rsidTr="00A67607">
            <w:tc>
              <w:tcPr>
                <w:tcW w:w="3366" w:type="dxa"/>
                <w:shd w:val="clear" w:color="auto" w:fill="auto"/>
              </w:tcPr>
              <w:p w14:paraId="62A02D33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Принтер 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35F2F065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синхронность работы ПК и принтера;</w:t>
                </w:r>
              </w:p>
              <w:p w14:paraId="43FD17A0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совершить пробный запуск тестовой печати;</w:t>
                </w:r>
              </w:p>
              <w:p w14:paraId="5F803329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тонера и бумаги</w:t>
                </w:r>
              </w:p>
              <w:p w14:paraId="54378429" w14:textId="77777777" w:rsidR="00C02EDE" w:rsidRPr="006C35EA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6C35EA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14:paraId="70D5F1AF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Используйте шнур питания, поставляемый с принтером.</w:t>
                </w:r>
              </w:p>
              <w:p w14:paraId="5AA5A9C7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14:paraId="206F240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14:paraId="62C5766E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удлинитель или сетевой разветвитель.</w:t>
                </w:r>
              </w:p>
              <w:p w14:paraId="4C5D570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14:paraId="33E0145D" w14:textId="77777777" w:rsidR="00C02EDE" w:rsidRPr="006C35EA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14:paraId="4F5F516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14:paraId="16C3CC6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7084F3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14:paraId="3781CAD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место;</w:t>
          </w:r>
        </w:p>
        <w:p w14:paraId="094F4BA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14:paraId="4215622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оборудования;</w:t>
          </w:r>
        </w:p>
        <w:p w14:paraId="4963B6B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1165023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6B13B8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6EA36860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8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3"/>
        </w:p>
        <w:p w14:paraId="0DE827C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785"/>
            <w:gridCol w:w="6560"/>
          </w:tblGrid>
          <w:tr w:rsidR="00C02EDE" w:rsidRPr="00A57F14" w14:paraId="4C0253F6" w14:textId="77777777" w:rsidTr="00A67607">
            <w:trPr>
              <w:tblHeader/>
            </w:trPr>
            <w:tc>
              <w:tcPr>
                <w:tcW w:w="2785" w:type="dxa"/>
                <w:shd w:val="clear" w:color="auto" w:fill="auto"/>
                <w:vAlign w:val="center"/>
              </w:tcPr>
              <w:p w14:paraId="1E4AF5B5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6560" w:type="dxa"/>
                <w:shd w:val="clear" w:color="auto" w:fill="auto"/>
                <w:vAlign w:val="center"/>
              </w:tcPr>
              <w:p w14:paraId="3CC0D042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02EDE" w:rsidRPr="00A57F14" w14:paraId="2B6A456E" w14:textId="77777777" w:rsidTr="00A67607">
            <w:tc>
              <w:tcPr>
                <w:tcW w:w="2785" w:type="dxa"/>
                <w:shd w:val="clear" w:color="auto" w:fill="auto"/>
              </w:tcPr>
              <w:p w14:paraId="105BD1FF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 - ноутбук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2D93DE02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Во время работы:</w:t>
                </w:r>
              </w:p>
              <w:p w14:paraId="1CB8B950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аккуратно обращаться с проводами;</w:t>
                </w:r>
              </w:p>
              <w:p w14:paraId="75A9E995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14:paraId="1272E9D3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14:paraId="5D80FE52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14:paraId="38A9723F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14:paraId="5790A849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</w:p>
              <w:p w14:paraId="6394EAB5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</w:p>
              <w:p w14:paraId="62FD1B10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14:paraId="23041193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14:paraId="6E23094B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14:paraId="51287ABB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запрещается переключать разъемы интерфейсных кабелей </w:t>
                </w: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периферийных устройств;</w:t>
                </w:r>
              </w:p>
              <w:p w14:paraId="18F934C6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предметами;</w:t>
                </w:r>
              </w:p>
            </w:tc>
          </w:tr>
          <w:tr w:rsidR="00C02EDE" w:rsidRPr="00A57F14" w14:paraId="21BA4BFF" w14:textId="77777777" w:rsidTr="00A67607">
            <w:tc>
              <w:tcPr>
                <w:tcW w:w="2785" w:type="dxa"/>
                <w:shd w:val="clear" w:color="auto" w:fill="auto"/>
              </w:tcPr>
              <w:p w14:paraId="26F65AF7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Принтер 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540C6C9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14:paraId="7BAE421A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14:paraId="672AE59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14:paraId="73B5CAE8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14:paraId="2036215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14:paraId="57A8DDCA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14:paraId="04518586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Немедленно выключите принтер.</w:t>
                </w:r>
              </w:p>
              <w:p w14:paraId="467C11D0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14:paraId="20C431E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  <w:tr w:rsidR="00C02EDE" w:rsidRPr="00A57F14" w14:paraId="3C421D02" w14:textId="77777777" w:rsidTr="00A67607">
            <w:tc>
              <w:tcPr>
                <w:tcW w:w="2785" w:type="dxa"/>
                <w:shd w:val="clear" w:color="auto" w:fill="auto"/>
              </w:tcPr>
              <w:p w14:paraId="519C4037" w14:textId="77777777" w:rsidR="00C02EDE" w:rsidRDefault="00C02EDE" w:rsidP="00D85A8B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Интерактивная доска/проектор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725865FA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подключать комплектующие части интерактивной доски к электрической сети влажными руками.</w:t>
                </w:r>
              </w:p>
              <w:p w14:paraId="444D2C85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подключении к сети убедиться в нормальной их работоспособности.</w:t>
                </w:r>
              </w:p>
              <w:p w14:paraId="5FB1B82A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работе у доски в проекционном режиме не поворачиваться в сторону проектора.</w:t>
                </w:r>
              </w:p>
              <w:p w14:paraId="3FF318E5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Избегать попадания брызг (воды) на составные части доски, исключить попадания жидкости на чувствительные электронные компоненты во избежание их повреждения.</w:t>
                </w:r>
              </w:p>
              <w:p w14:paraId="6C0EE9C6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оставлять интерактивную доску в работающем состоянии без присмотра.</w:t>
                </w:r>
              </w:p>
              <w:p w14:paraId="132B2FF1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Недопустимо прислоняться, стучать по интерактивной панели.</w:t>
                </w:r>
              </w:p>
              <w:p w14:paraId="7ADAF050" w14:textId="77777777" w:rsidR="00C02EDE" w:rsidRPr="00BD7C56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Неисправности и неполадки, возникшие при эксплуатации интерактивной доски, устраняются только после отсоединения от электрической сети и только лицом, ответственным за эксплуатацию.</w:t>
                </w:r>
              </w:p>
            </w:tc>
          </w:tr>
        </w:tbl>
        <w:p w14:paraId="74E92E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14:paraId="30B35D1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6C06C6A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соблюдать настоящую инструкцию;</w:t>
          </w:r>
        </w:p>
        <w:p w14:paraId="5B00785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ПК и оргтехники, не подвергать их механическим ударам, не допускать падений;</w:t>
          </w:r>
        </w:p>
        <w:p w14:paraId="3C169DD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14:paraId="4AB320D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54FEE3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оборудования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прекратить выполнение конкурсного задания и сообщить об этом Эксперту, а в его отсутствие заместителю главного Эксперта.</w:t>
          </w:r>
        </w:p>
        <w:p w14:paraId="516E06C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505C700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507427599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4"/>
        </w:p>
        <w:p w14:paraId="49AFF6E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7EA00D0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14:paraId="5D21A5B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6EDEDF8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77312E0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14:paraId="34BFBE8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3AFDF26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3B482DD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5B131FD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07BA592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12FBB87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5DDF7727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600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5"/>
        </w:p>
        <w:p w14:paraId="60EB048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14:paraId="3319CEC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14:paraId="001EFF1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Отключить ПК и оргтехнику.</w:t>
          </w:r>
        </w:p>
        <w:p w14:paraId="402DCC4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5.3.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Отключить телефон. </w:t>
          </w:r>
        </w:p>
        <w:p w14:paraId="3803C53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3B0F6DE" w14:textId="77777777" w:rsidR="00C02EDE" w:rsidRPr="00A57F14" w:rsidRDefault="00C02EDE" w:rsidP="00C02E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6FB651C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6" w:name="_Toc507427601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6"/>
        </w:p>
        <w:p w14:paraId="6562C16E" w14:textId="77777777" w:rsidR="00C02EDE" w:rsidRPr="00A57F14" w:rsidRDefault="00C02EDE" w:rsidP="00C02E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18A38622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7" w:name="_Toc507427602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7"/>
        </w:p>
        <w:p w14:paraId="545D92C7" w14:textId="7C609DB3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534849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14:paraId="24D4C0A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14:paraId="10EE75E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    </w:r>
        </w:p>
        <w:p w14:paraId="272E904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14:paraId="406136A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14:paraId="6C7A761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14:paraId="3112216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14:paraId="1F97875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14:paraId="132FED2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14:paraId="30AA7F4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14:paraId="17E1E63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14:paraId="504AA06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— зрительное перенапряжение при работе с ПК.</w:t>
          </w:r>
        </w:p>
        <w:p w14:paraId="59F78A7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наблюдения за выполнением конкурсного задания средства индивидуальной защиты не требуются. Одежда и обувь должны быть удобными, по сезону, не приносить дискомфорт -</w:t>
          </w:r>
        </w:p>
        <w:p w14:paraId="0888FB2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участников, для обозначения присутствующих опасностей:</w:t>
          </w:r>
        </w:p>
        <w:p w14:paraId="0A172EC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6696F1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4FDA0541" wp14:editId="7A085D82">
                <wp:extent cx="448945" cy="437515"/>
                <wp:effectExtent l="0" t="0" r="8255" b="63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5D6A78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DF84EB2" wp14:editId="29EFCFEB">
                <wp:extent cx="768350" cy="4095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E6DE4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70082842" wp14:editId="03FD6D88">
                <wp:extent cx="813435" cy="437515"/>
                <wp:effectExtent l="0" t="0" r="5715" b="63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E9647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C5FB022" wp14:editId="6DF4C4E4">
                <wp:extent cx="465455" cy="46545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C0F96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6232560A" wp14:editId="401B972C">
                <wp:extent cx="493395" cy="493395"/>
                <wp:effectExtent l="0" t="0" r="1905" b="190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2DF1F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14:paraId="54A94882" w14:textId="2CFC7AAB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C37C7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7D4F75A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14:paraId="6C6133A6" w14:textId="287B490E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A6760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14:paraId="6807591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7CF2D0CD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8" w:name="_Toc507427603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8"/>
        </w:p>
        <w:p w14:paraId="0A4140D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14:paraId="04601441" w14:textId="566024AA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    </w:r>
        </w:p>
        <w:p w14:paraId="74F5A6E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14:paraId="0F11BD79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14:paraId="369E89AC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14:paraId="7B146698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14:paraId="58B0D0A0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14:paraId="12406A43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14:paraId="4C39418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4B94239F" w14:textId="4C96AC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Эксперт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и до устранения неполадок к работе не приступать.</w:t>
          </w:r>
        </w:p>
        <w:p w14:paraId="0D27787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E44F759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4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9"/>
        </w:p>
        <w:p w14:paraId="76D1D8D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14:paraId="6B77885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14:paraId="63B6574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14:paraId="653F51B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14:paraId="492F2DF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Во избежание поражения током запрещается:</w:t>
          </w:r>
        </w:p>
        <w:p w14:paraId="3203AEC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14:paraId="525401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14:paraId="7BC1A82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14:paraId="4F5BE1B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14:paraId="12EE05C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14:paraId="505FE8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14:paraId="0A57F44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14:paraId="6B422E0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Эксперту во время работы с оргтехникой:</w:t>
          </w:r>
        </w:p>
        <w:p w14:paraId="64ED19F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14:paraId="7709D49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14:paraId="4F2DD07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14:paraId="2BA2576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14:paraId="0DFF771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14:paraId="1C88661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14:paraId="37C0D40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14:paraId="7B91C97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14:paraId="22EA75F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14:paraId="17BBF39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запрещается опираться на стекло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оригиналодержателя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класть на него какие-либо вещи помимо оригинала;</w:t>
          </w:r>
        </w:p>
        <w:p w14:paraId="207C116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14:paraId="52B3EBA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14:paraId="5B63C2E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14:paraId="1D38E6F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14:paraId="2B0183C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Запрещается:</w:t>
          </w:r>
        </w:p>
        <w:p w14:paraId="742907F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14:paraId="6522673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14:paraId="73DD96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кроме предусмотренной конкурсным заданием.</w:t>
          </w:r>
        </w:p>
        <w:p w14:paraId="16F49B15" w14:textId="11D8FE60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3.9. При неисправности оборудования – прекратить работу и сообщить об этом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экспертам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14:paraId="40EE2E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3.10. При наблюдении за выполнением конкурсного задания участниками Эксперту:</w:t>
          </w:r>
        </w:p>
        <w:p w14:paraId="0C6B5B2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ноги.</w:t>
          </w:r>
        </w:p>
        <w:p w14:paraId="0D94105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4432C5A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5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lastRenderedPageBreak/>
            <w:t>4. Требования охраны труда в аварийных ситуациях</w:t>
          </w:r>
          <w:bookmarkEnd w:id="10"/>
        </w:p>
        <w:p w14:paraId="20093743" w14:textId="6296AA85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странению неисправностей, а так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же сообщить о случившемся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экспертам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 Работу продолжать только после устранения возникшей неисправности.</w:t>
          </w:r>
        </w:p>
        <w:p w14:paraId="1C99D28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14:paraId="542DEF3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14:paraId="013FD67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14:paraId="0913953C" w14:textId="233E954C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эксперт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ов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14:paraId="4F50D7E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6B773AE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581B95D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354F745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14:paraId="442E88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483AED0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17A4467E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6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lastRenderedPageBreak/>
            <w:t>5.Требование охраны труда по окончании работ</w:t>
          </w:r>
          <w:bookmarkEnd w:id="11"/>
        </w:p>
        <w:p w14:paraId="1431098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14:paraId="3847F50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14:paraId="3B9118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14:paraId="48769CE2" w14:textId="5AA97689" w:rsidR="00E961FB" w:rsidRP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5.3. Сообщить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выявленных во время выполнения конкурсных заданий неполадках и неисправностях оборудования, и других факторах,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влияющих на безопасность труда.</w:t>
          </w:r>
        </w:p>
      </w:sdtContent>
    </w:sdt>
    <w:p w14:paraId="096D60F2" w14:textId="77777777"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442CEB65" w14:textId="77777777"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14:paraId="0A4F6679" w14:textId="77777777"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31AEF33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DE152A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DCD5A" w14:textId="77777777" w:rsidR="008636A0" w:rsidRDefault="008636A0" w:rsidP="004D6E23">
      <w:pPr>
        <w:spacing w:after="0" w:line="240" w:lineRule="auto"/>
      </w:pPr>
      <w:r>
        <w:separator/>
      </w:r>
    </w:p>
  </w:endnote>
  <w:endnote w:type="continuationSeparator" w:id="0">
    <w:p w14:paraId="6D09862D" w14:textId="77777777" w:rsidR="008636A0" w:rsidRDefault="008636A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CD3FF" w14:textId="77777777" w:rsidR="004D6E23" w:rsidRDefault="004D6E23" w:rsidP="004D6E23">
    <w:pPr>
      <w:pStyle w:val="a8"/>
    </w:pPr>
  </w:p>
  <w:p w14:paraId="407DC88F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1FDBE" w14:textId="77777777" w:rsidR="008636A0" w:rsidRDefault="008636A0" w:rsidP="004D6E23">
      <w:pPr>
        <w:spacing w:after="0" w:line="240" w:lineRule="auto"/>
      </w:pPr>
      <w:r>
        <w:separator/>
      </w:r>
    </w:p>
  </w:footnote>
  <w:footnote w:type="continuationSeparator" w:id="0">
    <w:p w14:paraId="5067A157" w14:textId="77777777" w:rsidR="008636A0" w:rsidRDefault="008636A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3B6EF" w14:textId="2E9F917B" w:rsidR="004D6E23" w:rsidRDefault="004D6E23">
    <w:pPr>
      <w:pStyle w:val="a6"/>
    </w:pPr>
  </w:p>
  <w:p w14:paraId="124DDDA5" w14:textId="77777777" w:rsidR="004D6E23" w:rsidRDefault="004D6E23">
    <w:pPr>
      <w:pStyle w:val="a6"/>
    </w:pPr>
  </w:p>
  <w:p w14:paraId="503CCF4B" w14:textId="77777777" w:rsidR="004D6E23" w:rsidRDefault="004D6E23">
    <w:pPr>
      <w:pStyle w:val="a6"/>
    </w:pPr>
  </w:p>
  <w:p w14:paraId="47E94D9B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1FB"/>
    <w:rsid w:val="00072599"/>
    <w:rsid w:val="00092B40"/>
    <w:rsid w:val="000C47A9"/>
    <w:rsid w:val="001B5D92"/>
    <w:rsid w:val="001D1EE8"/>
    <w:rsid w:val="00205CB0"/>
    <w:rsid w:val="0020744B"/>
    <w:rsid w:val="002252BC"/>
    <w:rsid w:val="00250F13"/>
    <w:rsid w:val="002C57E1"/>
    <w:rsid w:val="003E7D31"/>
    <w:rsid w:val="00435F60"/>
    <w:rsid w:val="0049122F"/>
    <w:rsid w:val="004D6E23"/>
    <w:rsid w:val="00534849"/>
    <w:rsid w:val="005F7D5E"/>
    <w:rsid w:val="0061611D"/>
    <w:rsid w:val="006C2EF7"/>
    <w:rsid w:val="00715CD1"/>
    <w:rsid w:val="00760921"/>
    <w:rsid w:val="007619A2"/>
    <w:rsid w:val="007C41D1"/>
    <w:rsid w:val="007C600F"/>
    <w:rsid w:val="007F07AC"/>
    <w:rsid w:val="00823846"/>
    <w:rsid w:val="00827A1C"/>
    <w:rsid w:val="00833F4B"/>
    <w:rsid w:val="008636A0"/>
    <w:rsid w:val="008B2C04"/>
    <w:rsid w:val="00937707"/>
    <w:rsid w:val="00996D7B"/>
    <w:rsid w:val="009C2AE4"/>
    <w:rsid w:val="009D5F75"/>
    <w:rsid w:val="00A05957"/>
    <w:rsid w:val="00A67607"/>
    <w:rsid w:val="00B152FD"/>
    <w:rsid w:val="00B822F5"/>
    <w:rsid w:val="00BC78C5"/>
    <w:rsid w:val="00C02EDE"/>
    <w:rsid w:val="00C12A33"/>
    <w:rsid w:val="00C13E2A"/>
    <w:rsid w:val="00C37C70"/>
    <w:rsid w:val="00C7258E"/>
    <w:rsid w:val="00C94F1F"/>
    <w:rsid w:val="00CB375B"/>
    <w:rsid w:val="00CF6DA3"/>
    <w:rsid w:val="00D0670C"/>
    <w:rsid w:val="00D56387"/>
    <w:rsid w:val="00DA0641"/>
    <w:rsid w:val="00DA4F08"/>
    <w:rsid w:val="00DE152A"/>
    <w:rsid w:val="00E62144"/>
    <w:rsid w:val="00E776D1"/>
    <w:rsid w:val="00E961FB"/>
    <w:rsid w:val="00EE0A0F"/>
    <w:rsid w:val="00F6637C"/>
    <w:rsid w:val="00FA04A9"/>
    <w:rsid w:val="00FF2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3660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Автономная некоммерческая организация «Агентство развития профессионального мастерства (Ворлдскиллс Россия)»    Туроператорская деятельность</dc:creator>
  <cp:lastModifiedBy>Microsoft Office User</cp:lastModifiedBy>
  <cp:revision>9</cp:revision>
  <cp:lastPrinted>2018-05-07T10:16:00Z</cp:lastPrinted>
  <dcterms:created xsi:type="dcterms:W3CDTF">2023-02-14T15:59:00Z</dcterms:created>
  <dcterms:modified xsi:type="dcterms:W3CDTF">2023-02-16T11:11:00Z</dcterms:modified>
</cp:coreProperties>
</file>