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014E46AE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3A420413" w:rsidR="00334165" w:rsidRPr="00A204BB" w:rsidRDefault="00385453" w:rsidP="00385453">
          <w:pPr>
            <w:spacing w:after="0"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014B87">
            <w:rPr>
              <w:b/>
              <w:noProof/>
            </w:rPr>
            <w:drawing>
              <wp:inline distT="0" distB="0" distL="0" distR="0" wp14:anchorId="11A319B5" wp14:editId="391DEF33">
                <wp:extent cx="3343275" cy="1289099"/>
                <wp:effectExtent l="0" t="0" r="0" b="635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870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F7CE12E" w14:textId="77777777" w:rsidR="00385453" w:rsidRDefault="00385453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6D9F745F" w14:textId="77777777" w:rsidR="00385453" w:rsidRDefault="00385453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510E14CD" w14:textId="77777777" w:rsidR="00385453" w:rsidRDefault="00385453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694D4B7F" w14:textId="77777777" w:rsidR="00385453" w:rsidRDefault="00385453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490AA80" w14:textId="2440E992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25225078" w:rsidR="00832EBB" w:rsidRPr="00A204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AD1BF6">
            <w:rPr>
              <w:rFonts w:ascii="Times New Roman" w:eastAsia="Arial Unicode MS" w:hAnsi="Times New Roman" w:cs="Times New Roman"/>
              <w:sz w:val="56"/>
              <w:szCs w:val="56"/>
            </w:rPr>
            <w:t>Экспедирование грузов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B029E0D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BEB1D1C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669232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55C868BA" w:rsidR="00334165" w:rsidRPr="00A204BB" w:rsidRDefault="005A1D0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554FC81B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AD1BF6">
        <w:rPr>
          <w:rFonts w:ascii="Times New Roman" w:hAnsi="Times New Roman" w:cs="Times New Roman"/>
          <w:lang w:bidi="en-US"/>
        </w:rPr>
        <w:t>23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70590D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70590D">
      <w:pPr>
        <w:pStyle w:val="143"/>
        <w:shd w:val="clear" w:color="auto" w:fill="auto"/>
        <w:spacing w:line="276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70590D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3751AE6B" w:rsidR="009B18A2" w:rsidRDefault="0029547E" w:rsidP="0070590D">
      <w:pPr>
        <w:pStyle w:val="11"/>
        <w:spacing w:line="276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A747B6">
          <w:rPr>
            <w:noProof/>
            <w:webHidden/>
          </w:rPr>
          <w:t>3</w:t>
        </w:r>
        <w:r w:rsidR="009B18A2">
          <w:rPr>
            <w:noProof/>
            <w:webHidden/>
          </w:rPr>
          <w:fldChar w:fldCharType="end"/>
        </w:r>
      </w:hyperlink>
    </w:p>
    <w:p w14:paraId="79475B50" w14:textId="09DD0DAA" w:rsidR="009B18A2" w:rsidRDefault="005A1D08" w:rsidP="0070590D">
      <w:pPr>
        <w:pStyle w:val="25"/>
        <w:spacing w:line="276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A747B6">
          <w:rPr>
            <w:noProof/>
            <w:webHidden/>
          </w:rPr>
          <w:t>3</w:t>
        </w:r>
        <w:r w:rsidR="009B18A2">
          <w:rPr>
            <w:noProof/>
            <w:webHidden/>
          </w:rPr>
          <w:fldChar w:fldCharType="end"/>
        </w:r>
      </w:hyperlink>
    </w:p>
    <w:p w14:paraId="418704EC" w14:textId="463AA3EF" w:rsidR="009B18A2" w:rsidRDefault="005A1D08" w:rsidP="0070590D">
      <w:pPr>
        <w:pStyle w:val="25"/>
        <w:spacing w:line="276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СПЕЦИАЛИСТА ПО КОМПЕТЕНЦИИ «</w:t>
        </w:r>
        <w:r w:rsidR="0070590D">
          <w:rPr>
            <w:rStyle w:val="ae"/>
            <w:noProof/>
          </w:rPr>
          <w:t>Экспедирование грузов</w:t>
        </w:r>
        <w:r w:rsidR="009B18A2" w:rsidRPr="00930685">
          <w:rPr>
            <w:rStyle w:val="ae"/>
            <w:noProof/>
          </w:rPr>
          <w:t>»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A747B6">
          <w:rPr>
            <w:noProof/>
            <w:webHidden/>
          </w:rPr>
          <w:t>3</w:t>
        </w:r>
        <w:r w:rsidR="009B18A2">
          <w:rPr>
            <w:noProof/>
            <w:webHidden/>
          </w:rPr>
          <w:fldChar w:fldCharType="end"/>
        </w:r>
      </w:hyperlink>
    </w:p>
    <w:p w14:paraId="73D4AB1F" w14:textId="4281FF05" w:rsidR="009B18A2" w:rsidRDefault="005A1D08" w:rsidP="0070590D">
      <w:pPr>
        <w:pStyle w:val="25"/>
        <w:spacing w:line="276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A747B6">
          <w:rPr>
            <w:noProof/>
            <w:webHidden/>
          </w:rPr>
          <w:t>11</w:t>
        </w:r>
        <w:r w:rsidR="009B18A2">
          <w:rPr>
            <w:noProof/>
            <w:webHidden/>
          </w:rPr>
          <w:fldChar w:fldCharType="end"/>
        </w:r>
      </w:hyperlink>
    </w:p>
    <w:p w14:paraId="40B5B8DA" w14:textId="66B0843C" w:rsidR="009B18A2" w:rsidRDefault="005A1D08" w:rsidP="0070590D">
      <w:pPr>
        <w:pStyle w:val="25"/>
        <w:spacing w:line="276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A747B6">
          <w:rPr>
            <w:noProof/>
            <w:webHidden/>
          </w:rPr>
          <w:t>11</w:t>
        </w:r>
        <w:r w:rsidR="009B18A2">
          <w:rPr>
            <w:noProof/>
            <w:webHidden/>
          </w:rPr>
          <w:fldChar w:fldCharType="end"/>
        </w:r>
      </w:hyperlink>
    </w:p>
    <w:p w14:paraId="16814EF3" w14:textId="21965506" w:rsidR="009B18A2" w:rsidRDefault="005A1D08" w:rsidP="0070590D">
      <w:pPr>
        <w:pStyle w:val="25"/>
        <w:spacing w:line="276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A747B6">
          <w:rPr>
            <w:noProof/>
            <w:webHidden/>
          </w:rPr>
          <w:t>13</w:t>
        </w:r>
        <w:r w:rsidR="009B18A2">
          <w:rPr>
            <w:noProof/>
            <w:webHidden/>
          </w:rPr>
          <w:fldChar w:fldCharType="end"/>
        </w:r>
      </w:hyperlink>
    </w:p>
    <w:p w14:paraId="79BE8C40" w14:textId="3AD58DDC" w:rsidR="009B18A2" w:rsidRDefault="005A1D08" w:rsidP="0070590D">
      <w:pPr>
        <w:pStyle w:val="25"/>
        <w:spacing w:line="276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A747B6">
          <w:rPr>
            <w:noProof/>
            <w:webHidden/>
          </w:rPr>
          <w:t>18</w:t>
        </w:r>
        <w:r w:rsidR="009B18A2">
          <w:rPr>
            <w:noProof/>
            <w:webHidden/>
          </w:rPr>
          <w:fldChar w:fldCharType="end"/>
        </w:r>
      </w:hyperlink>
    </w:p>
    <w:p w14:paraId="1E177A7F" w14:textId="5371C557" w:rsidR="009B18A2" w:rsidRDefault="005A1D08" w:rsidP="0070590D">
      <w:pPr>
        <w:pStyle w:val="25"/>
        <w:spacing w:line="276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A747B6">
          <w:rPr>
            <w:noProof/>
            <w:webHidden/>
          </w:rPr>
          <w:t>19</w:t>
        </w:r>
        <w:r w:rsidR="009B18A2">
          <w:rPr>
            <w:noProof/>
            <w:webHidden/>
          </w:rPr>
          <w:fldChar w:fldCharType="end"/>
        </w:r>
      </w:hyperlink>
    </w:p>
    <w:p w14:paraId="05C32EBC" w14:textId="4C82A27A" w:rsidR="009B18A2" w:rsidRDefault="005A1D08" w:rsidP="0070590D">
      <w:pPr>
        <w:pStyle w:val="11"/>
        <w:spacing w:line="276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A747B6">
          <w:rPr>
            <w:noProof/>
            <w:webHidden/>
          </w:rPr>
          <w:t>19</w:t>
        </w:r>
        <w:r w:rsidR="009B18A2">
          <w:rPr>
            <w:noProof/>
            <w:webHidden/>
          </w:rPr>
          <w:fldChar w:fldCharType="end"/>
        </w:r>
      </w:hyperlink>
    </w:p>
    <w:p w14:paraId="36AA3717" w14:textId="2BE4988C" w:rsidR="00AA2B8A" w:rsidRPr="00A204BB" w:rsidRDefault="0029547E" w:rsidP="0070590D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07BE7E1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54537E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7F1C2B" w14:textId="77777777" w:rsidR="0070590D" w:rsidRPr="00A204BB" w:rsidRDefault="0070590D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45A12E77" w14:textId="77777777" w:rsidR="00FB3492" w:rsidRDefault="00FB3492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4"/>
          <w:szCs w:val="20"/>
          <w:vertAlign w:val="subscript"/>
          <w:lang w:val="ru-RU" w:eastAsia="ru-RU"/>
        </w:rPr>
      </w:pPr>
    </w:p>
    <w:p w14:paraId="5A38FD2E" w14:textId="329DB188" w:rsidR="00F50AC5" w:rsidRPr="009B18A2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 w:rsidR="00AD1BF6">
        <w:rPr>
          <w:rFonts w:ascii="Times New Roman" w:hAnsi="Times New Roman"/>
          <w:bCs/>
          <w:i/>
          <w:sz w:val="28"/>
          <w:szCs w:val="28"/>
          <w:lang w:val="ru-RU" w:eastAsia="ru-RU"/>
        </w:rPr>
        <w:t>КЗ</w:t>
      </w: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 w:rsidR="00AD1BF6">
        <w:rPr>
          <w:rFonts w:ascii="Times New Roman" w:hAnsi="Times New Roman"/>
          <w:bCs/>
          <w:i/>
          <w:sz w:val="28"/>
          <w:szCs w:val="28"/>
          <w:lang w:val="ru-RU" w:eastAsia="ru-RU"/>
        </w:rPr>
        <w:t>конкурсное задание</w:t>
      </w:r>
    </w:p>
    <w:p w14:paraId="6A4550C6" w14:textId="77777777" w:rsidR="00AD1BF6" w:rsidRDefault="00F50AC5" w:rsidP="00AD1BF6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</w:t>
      </w:r>
      <w:r w:rsidR="00AD1BF6">
        <w:rPr>
          <w:rFonts w:ascii="Times New Roman" w:hAnsi="Times New Roman"/>
          <w:bCs/>
          <w:i/>
          <w:sz w:val="28"/>
          <w:szCs w:val="28"/>
          <w:lang w:val="ru-RU" w:eastAsia="ru-RU"/>
        </w:rPr>
        <w:t>ИЛ – инфраструктурный лист</w:t>
      </w:r>
    </w:p>
    <w:p w14:paraId="5097356A" w14:textId="77777777" w:rsidR="00AD1BF6" w:rsidRDefault="00AD1BF6" w:rsidP="00AD1BF6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3. ПЗ -план застройки</w:t>
      </w:r>
    </w:p>
    <w:p w14:paraId="6E1D0370" w14:textId="77777777" w:rsidR="00AD1BF6" w:rsidRDefault="00AD1BF6" w:rsidP="00AD1BF6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4. ТК – требования компетенции</w:t>
      </w:r>
    </w:p>
    <w:p w14:paraId="491CE0B4" w14:textId="77777777" w:rsidR="004F016C" w:rsidRDefault="00AD1BF6" w:rsidP="004F016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5. Инкотермс – свод торговых правил</w:t>
      </w:r>
    </w:p>
    <w:p w14:paraId="2D251E6E" w14:textId="2D6C807D" w:rsidR="00FB3492" w:rsidRDefault="004F016C" w:rsidP="004F016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6. КО – критерии оценки</w:t>
      </w:r>
    </w:p>
    <w:p w14:paraId="368A170C" w14:textId="1903861F" w:rsidR="004F016C" w:rsidRPr="004F016C" w:rsidRDefault="004F016C" w:rsidP="004F016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7. ЛИК – личный инструмент конкурсанта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1EDDF146" w:rsidR="00E857D6" w:rsidRPr="00A204BB" w:rsidRDefault="00D37DEA" w:rsidP="007059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AD1BF6">
        <w:rPr>
          <w:rFonts w:ascii="Times New Roman" w:hAnsi="Times New Roman" w:cs="Times New Roman"/>
          <w:sz w:val="28"/>
          <w:szCs w:val="28"/>
        </w:rPr>
        <w:t>Экспедирование грузов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7059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7059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059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059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0B4AFB24" w:rsidR="000244DA" w:rsidRPr="00D17132" w:rsidRDefault="00270E01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AD1BF6">
        <w:rPr>
          <w:rFonts w:ascii="Times New Roman" w:hAnsi="Times New Roman"/>
          <w:color w:val="000000"/>
          <w:sz w:val="24"/>
          <w:lang w:val="ru-RU"/>
        </w:rPr>
        <w:t>ЭКСПЕДИРОВАНИЕ ГРУЗОВ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0164A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70590D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0244DA" w:rsidRDefault="00764773" w:rsidP="000164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4B2DFC65" w:rsidR="00764773" w:rsidRPr="0070590D" w:rsidRDefault="00885B66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9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перевозочного процесса (по видам транспорта)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63E39D15" w:rsidR="00764773" w:rsidRPr="0070590D" w:rsidRDefault="0063038D" w:rsidP="007059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9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764773" w:rsidRPr="003732A7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64773" w:rsidRPr="000244DA" w:rsidRDefault="00764773" w:rsidP="000164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77777777" w:rsidR="00764773" w:rsidRPr="00764773" w:rsidRDefault="00764773" w:rsidP="00016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35AED1E" w14:textId="4E9FE779" w:rsidR="00955CDF" w:rsidRPr="00955CDF" w:rsidRDefault="000164A8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55CDF" w:rsidRPr="00955CDF">
              <w:rPr>
                <w:rFonts w:ascii="Times New Roman" w:hAnsi="Times New Roman" w:cs="Times New Roman"/>
                <w:sz w:val="28"/>
                <w:szCs w:val="28"/>
              </w:rPr>
              <w:t>оперативное планирование, формы и структуру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CDF" w:rsidRPr="00955CDF">
              <w:rPr>
                <w:rFonts w:ascii="Times New Roman" w:hAnsi="Times New Roman" w:cs="Times New Roman"/>
                <w:sz w:val="28"/>
                <w:szCs w:val="28"/>
              </w:rPr>
              <w:t>управления работой на транспорте (по видам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CDF" w:rsidRPr="00955CDF">
              <w:rPr>
                <w:rFonts w:ascii="Times New Roman" w:hAnsi="Times New Roman" w:cs="Times New Roman"/>
                <w:sz w:val="28"/>
                <w:szCs w:val="28"/>
              </w:rPr>
              <w:t>транспорта);</w:t>
            </w:r>
          </w:p>
          <w:p w14:paraId="0F07B62E" w14:textId="6534E416" w:rsidR="00955CDF" w:rsidRPr="00955CDF" w:rsidRDefault="000164A8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55CDF" w:rsidRPr="00955CDF">
              <w:rPr>
                <w:rFonts w:ascii="Times New Roman" w:hAnsi="Times New Roman" w:cs="Times New Roman"/>
                <w:sz w:val="28"/>
                <w:szCs w:val="28"/>
              </w:rPr>
              <w:t>основы эксплуатации технических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CDF" w:rsidRPr="00955CDF">
              <w:rPr>
                <w:rFonts w:ascii="Times New Roman" w:hAnsi="Times New Roman" w:cs="Times New Roman"/>
                <w:sz w:val="28"/>
                <w:szCs w:val="28"/>
              </w:rPr>
              <w:t>транспорта (по видам транспорта);</w:t>
            </w:r>
          </w:p>
          <w:p w14:paraId="35E4B511" w14:textId="79DB1311" w:rsidR="00955CDF" w:rsidRPr="00955CDF" w:rsidRDefault="000164A8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55CDF" w:rsidRPr="00955CDF">
              <w:rPr>
                <w:rFonts w:ascii="Times New Roman" w:hAnsi="Times New Roman" w:cs="Times New Roman"/>
                <w:sz w:val="28"/>
                <w:szCs w:val="28"/>
              </w:rPr>
              <w:t>систему учета, отчета и анализа работы;</w:t>
            </w:r>
          </w:p>
          <w:p w14:paraId="6C0B4C7F" w14:textId="1CD0F2A3" w:rsidR="00955CDF" w:rsidRPr="00955CDF" w:rsidRDefault="000164A8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55CDF" w:rsidRPr="00955CDF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работникам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CDF" w:rsidRPr="00955CDF">
              <w:rPr>
                <w:rFonts w:ascii="Times New Roman" w:hAnsi="Times New Roman" w:cs="Times New Roman"/>
                <w:sz w:val="28"/>
                <w:szCs w:val="28"/>
              </w:rPr>
              <w:t>документам, регламентирующим безопасность</w:t>
            </w:r>
          </w:p>
          <w:p w14:paraId="4BCD6E81" w14:textId="6AE83C4C" w:rsidR="00955CDF" w:rsidRPr="00955CDF" w:rsidRDefault="000164A8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55CDF" w:rsidRPr="00955CDF">
              <w:rPr>
                <w:rFonts w:ascii="Times New Roman" w:hAnsi="Times New Roman" w:cs="Times New Roman"/>
                <w:sz w:val="28"/>
                <w:szCs w:val="28"/>
              </w:rPr>
              <w:t>движения на транспорте;</w:t>
            </w:r>
          </w:p>
          <w:p w14:paraId="10DDAF26" w14:textId="3CDC2026" w:rsidR="00CD670F" w:rsidRPr="000244DA" w:rsidRDefault="000164A8" w:rsidP="00CD670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955CDF" w:rsidRPr="00955CDF">
              <w:rPr>
                <w:rFonts w:ascii="Times New Roman" w:hAnsi="Times New Roman" w:cs="Times New Roman"/>
                <w:sz w:val="28"/>
                <w:szCs w:val="28"/>
              </w:rPr>
              <w:t>состав, функции и возможности 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CDF" w:rsidRPr="00955CDF">
              <w:rPr>
                <w:rFonts w:ascii="Times New Roman" w:hAnsi="Times New Roman" w:cs="Times New Roman"/>
                <w:sz w:val="28"/>
                <w:szCs w:val="28"/>
              </w:rPr>
              <w:t>информационных и телекоммуникационных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CDF" w:rsidRPr="00955CDF">
              <w:rPr>
                <w:rFonts w:ascii="Times New Roman" w:hAnsi="Times New Roman" w:cs="Times New Roman"/>
                <w:sz w:val="28"/>
                <w:szCs w:val="28"/>
              </w:rPr>
              <w:t>технологий в профессиональной деятельности</w:t>
            </w:r>
            <w:r w:rsidR="00CD67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64773" w:rsidRPr="000244DA" w:rsidRDefault="00764773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64773" w:rsidRPr="000244DA" w:rsidRDefault="00764773" w:rsidP="000164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1291EE4D" w:rsidR="00764773" w:rsidRPr="00764773" w:rsidRDefault="00764773" w:rsidP="00016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36A0B81" w14:textId="0AAB69CE" w:rsidR="000164A8" w:rsidRPr="000164A8" w:rsidRDefault="000164A8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164A8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 w:rsidRPr="000164A8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0164A8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164A8">
              <w:rPr>
                <w:rFonts w:ascii="Times New Roman" w:hAnsi="Times New Roman" w:cs="Times New Roman"/>
                <w:sz w:val="28"/>
                <w:szCs w:val="28"/>
              </w:rPr>
              <w:t>, 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0164A8">
              <w:rPr>
                <w:rFonts w:ascii="Times New Roman" w:hAnsi="Times New Roman" w:cs="Times New Roman"/>
                <w:sz w:val="28"/>
                <w:szCs w:val="28"/>
              </w:rPr>
              <w:t>выполнения заданий и графиков;</w:t>
            </w:r>
          </w:p>
          <w:p w14:paraId="26965457" w14:textId="25361B15" w:rsidR="000164A8" w:rsidRPr="000164A8" w:rsidRDefault="000164A8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164A8">
              <w:rPr>
                <w:rFonts w:ascii="Times New Roman" w:hAnsi="Times New Roman" w:cs="Times New Roman"/>
                <w:sz w:val="28"/>
                <w:szCs w:val="28"/>
              </w:rPr>
              <w:t>использова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0164A8">
              <w:rPr>
                <w:rFonts w:ascii="Times New Roman" w:hAnsi="Times New Roman" w:cs="Times New Roman"/>
                <w:sz w:val="28"/>
                <w:szCs w:val="28"/>
              </w:rPr>
              <w:t xml:space="preserve"> в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4A8">
              <w:rPr>
                <w:rFonts w:ascii="Times New Roman" w:hAnsi="Times New Roman" w:cs="Times New Roman"/>
                <w:sz w:val="28"/>
                <w:szCs w:val="28"/>
              </w:rPr>
              <w:t>электронно-вычислительны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164A8">
              <w:rPr>
                <w:rFonts w:ascii="Times New Roman" w:hAnsi="Times New Roman" w:cs="Times New Roman"/>
                <w:sz w:val="28"/>
                <w:szCs w:val="28"/>
              </w:rPr>
              <w:t xml:space="preserve"> машин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164A8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4A8">
              <w:rPr>
                <w:rFonts w:ascii="Times New Roman" w:hAnsi="Times New Roman" w:cs="Times New Roman"/>
                <w:sz w:val="28"/>
                <w:szCs w:val="28"/>
              </w:rPr>
              <w:t>обработки оперативной информации;</w:t>
            </w:r>
          </w:p>
          <w:p w14:paraId="702E6352" w14:textId="01D7400D" w:rsidR="000164A8" w:rsidRPr="000164A8" w:rsidRDefault="000164A8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0164A8">
              <w:rPr>
                <w:rFonts w:ascii="Times New Roman" w:hAnsi="Times New Roman" w:cs="Times New Roman"/>
                <w:sz w:val="28"/>
                <w:szCs w:val="28"/>
              </w:rPr>
              <w:t>ассчи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тывать</w:t>
            </w:r>
            <w:r w:rsidRPr="000164A8">
              <w:rPr>
                <w:rFonts w:ascii="Times New Roman" w:hAnsi="Times New Roman" w:cs="Times New Roman"/>
                <w:sz w:val="28"/>
                <w:szCs w:val="28"/>
              </w:rPr>
              <w:t xml:space="preserve"> норм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164A8">
              <w:rPr>
                <w:rFonts w:ascii="Times New Roman" w:hAnsi="Times New Roman" w:cs="Times New Roman"/>
                <w:sz w:val="28"/>
                <w:szCs w:val="28"/>
              </w:rPr>
              <w:t xml:space="preserve"> времени на выполнение операций;</w:t>
            </w:r>
          </w:p>
          <w:p w14:paraId="63902F78" w14:textId="75E0354D" w:rsidR="000164A8" w:rsidRPr="000164A8" w:rsidRDefault="000164A8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164A8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считывать</w:t>
            </w:r>
            <w:r w:rsidRPr="000164A8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164A8">
              <w:rPr>
                <w:rFonts w:ascii="Times New Roman" w:hAnsi="Times New Roman" w:cs="Times New Roman"/>
                <w:sz w:val="28"/>
                <w:szCs w:val="28"/>
              </w:rPr>
              <w:t xml:space="preserve"> работы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4A8">
              <w:rPr>
                <w:rFonts w:ascii="Times New Roman" w:hAnsi="Times New Roman" w:cs="Times New Roman"/>
                <w:sz w:val="28"/>
                <w:szCs w:val="28"/>
              </w:rPr>
              <w:t>транспорта;</w:t>
            </w:r>
          </w:p>
          <w:p w14:paraId="7FCD5140" w14:textId="1AADABFB" w:rsidR="000164A8" w:rsidRPr="000164A8" w:rsidRDefault="000164A8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164A8">
              <w:rPr>
                <w:rFonts w:ascii="Times New Roman" w:hAnsi="Times New Roman" w:cs="Times New Roman"/>
                <w:sz w:val="28"/>
                <w:szCs w:val="28"/>
              </w:rPr>
              <w:t>анализировать документы, регламентирующие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4A8">
              <w:rPr>
                <w:rFonts w:ascii="Times New Roman" w:hAnsi="Times New Roman" w:cs="Times New Roman"/>
                <w:sz w:val="28"/>
                <w:szCs w:val="28"/>
              </w:rPr>
              <w:t>работу транспорта в целом и его объектов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4A8">
              <w:rPr>
                <w:rFonts w:ascii="Times New Roman" w:hAnsi="Times New Roman" w:cs="Times New Roman"/>
                <w:sz w:val="28"/>
                <w:szCs w:val="28"/>
              </w:rPr>
              <w:t>частности;</w:t>
            </w:r>
          </w:p>
          <w:p w14:paraId="26437B79" w14:textId="762F1E86" w:rsidR="000164A8" w:rsidRPr="000164A8" w:rsidRDefault="000164A8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164A8">
              <w:rPr>
                <w:rFonts w:ascii="Times New Roman" w:hAnsi="Times New Roman" w:cs="Times New Roman"/>
                <w:sz w:val="28"/>
                <w:szCs w:val="28"/>
              </w:rPr>
              <w:t>использовать программное обеспечение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4A8">
              <w:rPr>
                <w:rFonts w:ascii="Times New Roman" w:hAnsi="Times New Roman" w:cs="Times New Roman"/>
                <w:sz w:val="28"/>
                <w:szCs w:val="28"/>
              </w:rPr>
              <w:t>решения транспортных задач;</w:t>
            </w:r>
          </w:p>
          <w:p w14:paraId="2C196CFE" w14:textId="566095A3" w:rsidR="00764773" w:rsidRPr="000244DA" w:rsidRDefault="000164A8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164A8">
              <w:rPr>
                <w:rFonts w:ascii="Times New Roman" w:hAnsi="Times New Roman" w:cs="Times New Roman"/>
                <w:sz w:val="28"/>
                <w:szCs w:val="28"/>
              </w:rPr>
              <w:t>применять компьютерные средства;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0244DA" w:rsidRDefault="00764773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3732A7" w14:paraId="79B2A6B6" w14:textId="77777777" w:rsidTr="0070590D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885B66" w:rsidRPr="000244DA" w:rsidRDefault="00885B66" w:rsidP="000164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16788766" w:rsidR="00885B66" w:rsidRPr="0070590D" w:rsidRDefault="00885B66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9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сервисного обслуживания на транспорте (по видам транспорта)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6FD16270" w:rsidR="00885B66" w:rsidRPr="0070590D" w:rsidRDefault="0063038D" w:rsidP="007059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9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885B66" w:rsidRPr="003732A7" w14:paraId="25CCC952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72D2645" w14:textId="77777777" w:rsidR="00885B66" w:rsidRPr="000244DA" w:rsidRDefault="00885B66" w:rsidP="000164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DBFB493" w14:textId="77777777" w:rsidR="00885B66" w:rsidRPr="00764773" w:rsidRDefault="00885B66" w:rsidP="00016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535A435" w14:textId="5067E715" w:rsidR="001C7EAC" w:rsidRPr="001C7EAC" w:rsidRDefault="001C7EAC" w:rsidP="001C7EA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7EAC">
              <w:rPr>
                <w:rFonts w:ascii="Times New Roman" w:hAnsi="Times New Roman" w:cs="Times New Roman"/>
                <w:sz w:val="28"/>
                <w:szCs w:val="28"/>
              </w:rPr>
              <w:t>требования к управлению персоналом;</w:t>
            </w:r>
          </w:p>
          <w:p w14:paraId="75E94863" w14:textId="0265F28F" w:rsidR="001C7EAC" w:rsidRPr="001C7EAC" w:rsidRDefault="001C7EAC" w:rsidP="001C7EA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7EAC">
              <w:rPr>
                <w:rFonts w:ascii="Times New Roman" w:hAnsi="Times New Roman" w:cs="Times New Roman"/>
                <w:sz w:val="28"/>
                <w:szCs w:val="28"/>
              </w:rPr>
              <w:t>систему организации движения;</w:t>
            </w:r>
          </w:p>
          <w:p w14:paraId="1C8EA81B" w14:textId="4C8B0CB0" w:rsidR="001C7EAC" w:rsidRPr="001C7EAC" w:rsidRDefault="001C7EAC" w:rsidP="001C7EA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7EAC">
              <w:rPr>
                <w:rFonts w:ascii="Times New Roman" w:hAnsi="Times New Roman" w:cs="Times New Roman"/>
                <w:sz w:val="28"/>
                <w:szCs w:val="28"/>
              </w:rPr>
              <w:t>правила документального оформления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EAC">
              <w:rPr>
                <w:rFonts w:ascii="Times New Roman" w:hAnsi="Times New Roman" w:cs="Times New Roman"/>
                <w:sz w:val="28"/>
                <w:szCs w:val="28"/>
              </w:rPr>
              <w:t>перевозок багажа;</w:t>
            </w:r>
          </w:p>
          <w:p w14:paraId="2B25F131" w14:textId="5295A57C" w:rsidR="001C7EAC" w:rsidRPr="001C7EAC" w:rsidRDefault="001C7EAC" w:rsidP="001C7EA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7EAC">
              <w:rPr>
                <w:rFonts w:ascii="Times New Roman" w:hAnsi="Times New Roman" w:cs="Times New Roman"/>
                <w:sz w:val="28"/>
                <w:szCs w:val="28"/>
              </w:rPr>
              <w:t>основные принципы организации движения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EAC">
              <w:rPr>
                <w:rFonts w:ascii="Times New Roman" w:hAnsi="Times New Roman" w:cs="Times New Roman"/>
                <w:sz w:val="28"/>
                <w:szCs w:val="28"/>
              </w:rPr>
              <w:t>транспорте (по видам транспорта);</w:t>
            </w:r>
          </w:p>
          <w:p w14:paraId="7A22160E" w14:textId="1D549644" w:rsidR="00885B66" w:rsidRPr="00885B66" w:rsidRDefault="001C7EAC" w:rsidP="001C7EA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7EAC">
              <w:rPr>
                <w:rFonts w:ascii="Times New Roman" w:hAnsi="Times New Roman" w:cs="Times New Roman"/>
                <w:sz w:val="28"/>
                <w:szCs w:val="28"/>
              </w:rPr>
              <w:t>ресурсосберегающие технологии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EAC">
              <w:rPr>
                <w:rFonts w:ascii="Times New Roman" w:hAnsi="Times New Roman" w:cs="Times New Roman"/>
                <w:sz w:val="28"/>
                <w:szCs w:val="28"/>
              </w:rPr>
              <w:t>организации перевозок и управлении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EAC">
              <w:rPr>
                <w:rFonts w:ascii="Times New Roman" w:hAnsi="Times New Roman" w:cs="Times New Roman"/>
                <w:sz w:val="28"/>
                <w:szCs w:val="28"/>
              </w:rPr>
              <w:t>транспорте (по видам транспорта)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8B513FF" w14:textId="77777777" w:rsidR="00885B66" w:rsidRPr="000244DA" w:rsidRDefault="00885B66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3732A7" w14:paraId="1BD80438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D763401" w14:textId="77777777" w:rsidR="00885B66" w:rsidRPr="000244DA" w:rsidRDefault="00885B66" w:rsidP="000164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F65BD2D" w14:textId="77777777" w:rsidR="00885B66" w:rsidRPr="00764773" w:rsidRDefault="00885B66" w:rsidP="00016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8A4FA72" w14:textId="4BD560FA" w:rsidR="001C7EAC" w:rsidRPr="001C7EAC" w:rsidRDefault="001C7EAC" w:rsidP="001C7EA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7EAC">
              <w:rPr>
                <w:rFonts w:ascii="Times New Roman" w:hAnsi="Times New Roman" w:cs="Times New Roman"/>
                <w:sz w:val="28"/>
                <w:szCs w:val="28"/>
              </w:rPr>
              <w:t>примен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ять</w:t>
            </w:r>
            <w:r w:rsidRPr="001C7EAC">
              <w:rPr>
                <w:rFonts w:ascii="Times New Roman" w:hAnsi="Times New Roman" w:cs="Times New Roman"/>
                <w:sz w:val="28"/>
                <w:szCs w:val="28"/>
              </w:rPr>
              <w:t xml:space="preserve"> теоретических знаний в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EAC">
              <w:rPr>
                <w:rFonts w:ascii="Times New Roman" w:hAnsi="Times New Roman" w:cs="Times New Roman"/>
                <w:sz w:val="28"/>
                <w:szCs w:val="28"/>
              </w:rPr>
              <w:t>оперативного регулирования и координации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EAC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</w:p>
          <w:p w14:paraId="21F53303" w14:textId="1A99C265" w:rsidR="001C7EAC" w:rsidRPr="001C7EAC" w:rsidRDefault="001C7EAC" w:rsidP="001C7EA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7EAC">
              <w:rPr>
                <w:rFonts w:ascii="Times New Roman" w:hAnsi="Times New Roman" w:cs="Times New Roman"/>
                <w:sz w:val="28"/>
                <w:szCs w:val="28"/>
              </w:rPr>
              <w:t>примен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ять</w:t>
            </w:r>
            <w:r w:rsidRPr="001C7EAC"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7EAC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C7EAC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EA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грузовых</w:t>
            </w:r>
            <w:r w:rsidRPr="001C7EAC">
              <w:rPr>
                <w:rFonts w:ascii="Times New Roman" w:hAnsi="Times New Roman" w:cs="Times New Roman"/>
                <w:sz w:val="28"/>
                <w:szCs w:val="28"/>
              </w:rPr>
              <w:t xml:space="preserve"> перевозок;</w:t>
            </w:r>
          </w:p>
          <w:p w14:paraId="23067F54" w14:textId="251A571B" w:rsidR="001C7EAC" w:rsidRPr="001C7EAC" w:rsidRDefault="001C7EAC" w:rsidP="001C7EA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осуществлять </w:t>
            </w:r>
            <w:r w:rsidRPr="001C7EAC">
              <w:rPr>
                <w:rFonts w:ascii="Times New Roman" w:hAnsi="Times New Roman" w:cs="Times New Roman"/>
                <w:sz w:val="28"/>
                <w:szCs w:val="28"/>
              </w:rPr>
              <w:t>самостоятельн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1C7EAC">
              <w:rPr>
                <w:rFonts w:ascii="Times New Roman" w:hAnsi="Times New Roman" w:cs="Times New Roman"/>
                <w:sz w:val="28"/>
                <w:szCs w:val="28"/>
              </w:rPr>
              <w:t xml:space="preserve"> поиск необходимой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EAC">
              <w:rPr>
                <w:rFonts w:ascii="Times New Roman" w:hAnsi="Times New Roman" w:cs="Times New Roman"/>
                <w:sz w:val="28"/>
                <w:szCs w:val="28"/>
              </w:rPr>
              <w:t>информации;</w:t>
            </w:r>
          </w:p>
          <w:p w14:paraId="3C1B4EEB" w14:textId="77777777" w:rsidR="001C7EAC" w:rsidRDefault="001C7EAC" w:rsidP="001C7EA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7EAC">
              <w:rPr>
                <w:rFonts w:ascii="Times New Roman" w:hAnsi="Times New Roman" w:cs="Times New Roman"/>
                <w:sz w:val="28"/>
                <w:szCs w:val="28"/>
              </w:rPr>
              <w:t>обеспечить управление движением;</w:t>
            </w:r>
          </w:p>
          <w:p w14:paraId="5AB5C196" w14:textId="292B9EE5" w:rsidR="00885B66" w:rsidRPr="00885B66" w:rsidRDefault="001C7EAC" w:rsidP="001C7EA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7EAC">
              <w:rPr>
                <w:rFonts w:ascii="Times New Roman" w:hAnsi="Times New Roman" w:cs="Times New Roman"/>
                <w:sz w:val="28"/>
                <w:szCs w:val="28"/>
              </w:rPr>
              <w:t>анализировать работу транспорта;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9D06C51" w14:textId="77777777" w:rsidR="00885B66" w:rsidRPr="000244DA" w:rsidRDefault="00885B66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3732A7" w14:paraId="5134301B" w14:textId="77777777" w:rsidTr="0070590D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3ABC4DF" w14:textId="77777777" w:rsidR="00885B66" w:rsidRPr="000244DA" w:rsidRDefault="00885B66" w:rsidP="000164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14:paraId="6FAC50D6" w14:textId="77777777" w:rsidR="00885B66" w:rsidRDefault="00885B66" w:rsidP="000164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2846F" w14:textId="77777777" w:rsidR="00885B66" w:rsidRPr="000244DA" w:rsidRDefault="00885B66" w:rsidP="000164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52BAE78E" w:rsidR="00885B66" w:rsidRPr="0070590D" w:rsidRDefault="00885B66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9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транспортно -</w:t>
            </w:r>
            <w:r w:rsidR="00EB1C88" w:rsidRPr="007059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059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логистической деятельности (по видам транспорта)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5E2045C8" w:rsidR="00885B66" w:rsidRPr="0070590D" w:rsidRDefault="0063038D" w:rsidP="007059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9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885B66" w:rsidRPr="003732A7" w14:paraId="70EE3383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D9623C5" w14:textId="77777777" w:rsidR="00885B66" w:rsidRPr="000244DA" w:rsidRDefault="00885B66" w:rsidP="000164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8375B8E" w14:textId="77777777" w:rsidR="00885B66" w:rsidRPr="00764773" w:rsidRDefault="00885B66" w:rsidP="00016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00E03B9" w14:textId="6598AC9B" w:rsidR="00EB1C88" w:rsidRPr="00EB1C88" w:rsidRDefault="00EB1C88" w:rsidP="00EB1C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B1C88">
              <w:rPr>
                <w:rFonts w:ascii="Times New Roman" w:hAnsi="Times New Roman" w:cs="Times New Roman"/>
                <w:sz w:val="28"/>
                <w:szCs w:val="28"/>
              </w:rPr>
              <w:t>основы построения транспортных логистических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C88">
              <w:rPr>
                <w:rFonts w:ascii="Times New Roman" w:hAnsi="Times New Roman" w:cs="Times New Roman"/>
                <w:sz w:val="28"/>
                <w:szCs w:val="28"/>
              </w:rPr>
              <w:t>цепей;</w:t>
            </w:r>
          </w:p>
          <w:p w14:paraId="76A963A7" w14:textId="77777777" w:rsidR="00EB1C88" w:rsidRDefault="00EB1C88" w:rsidP="00EB1C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B1C88">
              <w:rPr>
                <w:rFonts w:ascii="Times New Roman" w:hAnsi="Times New Roman" w:cs="Times New Roman"/>
                <w:sz w:val="28"/>
                <w:szCs w:val="28"/>
              </w:rPr>
              <w:t>классификацию опасных грузов;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62E7BC" w14:textId="30E45DC3" w:rsidR="00EB1C88" w:rsidRPr="00EB1C88" w:rsidRDefault="00EB1C88" w:rsidP="00EB1C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B1C88">
              <w:rPr>
                <w:rFonts w:ascii="Times New Roman" w:hAnsi="Times New Roman" w:cs="Times New Roman"/>
                <w:sz w:val="28"/>
                <w:szCs w:val="28"/>
              </w:rPr>
              <w:t>порядок нанесения знаков опасности;</w:t>
            </w:r>
          </w:p>
          <w:p w14:paraId="7DDEBF95" w14:textId="0EB4F50A" w:rsidR="00EB1C88" w:rsidRPr="00EB1C88" w:rsidRDefault="00EB1C88" w:rsidP="00EB1C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B1C88">
              <w:rPr>
                <w:rFonts w:ascii="Times New Roman" w:hAnsi="Times New Roman" w:cs="Times New Roman"/>
                <w:sz w:val="28"/>
                <w:szCs w:val="28"/>
              </w:rPr>
              <w:t>назначение и функциональные возможности</w:t>
            </w:r>
            <w:r w:rsidR="004D2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C88">
              <w:rPr>
                <w:rFonts w:ascii="Times New Roman" w:hAnsi="Times New Roman" w:cs="Times New Roman"/>
                <w:sz w:val="28"/>
                <w:szCs w:val="28"/>
              </w:rPr>
              <w:t>систем, применяемых в грузовой работе;</w:t>
            </w:r>
          </w:p>
          <w:p w14:paraId="6568B036" w14:textId="25925B3C" w:rsidR="00EB1C88" w:rsidRPr="00EB1C88" w:rsidRDefault="00EB1C88" w:rsidP="00EB1C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B1C88">
              <w:rPr>
                <w:rFonts w:ascii="Times New Roman" w:hAnsi="Times New Roman" w:cs="Times New Roman"/>
                <w:sz w:val="28"/>
                <w:szCs w:val="28"/>
              </w:rPr>
              <w:t>правила перевозок грузов;</w:t>
            </w:r>
          </w:p>
          <w:p w14:paraId="7C3CF5D5" w14:textId="20EEBA36" w:rsidR="00EB1C88" w:rsidRPr="00EB1C88" w:rsidRDefault="00EB1C88" w:rsidP="00EB1C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B1C88">
              <w:rPr>
                <w:rFonts w:ascii="Times New Roman" w:hAnsi="Times New Roman" w:cs="Times New Roman"/>
                <w:sz w:val="28"/>
                <w:szCs w:val="28"/>
              </w:rPr>
              <w:t>организацию грузовой работы на транспорте;</w:t>
            </w:r>
          </w:p>
          <w:p w14:paraId="7E307525" w14:textId="46E05526" w:rsidR="00EB1C88" w:rsidRPr="00EB1C88" w:rsidRDefault="004D2418" w:rsidP="00EB1C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B1C88" w:rsidRPr="00EB1C88">
              <w:rPr>
                <w:rFonts w:ascii="Times New Roman" w:hAnsi="Times New Roman" w:cs="Times New Roman"/>
                <w:sz w:val="28"/>
                <w:szCs w:val="28"/>
              </w:rPr>
              <w:t>требования к персоналу по оформлению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C88" w:rsidRPr="00EB1C88">
              <w:rPr>
                <w:rFonts w:ascii="Times New Roman" w:hAnsi="Times New Roman" w:cs="Times New Roman"/>
                <w:sz w:val="28"/>
                <w:szCs w:val="28"/>
              </w:rPr>
              <w:t>перевозок и расчетов по ним;</w:t>
            </w:r>
          </w:p>
          <w:p w14:paraId="240B01C8" w14:textId="7A08F01E" w:rsidR="00EB1C88" w:rsidRPr="00EB1C88" w:rsidRDefault="004D2418" w:rsidP="00EB1C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B1C88" w:rsidRPr="00EB1C88">
              <w:rPr>
                <w:rFonts w:ascii="Times New Roman" w:hAnsi="Times New Roman" w:cs="Times New Roman"/>
                <w:sz w:val="28"/>
                <w:szCs w:val="28"/>
              </w:rPr>
              <w:t>формы перевозочных документов;</w:t>
            </w:r>
          </w:p>
          <w:p w14:paraId="7D161104" w14:textId="448372CF" w:rsidR="00EB1C88" w:rsidRPr="00EB1C88" w:rsidRDefault="004D2418" w:rsidP="00EB1C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B1C88" w:rsidRPr="00EB1C88">
              <w:rPr>
                <w:rFonts w:ascii="Times New Roman" w:hAnsi="Times New Roman" w:cs="Times New Roman"/>
                <w:sz w:val="28"/>
                <w:szCs w:val="28"/>
              </w:rPr>
              <w:t>организацию работы с клиентурой: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C88" w:rsidRPr="00EB1C88">
              <w:rPr>
                <w:rFonts w:ascii="Times New Roman" w:hAnsi="Times New Roman" w:cs="Times New Roman"/>
                <w:sz w:val="28"/>
                <w:szCs w:val="28"/>
              </w:rPr>
              <w:t>грузовую отчетность;</w:t>
            </w:r>
          </w:p>
          <w:p w14:paraId="240EA862" w14:textId="53074D54" w:rsidR="00EB1C88" w:rsidRPr="00EB1C88" w:rsidRDefault="004D2418" w:rsidP="00EB1C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B1C88" w:rsidRPr="00EB1C88">
              <w:rPr>
                <w:rFonts w:ascii="Times New Roman" w:hAnsi="Times New Roman" w:cs="Times New Roman"/>
                <w:sz w:val="28"/>
                <w:szCs w:val="28"/>
              </w:rPr>
              <w:t>меры безопасности при перевозке грузов,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C88" w:rsidRPr="00EB1C88">
              <w:rPr>
                <w:rFonts w:ascii="Times New Roman" w:hAnsi="Times New Roman" w:cs="Times New Roman"/>
                <w:sz w:val="28"/>
                <w:szCs w:val="28"/>
              </w:rPr>
              <w:t>особенно опасных;</w:t>
            </w:r>
          </w:p>
          <w:p w14:paraId="01386DAC" w14:textId="7BFE02C8" w:rsidR="00EB1C88" w:rsidRPr="00EB1C88" w:rsidRDefault="004D2418" w:rsidP="00EB1C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B1C88" w:rsidRPr="00EB1C88">
              <w:rPr>
                <w:rFonts w:ascii="Times New Roman" w:hAnsi="Times New Roman" w:cs="Times New Roman"/>
                <w:sz w:val="28"/>
                <w:szCs w:val="28"/>
              </w:rPr>
              <w:t>меры по обеспечению сохранности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C88" w:rsidRPr="00EB1C88">
              <w:rPr>
                <w:rFonts w:ascii="Times New Roman" w:hAnsi="Times New Roman" w:cs="Times New Roman"/>
                <w:sz w:val="28"/>
                <w:szCs w:val="28"/>
              </w:rPr>
              <w:t>перевозке грузов;</w:t>
            </w:r>
          </w:p>
          <w:p w14:paraId="6CD4009A" w14:textId="3758D824" w:rsidR="00EB1C88" w:rsidRPr="00EB1C88" w:rsidRDefault="004D2418" w:rsidP="00EB1C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B1C88" w:rsidRPr="00EB1C88">
              <w:rPr>
                <w:rFonts w:ascii="Times New Roman" w:hAnsi="Times New Roman" w:cs="Times New Roman"/>
                <w:sz w:val="28"/>
                <w:szCs w:val="28"/>
              </w:rPr>
              <w:t>цели и понятия логистики;</w:t>
            </w:r>
          </w:p>
          <w:p w14:paraId="447DC26C" w14:textId="61D73E6D" w:rsidR="00EB1C88" w:rsidRPr="00EB1C88" w:rsidRDefault="004D2418" w:rsidP="00EB1C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B1C88" w:rsidRPr="00EB1C88">
              <w:rPr>
                <w:rFonts w:ascii="Times New Roman" w:hAnsi="Times New Roman" w:cs="Times New Roman"/>
                <w:sz w:val="28"/>
                <w:szCs w:val="28"/>
              </w:rPr>
              <w:t>особенности функционирования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C88" w:rsidRPr="00EB1C88">
              <w:rPr>
                <w:rFonts w:ascii="Times New Roman" w:hAnsi="Times New Roman" w:cs="Times New Roman"/>
                <w:sz w:val="28"/>
                <w:szCs w:val="28"/>
              </w:rPr>
              <w:t>внутрипроизводственной логистики;</w:t>
            </w:r>
          </w:p>
          <w:p w14:paraId="279894AF" w14:textId="4B82014B" w:rsidR="00EB1C88" w:rsidRPr="00EB1C88" w:rsidRDefault="004D2418" w:rsidP="00EB1C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B1C88" w:rsidRPr="00EB1C88">
              <w:rPr>
                <w:rFonts w:ascii="Times New Roman" w:hAnsi="Times New Roman" w:cs="Times New Roman"/>
                <w:sz w:val="28"/>
                <w:szCs w:val="28"/>
              </w:rPr>
              <w:t>основные принципы транспортной логистики;</w:t>
            </w:r>
          </w:p>
          <w:p w14:paraId="2BAD81EA" w14:textId="77777777" w:rsidR="00885B66" w:rsidRDefault="004D2418" w:rsidP="00EB1C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B1C88" w:rsidRPr="00EB1C88">
              <w:rPr>
                <w:rFonts w:ascii="Times New Roman" w:hAnsi="Times New Roman" w:cs="Times New Roman"/>
                <w:sz w:val="28"/>
                <w:szCs w:val="28"/>
              </w:rPr>
              <w:t>правила размещения и крепления грузов</w:t>
            </w:r>
            <w:r w:rsidR="00CD67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E257D59" w14:textId="77777777" w:rsidR="00CD670F" w:rsidRPr="00CD670F" w:rsidRDefault="00CD670F" w:rsidP="00CD670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70F">
              <w:rPr>
                <w:rFonts w:ascii="Times New Roman" w:hAnsi="Times New Roman" w:cs="Times New Roman"/>
                <w:sz w:val="28"/>
                <w:szCs w:val="28"/>
              </w:rPr>
              <w:t>- структуру коммерческого предложения;</w:t>
            </w:r>
          </w:p>
          <w:p w14:paraId="5F469E7D" w14:textId="77777777" w:rsidR="00CD670F" w:rsidRPr="00CD670F" w:rsidRDefault="00CD670F" w:rsidP="00CD670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70F">
              <w:rPr>
                <w:rFonts w:ascii="Times New Roman" w:hAnsi="Times New Roman" w:cs="Times New Roman"/>
                <w:sz w:val="28"/>
                <w:szCs w:val="28"/>
              </w:rPr>
              <w:t>- методику расчета стоимости перевозки</w:t>
            </w:r>
          </w:p>
          <w:p w14:paraId="333B157A" w14:textId="77777777" w:rsidR="00CD670F" w:rsidRPr="00CD670F" w:rsidRDefault="00CD670F" w:rsidP="00CD670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70F">
              <w:rPr>
                <w:rFonts w:ascii="Times New Roman" w:hAnsi="Times New Roman" w:cs="Times New Roman"/>
                <w:sz w:val="28"/>
                <w:szCs w:val="28"/>
              </w:rPr>
              <w:t>- правила перевозки на различных видах транспорта;</w:t>
            </w:r>
          </w:p>
          <w:p w14:paraId="7CB3AAA8" w14:textId="77777777" w:rsidR="00CD670F" w:rsidRPr="00CD670F" w:rsidRDefault="00CD670F" w:rsidP="00CD670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70F">
              <w:rPr>
                <w:rFonts w:ascii="Times New Roman" w:hAnsi="Times New Roman" w:cs="Times New Roman"/>
                <w:sz w:val="28"/>
                <w:szCs w:val="28"/>
              </w:rPr>
              <w:t>- действующие системы тарификации основных перевозчиков по основным направлениям;</w:t>
            </w:r>
          </w:p>
          <w:p w14:paraId="13A6D7DC" w14:textId="77777777" w:rsidR="00CD670F" w:rsidRPr="00CD670F" w:rsidRDefault="00CD670F" w:rsidP="00CD670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70F">
              <w:rPr>
                <w:rFonts w:ascii="Times New Roman" w:hAnsi="Times New Roman" w:cs="Times New Roman"/>
                <w:sz w:val="28"/>
                <w:szCs w:val="28"/>
              </w:rPr>
              <w:t>- систему тарифов, скидок, льгот на перевозки;</w:t>
            </w:r>
          </w:p>
          <w:p w14:paraId="02B3CAE6" w14:textId="77777777" w:rsidR="00CD670F" w:rsidRPr="00CD670F" w:rsidRDefault="00CD670F" w:rsidP="00CD670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70F">
              <w:rPr>
                <w:rFonts w:ascii="Times New Roman" w:hAnsi="Times New Roman" w:cs="Times New Roman"/>
                <w:sz w:val="28"/>
                <w:szCs w:val="28"/>
              </w:rPr>
              <w:t>- основы типов и параметров (грузоподъемность, грузовместимость, габаритные размеры грузового отсека) подвижного состава различных видов транспорта, используемых в перевозках;</w:t>
            </w:r>
          </w:p>
          <w:p w14:paraId="467B80F8" w14:textId="77777777" w:rsidR="00CD670F" w:rsidRPr="00CD670F" w:rsidRDefault="00CD670F" w:rsidP="00CD670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70F">
              <w:rPr>
                <w:rFonts w:ascii="Times New Roman" w:hAnsi="Times New Roman" w:cs="Times New Roman"/>
                <w:sz w:val="28"/>
                <w:szCs w:val="28"/>
              </w:rPr>
              <w:t>- нормы и нормативы операций по погрузке или выгрузке груза;</w:t>
            </w:r>
          </w:p>
          <w:p w14:paraId="13E715BC" w14:textId="0B0F7268" w:rsidR="00CD670F" w:rsidRPr="00885B66" w:rsidRDefault="00CD670F" w:rsidP="00CD670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70F">
              <w:rPr>
                <w:rFonts w:ascii="Times New Roman" w:hAnsi="Times New Roman" w:cs="Times New Roman"/>
                <w:sz w:val="28"/>
                <w:szCs w:val="28"/>
              </w:rPr>
              <w:t>- правила исчисления оплаты и сборов на различных видах транспорта;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39869E" w14:textId="77777777" w:rsidR="00885B66" w:rsidRPr="000244DA" w:rsidRDefault="00885B66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3732A7" w14:paraId="1409CF67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E2F40C5" w14:textId="57665F55" w:rsidR="00885B66" w:rsidRPr="000244DA" w:rsidRDefault="00885B66" w:rsidP="000164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D92FCD4" w14:textId="77777777" w:rsidR="00885B66" w:rsidRPr="00764773" w:rsidRDefault="00885B66" w:rsidP="00016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D9A1059" w14:textId="6EAA8584" w:rsidR="004D2418" w:rsidRPr="004D2418" w:rsidRDefault="004D2418" w:rsidP="004D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2418">
              <w:rPr>
                <w:rFonts w:ascii="Times New Roman" w:hAnsi="Times New Roman" w:cs="Times New Roman"/>
                <w:sz w:val="28"/>
                <w:szCs w:val="28"/>
              </w:rPr>
              <w:t>оформл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ять</w:t>
            </w:r>
            <w:r w:rsidRPr="004D2418">
              <w:rPr>
                <w:rFonts w:ascii="Times New Roman" w:hAnsi="Times New Roman" w:cs="Times New Roman"/>
                <w:sz w:val="28"/>
                <w:szCs w:val="28"/>
              </w:rPr>
              <w:t xml:space="preserve"> перевозочны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418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D24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A71F229" w14:textId="0293AEE6" w:rsidR="004D2418" w:rsidRPr="004D2418" w:rsidRDefault="004D2418" w:rsidP="004D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2418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считывать</w:t>
            </w:r>
            <w:r w:rsidRPr="004D2418">
              <w:rPr>
                <w:rFonts w:ascii="Times New Roman" w:hAnsi="Times New Roman" w:cs="Times New Roman"/>
                <w:sz w:val="28"/>
                <w:szCs w:val="28"/>
              </w:rPr>
              <w:t xml:space="preserve"> платеж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D2418">
              <w:rPr>
                <w:rFonts w:ascii="Times New Roman" w:hAnsi="Times New Roman" w:cs="Times New Roman"/>
                <w:sz w:val="28"/>
                <w:szCs w:val="28"/>
              </w:rPr>
              <w:t xml:space="preserve"> за перевозки;</w:t>
            </w:r>
          </w:p>
          <w:p w14:paraId="560F068B" w14:textId="6C4CD2CD" w:rsidR="004D2418" w:rsidRPr="004D2418" w:rsidRDefault="004D2418" w:rsidP="004D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2418">
              <w:rPr>
                <w:rFonts w:ascii="Times New Roman" w:hAnsi="Times New Roman" w:cs="Times New Roman"/>
                <w:sz w:val="28"/>
                <w:szCs w:val="28"/>
              </w:rPr>
              <w:t>рассчитывать показатели качества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418">
              <w:rPr>
                <w:rFonts w:ascii="Times New Roman" w:hAnsi="Times New Roman" w:cs="Times New Roman"/>
                <w:sz w:val="28"/>
                <w:szCs w:val="28"/>
              </w:rPr>
              <w:t>эффективности транспортной логистики;</w:t>
            </w:r>
          </w:p>
          <w:p w14:paraId="183B8E3D" w14:textId="10928699" w:rsidR="004D2418" w:rsidRPr="004D2418" w:rsidRDefault="004D2418" w:rsidP="004D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2418">
              <w:rPr>
                <w:rFonts w:ascii="Times New Roman" w:hAnsi="Times New Roman" w:cs="Times New Roman"/>
                <w:sz w:val="28"/>
                <w:szCs w:val="28"/>
              </w:rPr>
              <w:t>определять класс и степень 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418">
              <w:rPr>
                <w:rFonts w:ascii="Times New Roman" w:hAnsi="Times New Roman" w:cs="Times New Roman"/>
                <w:sz w:val="28"/>
                <w:szCs w:val="28"/>
              </w:rPr>
              <w:t>перевозимых грузов;</w:t>
            </w:r>
          </w:p>
          <w:p w14:paraId="6FAF20FA" w14:textId="7D3F5418" w:rsidR="00CD670F" w:rsidRPr="00CD670F" w:rsidRDefault="00CD670F" w:rsidP="00CD670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CD670F">
              <w:rPr>
                <w:rFonts w:ascii="Times New Roman" w:hAnsi="Times New Roman" w:cs="Times New Roman"/>
                <w:sz w:val="28"/>
                <w:szCs w:val="28"/>
              </w:rPr>
              <w:t>предел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ять</w:t>
            </w:r>
            <w:r w:rsidRPr="00CD670F">
              <w:rPr>
                <w:rFonts w:ascii="Times New Roman" w:hAnsi="Times New Roman" w:cs="Times New Roman"/>
                <w:sz w:val="28"/>
                <w:szCs w:val="28"/>
              </w:rPr>
              <w:t xml:space="preserve"> возможны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D670F">
              <w:rPr>
                <w:rFonts w:ascii="Times New Roman" w:hAnsi="Times New Roman" w:cs="Times New Roman"/>
                <w:sz w:val="28"/>
                <w:szCs w:val="28"/>
              </w:rPr>
              <w:t xml:space="preserve"> маршрут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ы;</w:t>
            </w:r>
          </w:p>
          <w:p w14:paraId="51811D24" w14:textId="07FA3767" w:rsidR="00CD670F" w:rsidRPr="00CD670F" w:rsidRDefault="00CD670F" w:rsidP="00CD670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CD670F">
              <w:rPr>
                <w:rFonts w:ascii="Times New Roman" w:hAnsi="Times New Roman" w:cs="Times New Roman"/>
                <w:sz w:val="28"/>
                <w:szCs w:val="28"/>
              </w:rPr>
              <w:t>ассчитывать ставки и сроки доставки на основе полученных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70F">
              <w:rPr>
                <w:rFonts w:ascii="Times New Roman" w:hAnsi="Times New Roman" w:cs="Times New Roman"/>
                <w:sz w:val="28"/>
                <w:szCs w:val="28"/>
              </w:rPr>
              <w:t>данных в отведенное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147CC56" w14:textId="4667C31F" w:rsidR="00CD670F" w:rsidRPr="00CD670F" w:rsidRDefault="00CD670F" w:rsidP="00CD670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CD670F">
              <w:rPr>
                <w:rFonts w:ascii="Times New Roman" w:hAnsi="Times New Roman" w:cs="Times New Roman"/>
                <w:sz w:val="28"/>
                <w:szCs w:val="28"/>
              </w:rPr>
              <w:t>ассчитывать стоимость перевозки на основе имеющихся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F586AEF" w14:textId="6FD01A7F" w:rsidR="00CD670F" w:rsidRPr="00CD670F" w:rsidRDefault="00CD670F" w:rsidP="00CD670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CD670F">
              <w:rPr>
                <w:rFonts w:ascii="Times New Roman" w:hAnsi="Times New Roman" w:cs="Times New Roman"/>
                <w:sz w:val="28"/>
                <w:szCs w:val="28"/>
              </w:rPr>
              <w:t>апрашивать необходимые для подготовки коммерческого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70F">
              <w:rPr>
                <w:rFonts w:ascii="Times New Roman" w:hAnsi="Times New Roman" w:cs="Times New Roman"/>
                <w:sz w:val="28"/>
                <w:szCs w:val="28"/>
              </w:rPr>
              <w:t>предложения данные у подрядчиков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FEC090B" w14:textId="2144374C" w:rsidR="00CD670F" w:rsidRPr="00CD670F" w:rsidRDefault="00CD670F" w:rsidP="00CD670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CD670F">
              <w:rPr>
                <w:rFonts w:ascii="Times New Roman" w:hAnsi="Times New Roman" w:cs="Times New Roman"/>
                <w:sz w:val="28"/>
                <w:szCs w:val="28"/>
              </w:rPr>
              <w:t>азрабатывать оптимальные схемы прохождения груза от пункта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70F">
              <w:rPr>
                <w:rFonts w:ascii="Times New Roman" w:hAnsi="Times New Roman" w:cs="Times New Roman"/>
                <w:sz w:val="28"/>
                <w:szCs w:val="28"/>
              </w:rPr>
              <w:t>отправления до пункта назначения в короткие сроки и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70F">
              <w:rPr>
                <w:rFonts w:ascii="Times New Roman" w:hAnsi="Times New Roman" w:cs="Times New Roman"/>
                <w:sz w:val="28"/>
                <w:szCs w:val="28"/>
              </w:rPr>
              <w:t>оптимальных затратах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E40272E" w14:textId="70387723" w:rsidR="00CD670F" w:rsidRPr="00CD670F" w:rsidRDefault="00CD670F" w:rsidP="00CD670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CD670F">
              <w:rPr>
                <w:rFonts w:ascii="Times New Roman" w:hAnsi="Times New Roman" w:cs="Times New Roman"/>
                <w:sz w:val="28"/>
                <w:szCs w:val="28"/>
              </w:rPr>
              <w:t>аботать на персональном компьютере с применением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70F">
              <w:rPr>
                <w:rFonts w:ascii="Times New Roman" w:hAnsi="Times New Roman" w:cs="Times New Roman"/>
                <w:sz w:val="28"/>
                <w:szCs w:val="28"/>
              </w:rPr>
              <w:t>необходимых программ, включая офисные приложения,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70F">
              <w:rPr>
                <w:rFonts w:ascii="Times New Roman" w:hAnsi="Times New Roman" w:cs="Times New Roman"/>
                <w:sz w:val="28"/>
                <w:szCs w:val="28"/>
              </w:rPr>
              <w:t>факсимильной и копировальной оргтехнике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5D4C1B8" w14:textId="1842CE18" w:rsidR="00CD670F" w:rsidRPr="00885B66" w:rsidRDefault="00CD670F" w:rsidP="00CD670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CD670F">
              <w:rPr>
                <w:rFonts w:ascii="Times New Roman" w:hAnsi="Times New Roman" w:cs="Times New Roman"/>
                <w:sz w:val="28"/>
                <w:szCs w:val="28"/>
              </w:rPr>
              <w:t>тправлять и принимать различные электронные документы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70F">
              <w:rPr>
                <w:rFonts w:ascii="Times New Roman" w:hAnsi="Times New Roman" w:cs="Times New Roman"/>
                <w:sz w:val="28"/>
                <w:szCs w:val="28"/>
              </w:rPr>
              <w:t>электронной и обычной почте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E18AF4B" w14:textId="77777777" w:rsidR="00885B66" w:rsidRPr="000244DA" w:rsidRDefault="00885B66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3732A7" w14:paraId="1A753297" w14:textId="77777777" w:rsidTr="0070590D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885B66" w:rsidRPr="000244DA" w:rsidRDefault="00885B66" w:rsidP="000164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0FF90038" w:rsidR="00885B66" w:rsidRPr="0070590D" w:rsidRDefault="00885B66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9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 эффективности транспортной деятельности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073F1233" w:rsidR="00885B66" w:rsidRPr="0070590D" w:rsidRDefault="0063038D" w:rsidP="007059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9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885B66" w:rsidRPr="003732A7" w14:paraId="2F7CA90C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E35494C" w14:textId="77777777" w:rsidR="00885B66" w:rsidRPr="000244DA" w:rsidRDefault="00885B66" w:rsidP="000164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F1B1B00" w14:textId="77777777" w:rsidR="00885B66" w:rsidRPr="00764773" w:rsidRDefault="00885B66" w:rsidP="00016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9C086F1" w14:textId="2CFEE9FE" w:rsidR="00B901ED" w:rsidRPr="00B901ED" w:rsidRDefault="00B901ED" w:rsidP="00B901E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901ED">
              <w:rPr>
                <w:rFonts w:ascii="Times New Roman" w:hAnsi="Times New Roman" w:cs="Times New Roman"/>
                <w:sz w:val="28"/>
                <w:szCs w:val="28"/>
              </w:rPr>
              <w:t>основные положения концепции маркетинга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1ED">
              <w:rPr>
                <w:rFonts w:ascii="Times New Roman" w:hAnsi="Times New Roman" w:cs="Times New Roman"/>
                <w:sz w:val="28"/>
                <w:szCs w:val="28"/>
              </w:rPr>
              <w:t>управление маркетингом на транспорте;</w:t>
            </w:r>
          </w:p>
          <w:p w14:paraId="78D15A9A" w14:textId="0566B257" w:rsidR="00B901ED" w:rsidRPr="00B901ED" w:rsidRDefault="00B901ED" w:rsidP="00B901E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901ED">
              <w:rPr>
                <w:rFonts w:ascii="Times New Roman" w:hAnsi="Times New Roman" w:cs="Times New Roman"/>
                <w:sz w:val="28"/>
                <w:szCs w:val="28"/>
              </w:rPr>
              <w:t>особенности формирования спроса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1ED">
              <w:rPr>
                <w:rFonts w:ascii="Times New Roman" w:hAnsi="Times New Roman" w:cs="Times New Roman"/>
                <w:sz w:val="28"/>
                <w:szCs w:val="28"/>
              </w:rPr>
              <w:t>транспортные услуги;</w:t>
            </w:r>
          </w:p>
          <w:p w14:paraId="6342599F" w14:textId="6A6638DA" w:rsidR="00B901ED" w:rsidRPr="00B901ED" w:rsidRDefault="00B901ED" w:rsidP="00B901E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901ED">
              <w:rPr>
                <w:rFonts w:ascii="Times New Roman" w:hAnsi="Times New Roman" w:cs="Times New Roman"/>
                <w:sz w:val="28"/>
                <w:szCs w:val="28"/>
              </w:rPr>
              <w:t>комплекс маркетинга в транспортных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1ED">
              <w:rPr>
                <w:rFonts w:ascii="Times New Roman" w:hAnsi="Times New Roman" w:cs="Times New Roman"/>
                <w:sz w:val="28"/>
                <w:szCs w:val="28"/>
              </w:rPr>
              <w:t>организациях;</w:t>
            </w:r>
          </w:p>
          <w:p w14:paraId="3F4A0D92" w14:textId="27154E1B" w:rsidR="00B901ED" w:rsidRPr="00B901ED" w:rsidRDefault="00B901ED" w:rsidP="00B901E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901ED">
              <w:rPr>
                <w:rFonts w:ascii="Times New Roman" w:hAnsi="Times New Roman" w:cs="Times New Roman"/>
                <w:sz w:val="28"/>
                <w:szCs w:val="28"/>
              </w:rPr>
              <w:t>принципы управления качеством транспортного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1ED">
              <w:rPr>
                <w:rFonts w:ascii="Times New Roman" w:hAnsi="Times New Roman" w:cs="Times New Roman"/>
                <w:sz w:val="28"/>
                <w:szCs w:val="28"/>
              </w:rPr>
              <w:t>обслуживания;</w:t>
            </w:r>
          </w:p>
          <w:p w14:paraId="16F75D7A" w14:textId="0AD70C2D" w:rsidR="00B901ED" w:rsidRPr="00B901ED" w:rsidRDefault="00B901ED" w:rsidP="00B901E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901ED">
              <w:rPr>
                <w:rFonts w:ascii="Times New Roman" w:hAnsi="Times New Roman" w:cs="Times New Roman"/>
                <w:sz w:val="28"/>
                <w:szCs w:val="28"/>
              </w:rPr>
              <w:t>международные перевозки;</w:t>
            </w:r>
          </w:p>
          <w:p w14:paraId="2AC9D715" w14:textId="0DF3721F" w:rsidR="00B901ED" w:rsidRPr="00B901ED" w:rsidRDefault="00B901ED" w:rsidP="00B901E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901ED">
              <w:rPr>
                <w:rFonts w:ascii="Times New Roman" w:hAnsi="Times New Roman" w:cs="Times New Roman"/>
                <w:sz w:val="28"/>
                <w:szCs w:val="28"/>
              </w:rPr>
              <w:t>порядок расчета тарифа;</w:t>
            </w:r>
          </w:p>
          <w:p w14:paraId="4FDB9A5E" w14:textId="768C501C" w:rsidR="00B901ED" w:rsidRPr="00B901ED" w:rsidRDefault="00B901ED" w:rsidP="00B901E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901ED">
              <w:rPr>
                <w:rFonts w:ascii="Times New Roman" w:hAnsi="Times New Roman" w:cs="Times New Roman"/>
                <w:sz w:val="28"/>
                <w:szCs w:val="28"/>
              </w:rPr>
              <w:t>методы изучения транспортного рынка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1ED">
              <w:rPr>
                <w:rFonts w:ascii="Times New Roman" w:hAnsi="Times New Roman" w:cs="Times New Roman"/>
                <w:sz w:val="28"/>
                <w:szCs w:val="28"/>
              </w:rPr>
              <w:t>формирования спроса на транспортные услуги;</w:t>
            </w:r>
          </w:p>
          <w:p w14:paraId="36CCBB09" w14:textId="77A9F289" w:rsidR="00B901ED" w:rsidRPr="00B901ED" w:rsidRDefault="00B901ED" w:rsidP="00B901E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901ED">
              <w:rPr>
                <w:rFonts w:ascii="Times New Roman" w:hAnsi="Times New Roman" w:cs="Times New Roman"/>
                <w:sz w:val="28"/>
                <w:szCs w:val="28"/>
              </w:rPr>
              <w:t>порядок начисления, оплаты и возврата налога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1ED">
              <w:rPr>
                <w:rFonts w:ascii="Times New Roman" w:hAnsi="Times New Roman" w:cs="Times New Roman"/>
                <w:sz w:val="28"/>
                <w:szCs w:val="28"/>
              </w:rPr>
              <w:t>на добавленную стоимость при внешнеторговых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1ED">
              <w:rPr>
                <w:rFonts w:ascii="Times New Roman" w:hAnsi="Times New Roman" w:cs="Times New Roman"/>
                <w:sz w:val="28"/>
                <w:szCs w:val="28"/>
              </w:rPr>
              <w:t>перевозках;</w:t>
            </w:r>
          </w:p>
          <w:p w14:paraId="5D49F71F" w14:textId="2D52E26A" w:rsidR="00885B66" w:rsidRPr="00885B66" w:rsidRDefault="00B901ED" w:rsidP="00B901E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B901ED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маркетинговых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1ED">
              <w:rPr>
                <w:rFonts w:ascii="Times New Roman" w:hAnsi="Times New Roman" w:cs="Times New Roman"/>
                <w:sz w:val="28"/>
                <w:szCs w:val="28"/>
              </w:rPr>
              <w:t>исследований транспортных услуг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99A4CAE" w14:textId="77777777" w:rsidR="00885B66" w:rsidRPr="000244DA" w:rsidRDefault="00885B66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3732A7" w14:paraId="489FEFFB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5244847" w14:textId="77777777" w:rsidR="00885B66" w:rsidRPr="000244DA" w:rsidRDefault="00885B66" w:rsidP="000164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EAC0ABE" w14:textId="77777777" w:rsidR="00885B66" w:rsidRPr="00764773" w:rsidRDefault="00885B66" w:rsidP="00016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C034997" w14:textId="7728A073" w:rsidR="00B901ED" w:rsidRPr="00B901ED" w:rsidRDefault="00B901ED" w:rsidP="00B901E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901ED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считывать</w:t>
            </w:r>
            <w:r w:rsidRPr="00B901ED">
              <w:rPr>
                <w:rFonts w:ascii="Times New Roman" w:hAnsi="Times New Roman" w:cs="Times New Roman"/>
                <w:sz w:val="28"/>
                <w:szCs w:val="28"/>
              </w:rPr>
              <w:t xml:space="preserve"> тариф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901ED">
              <w:rPr>
                <w:rFonts w:ascii="Times New Roman" w:hAnsi="Times New Roman" w:cs="Times New Roman"/>
                <w:sz w:val="28"/>
                <w:szCs w:val="28"/>
              </w:rPr>
              <w:t xml:space="preserve"> на различные виды грузов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1ED">
              <w:rPr>
                <w:rFonts w:ascii="Times New Roman" w:hAnsi="Times New Roman" w:cs="Times New Roman"/>
                <w:sz w:val="28"/>
                <w:szCs w:val="28"/>
              </w:rPr>
              <w:t>условий перевозок;</w:t>
            </w:r>
          </w:p>
          <w:p w14:paraId="095BD27C" w14:textId="6907EF07" w:rsidR="00B901ED" w:rsidRPr="00B901ED" w:rsidRDefault="00B901ED" w:rsidP="00B901E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901ED">
              <w:rPr>
                <w:rFonts w:ascii="Times New Roman" w:hAnsi="Times New Roman" w:cs="Times New Roman"/>
                <w:sz w:val="28"/>
                <w:szCs w:val="28"/>
              </w:rPr>
              <w:t>оцен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ивать</w:t>
            </w:r>
            <w:r w:rsidRPr="00B901ED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901ED">
              <w:rPr>
                <w:rFonts w:ascii="Times New Roman" w:hAnsi="Times New Roman" w:cs="Times New Roman"/>
                <w:sz w:val="28"/>
                <w:szCs w:val="28"/>
              </w:rPr>
              <w:t xml:space="preserve"> маркетинговых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1ED">
              <w:rPr>
                <w:rFonts w:ascii="Times New Roman" w:hAnsi="Times New Roman" w:cs="Times New Roman"/>
                <w:sz w:val="28"/>
                <w:szCs w:val="28"/>
              </w:rPr>
              <w:t>исследований транспортных услуг;</w:t>
            </w:r>
          </w:p>
          <w:p w14:paraId="1A5CD095" w14:textId="06F51A11" w:rsidR="00B901ED" w:rsidRPr="00B901ED" w:rsidRDefault="00B901ED" w:rsidP="00B901E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901ED">
              <w:rPr>
                <w:rFonts w:ascii="Times New Roman" w:hAnsi="Times New Roman" w:cs="Times New Roman"/>
                <w:sz w:val="28"/>
                <w:szCs w:val="28"/>
              </w:rPr>
              <w:t>применять методы изучения транспортного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1ED">
              <w:rPr>
                <w:rFonts w:ascii="Times New Roman" w:hAnsi="Times New Roman" w:cs="Times New Roman"/>
                <w:sz w:val="28"/>
                <w:szCs w:val="28"/>
              </w:rPr>
              <w:t>рынка;</w:t>
            </w:r>
          </w:p>
          <w:p w14:paraId="75BAB4C0" w14:textId="051D14CA" w:rsidR="00B901ED" w:rsidRPr="00B901ED" w:rsidRDefault="00B901ED" w:rsidP="00B901E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901ED">
              <w:rPr>
                <w:rFonts w:ascii="Times New Roman" w:hAnsi="Times New Roman" w:cs="Times New Roman"/>
                <w:sz w:val="28"/>
                <w:szCs w:val="28"/>
              </w:rPr>
              <w:t>анализировать рыночные возможности;</w:t>
            </w:r>
          </w:p>
          <w:p w14:paraId="16B514AD" w14:textId="439145D1" w:rsidR="00B901ED" w:rsidRPr="00B901ED" w:rsidRDefault="00B901ED" w:rsidP="00B901E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901ED">
              <w:rPr>
                <w:rFonts w:ascii="Times New Roman" w:hAnsi="Times New Roman" w:cs="Times New Roman"/>
                <w:sz w:val="28"/>
                <w:szCs w:val="28"/>
              </w:rPr>
              <w:t>проводить анализ транспортных услуг и спроса;</w:t>
            </w:r>
          </w:p>
          <w:p w14:paraId="0BF5B55F" w14:textId="7F5FE90B" w:rsidR="00885B66" w:rsidRPr="00885B66" w:rsidRDefault="00B901ED" w:rsidP="00B901E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901ED">
              <w:rPr>
                <w:rFonts w:ascii="Times New Roman" w:hAnsi="Times New Roman" w:cs="Times New Roman"/>
                <w:sz w:val="28"/>
                <w:szCs w:val="28"/>
              </w:rPr>
              <w:t>исчислять дополнительные сборы при перевозке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1ED">
              <w:rPr>
                <w:rFonts w:ascii="Times New Roman" w:hAnsi="Times New Roman" w:cs="Times New Roman"/>
                <w:sz w:val="28"/>
                <w:szCs w:val="28"/>
              </w:rPr>
              <w:t>грузов в между</w:t>
            </w:r>
            <w:r w:rsidR="007F1861">
              <w:rPr>
                <w:rFonts w:ascii="Times New Roman" w:hAnsi="Times New Roman" w:cs="Times New Roman"/>
                <w:sz w:val="28"/>
                <w:szCs w:val="28"/>
              </w:rPr>
              <w:t>народном направлении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C3BAE70" w14:textId="77777777" w:rsidR="00885B66" w:rsidRPr="000244DA" w:rsidRDefault="00885B66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3732A7" w14:paraId="06C23AF4" w14:textId="77777777" w:rsidTr="0070590D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885B66" w:rsidRPr="000244DA" w:rsidRDefault="00885B66" w:rsidP="000164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0377F516" w:rsidR="00885B66" w:rsidRPr="0070590D" w:rsidRDefault="00030BA5" w:rsidP="00030BA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9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Планирование и организация логистических процессов в транспортировке и сервисном обслуживании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09AB761D" w:rsidR="00885B66" w:rsidRPr="0070590D" w:rsidRDefault="0063038D" w:rsidP="007059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9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885B66" w:rsidRPr="003732A7" w14:paraId="2800262C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AB26933" w14:textId="77777777" w:rsidR="00885B66" w:rsidRPr="000244DA" w:rsidRDefault="00885B66" w:rsidP="000164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E98498F" w14:textId="77777777" w:rsidR="00885B66" w:rsidRPr="00764773" w:rsidRDefault="00885B66" w:rsidP="00016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95EF4CA" w14:textId="7A97E1C0" w:rsidR="005062B0" w:rsidRPr="005062B0" w:rsidRDefault="005062B0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основы логистики складирования: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классификацию складов, функции;</w:t>
            </w:r>
          </w:p>
          <w:p w14:paraId="4607A578" w14:textId="75C6A6FC" w:rsidR="005062B0" w:rsidRPr="005062B0" w:rsidRDefault="005062B0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варианты размещения складских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помещений;</w:t>
            </w:r>
          </w:p>
          <w:p w14:paraId="43EBAB91" w14:textId="4B0211C8" w:rsidR="005062B0" w:rsidRPr="005062B0" w:rsidRDefault="005062B0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принципы выбора 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собственности склада;</w:t>
            </w:r>
          </w:p>
          <w:p w14:paraId="7E94A4C3" w14:textId="4A5EB5F7" w:rsidR="005062B0" w:rsidRPr="005062B0" w:rsidRDefault="005062B0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основы организации деятельностью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склада и управления им;</w:t>
            </w:r>
          </w:p>
          <w:p w14:paraId="30411B66" w14:textId="2BFB6436" w:rsidR="005062B0" w:rsidRPr="005062B0" w:rsidRDefault="005062B0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структуру затрат на складирование,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направления оптимизации расходов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системы складирования, принципы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зонирования склада и размещения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товаров;</w:t>
            </w:r>
          </w:p>
          <w:p w14:paraId="376193D1" w14:textId="4C04303B" w:rsidR="005062B0" w:rsidRPr="005062B0" w:rsidRDefault="005062B0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классификацию производственных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процессов;</w:t>
            </w:r>
          </w:p>
          <w:p w14:paraId="4996B390" w14:textId="1D36E80E" w:rsidR="005062B0" w:rsidRPr="005062B0" w:rsidRDefault="005062B0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принципы управления потоками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внутрипроизводственных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логистических системах;</w:t>
            </w:r>
          </w:p>
          <w:p w14:paraId="60E2D5C1" w14:textId="7EE54354" w:rsidR="005062B0" w:rsidRPr="005062B0" w:rsidRDefault="005062B0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механизмы оптимизации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внутрипроизводственных издержек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логистической системы;</w:t>
            </w:r>
          </w:p>
          <w:p w14:paraId="22FE78E8" w14:textId="4295FD60" w:rsidR="005062B0" w:rsidRPr="005062B0" w:rsidRDefault="005062B0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понятие и задачи транспортной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логистики;</w:t>
            </w:r>
          </w:p>
          <w:p w14:paraId="177124BD" w14:textId="43962544" w:rsidR="005062B0" w:rsidRPr="005062B0" w:rsidRDefault="005062B0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классификацию транспорта;</w:t>
            </w:r>
          </w:p>
          <w:p w14:paraId="6A9B32EF" w14:textId="653E5D80" w:rsidR="005062B0" w:rsidRPr="005062B0" w:rsidRDefault="005062B0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значение транспортных тарифов;</w:t>
            </w:r>
          </w:p>
          <w:p w14:paraId="500FD32A" w14:textId="68088CC4" w:rsidR="005062B0" w:rsidRPr="005062B0" w:rsidRDefault="005062B0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организационные принципы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транспортировки;</w:t>
            </w:r>
          </w:p>
          <w:p w14:paraId="097AB37B" w14:textId="6E3699DC" w:rsidR="005062B0" w:rsidRPr="000244DA" w:rsidRDefault="005062B0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стратегию ценообразования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определения "полезных" затрат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организации перевозок, учет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транспортных расходов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3442304" w14:textId="77777777" w:rsidR="00885B66" w:rsidRPr="000244DA" w:rsidRDefault="00885B66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3732A7" w14:paraId="3722A3CA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3CCBDA2" w14:textId="77777777" w:rsidR="00885B66" w:rsidRPr="000244DA" w:rsidRDefault="00885B66" w:rsidP="000164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BFD60BF" w14:textId="77777777" w:rsidR="00885B66" w:rsidRPr="00764773" w:rsidRDefault="00885B66" w:rsidP="00016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93D0884" w14:textId="7B23FA6E" w:rsidR="005062B0" w:rsidRPr="005062B0" w:rsidRDefault="005062B0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произв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одить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 xml:space="preserve"> осмотр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товарно-материальных ценностей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занесения в описи их полного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наименования, назначения,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инвентарных номеров и основных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технических или эксплуатационных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показателей, проверки наличия всех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документов, сопровождающих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поставку (отгрузку) материальных</w:t>
            </w:r>
          </w:p>
          <w:p w14:paraId="057C64C8" w14:textId="77777777" w:rsidR="005062B0" w:rsidRPr="005062B0" w:rsidRDefault="005062B0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ценностей;</w:t>
            </w:r>
          </w:p>
          <w:p w14:paraId="12F1E226" w14:textId="07AC8D01" w:rsidR="005062B0" w:rsidRPr="005062B0" w:rsidRDefault="005062B0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определять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зонирования складских помещений,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рационального размещения товаров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на складе, организации складских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работ;</w:t>
            </w:r>
          </w:p>
          <w:p w14:paraId="38C753FC" w14:textId="7F0AD7B4" w:rsidR="005062B0" w:rsidRPr="005062B0" w:rsidRDefault="005062B0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участия в организации разгрузки,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транспортировки к месту приемки,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организации приемки, размещения,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укладки и хранения товаров;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участия в оперативном планировании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и управлении материальными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потоками в производстве;</w:t>
            </w:r>
          </w:p>
          <w:p w14:paraId="49ABE38C" w14:textId="180A31A1" w:rsidR="005062B0" w:rsidRPr="005062B0" w:rsidRDefault="005062B0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участия в выборе вида транспортного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средства, разработке смет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транспортных расходов;</w:t>
            </w:r>
          </w:p>
          <w:p w14:paraId="62453C30" w14:textId="65D2613A" w:rsidR="005062B0" w:rsidRPr="005062B0" w:rsidRDefault="005062B0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разработки маршрутов следования;</w:t>
            </w:r>
          </w:p>
          <w:p w14:paraId="75BD840C" w14:textId="071F2315" w:rsidR="005062B0" w:rsidRPr="005062B0" w:rsidRDefault="005062B0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организации терминальных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перевозок;</w:t>
            </w:r>
          </w:p>
          <w:p w14:paraId="027FB421" w14:textId="7A2CFAAB" w:rsidR="005062B0" w:rsidRPr="005062B0" w:rsidRDefault="005062B0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оптимизации транспортных расходов;</w:t>
            </w:r>
          </w:p>
          <w:p w14:paraId="459D7CCA" w14:textId="2E763AAC" w:rsidR="005062B0" w:rsidRPr="005062B0" w:rsidRDefault="005062B0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работу склада и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элементов;</w:t>
            </w:r>
          </w:p>
          <w:p w14:paraId="7E9AC0FB" w14:textId="021B3AC0" w:rsidR="005062B0" w:rsidRPr="005062B0" w:rsidRDefault="005062B0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определять потребность в складских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помещениях, рассчитывать площадь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склада, рассчитывать и оценивать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складские расходы;</w:t>
            </w:r>
          </w:p>
          <w:p w14:paraId="7893B237" w14:textId="6AADF1BF" w:rsidR="005062B0" w:rsidRPr="005062B0" w:rsidRDefault="005062B0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выбирать подъемно-транспортное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оборудование, организовывать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грузопереработку на складе</w:t>
            </w:r>
            <w:r w:rsidR="00805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(погрузку, транспортировку, приемку,</w:t>
            </w:r>
            <w:r w:rsidR="00805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размещение, укладку, хранение);</w:t>
            </w:r>
          </w:p>
          <w:p w14:paraId="7AD6F3A4" w14:textId="1FA4A162" w:rsidR="005062B0" w:rsidRPr="005062B0" w:rsidRDefault="00805BB2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062B0" w:rsidRPr="005062B0">
              <w:rPr>
                <w:rFonts w:ascii="Times New Roman" w:hAnsi="Times New Roman" w:cs="Times New Roman"/>
                <w:sz w:val="28"/>
                <w:szCs w:val="28"/>
              </w:rPr>
              <w:t>рассчитывать потребности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2B0" w:rsidRPr="005062B0">
              <w:rPr>
                <w:rFonts w:ascii="Times New Roman" w:hAnsi="Times New Roman" w:cs="Times New Roman"/>
                <w:sz w:val="28"/>
                <w:szCs w:val="28"/>
              </w:rPr>
              <w:t>материальных ресурсах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2B0" w:rsidRPr="005062B0">
              <w:rPr>
                <w:rFonts w:ascii="Times New Roman" w:hAnsi="Times New Roman" w:cs="Times New Roman"/>
                <w:sz w:val="28"/>
                <w:szCs w:val="28"/>
              </w:rPr>
              <w:t>производственного процесса;</w:t>
            </w:r>
          </w:p>
          <w:p w14:paraId="4093D096" w14:textId="6741E831" w:rsidR="005062B0" w:rsidRPr="000244DA" w:rsidRDefault="00805BB2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062B0" w:rsidRPr="005062B0">
              <w:rPr>
                <w:rFonts w:ascii="Times New Roman" w:hAnsi="Times New Roman" w:cs="Times New Roman"/>
                <w:sz w:val="28"/>
                <w:szCs w:val="28"/>
              </w:rPr>
              <w:t>рассчитывать транспортные расходы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2B0" w:rsidRPr="005062B0">
              <w:rPr>
                <w:rFonts w:ascii="Times New Roman" w:hAnsi="Times New Roman" w:cs="Times New Roman"/>
                <w:sz w:val="28"/>
                <w:szCs w:val="28"/>
              </w:rPr>
              <w:t>логистической системы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1B5D114" w14:textId="77777777" w:rsidR="00885B66" w:rsidRPr="000244DA" w:rsidRDefault="00885B66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3732A7" w14:paraId="65513C28" w14:textId="77777777" w:rsidTr="0070590D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45C451B" w14:textId="6C370038" w:rsidR="00885B66" w:rsidRPr="000244DA" w:rsidRDefault="00885B66" w:rsidP="000164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72606A9E" w:rsidR="00885B66" w:rsidRPr="0070590D" w:rsidRDefault="005062B0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9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Планирование и оценка эффективности работы логистических систем, контроль логистических операций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71BE1E69" w:rsidR="00885B66" w:rsidRPr="0070590D" w:rsidRDefault="0063038D" w:rsidP="007059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9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885B66" w:rsidRPr="003732A7" w14:paraId="5F6DBC61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7577D7F" w14:textId="77777777" w:rsidR="00885B66" w:rsidRPr="00885B66" w:rsidRDefault="00885B66" w:rsidP="000164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DBBB194" w14:textId="77777777" w:rsidR="00885B66" w:rsidRPr="00764773" w:rsidRDefault="00885B66" w:rsidP="00016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60DC556" w14:textId="5C234A0B" w:rsidR="00356398" w:rsidRPr="00356398" w:rsidRDefault="00356398" w:rsidP="0035639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значение, формы и методы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логистических процессов и операций;</w:t>
            </w:r>
          </w:p>
          <w:p w14:paraId="035E864C" w14:textId="428A57DD" w:rsidR="00356398" w:rsidRPr="00356398" w:rsidRDefault="00356398" w:rsidP="0035639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методику анализа выполнения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стратегического и оперативного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логистических планов;</w:t>
            </w:r>
          </w:p>
          <w:p w14:paraId="68819F1D" w14:textId="04ACD04D" w:rsidR="00356398" w:rsidRPr="00356398" w:rsidRDefault="00356398" w:rsidP="0035639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критерии и методы оценки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рентабельности функционирования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логистической системы и 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отдельных элементов;</w:t>
            </w:r>
          </w:p>
          <w:p w14:paraId="72767755" w14:textId="05F73C32" w:rsidR="00885B66" w:rsidRPr="000244DA" w:rsidRDefault="00356398" w:rsidP="0035639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методологию оценки качества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товарно-материальных ценностей.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5CCDE02" w14:textId="77777777" w:rsidR="00885B66" w:rsidRPr="000244DA" w:rsidRDefault="00885B66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3732A7" w14:paraId="3C58CCE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130F060" w14:textId="77777777" w:rsidR="00885B66" w:rsidRPr="00885B66" w:rsidRDefault="00885B66" w:rsidP="000164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D5270C7" w14:textId="77777777" w:rsidR="00885B66" w:rsidRPr="00764773" w:rsidRDefault="00885B66" w:rsidP="00016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4DA7304" w14:textId="0252F740" w:rsidR="00356398" w:rsidRPr="00356398" w:rsidRDefault="00356398" w:rsidP="0035639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проводить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оценк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эффективности, координации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и контроля логистических операций,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процессов, систем;</w:t>
            </w:r>
          </w:p>
          <w:p w14:paraId="6E918E15" w14:textId="594502B5" w:rsidR="00356398" w:rsidRPr="00356398" w:rsidRDefault="00356398" w:rsidP="0035639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выявления уязвимых мест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ликвидации отклонений от плановых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показателей в работе логистической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системы и (или) ее отдельных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элементов;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c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производить расчеты основных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показателей 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функционирования логистической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системы и ее отдельных элементов;</w:t>
            </w:r>
          </w:p>
          <w:p w14:paraId="7EC8814E" w14:textId="39CCB7A7" w:rsidR="00356398" w:rsidRPr="00356398" w:rsidRDefault="00356398" w:rsidP="0035639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разрабатывать и осуществлять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контрольные мероприятия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различных стадиях логистического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процесса;</w:t>
            </w:r>
          </w:p>
          <w:p w14:paraId="027828CF" w14:textId="2EF3EB82" w:rsidR="00356398" w:rsidRPr="00356398" w:rsidRDefault="00356398" w:rsidP="0035639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анализировать показатели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логистической системы и участвовать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в разработке мероприятий по</w:t>
            </w:r>
          </w:p>
          <w:p w14:paraId="1D825F74" w14:textId="5E9EA681" w:rsidR="00356398" w:rsidRPr="000244DA" w:rsidRDefault="00356398" w:rsidP="0035639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повышению ее эффективности;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D94B10B" w14:textId="77777777" w:rsidR="00885B66" w:rsidRPr="000244DA" w:rsidRDefault="00885B66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3732A7" w14:paraId="739223FF" w14:textId="77777777" w:rsidTr="0070590D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0608199" w14:textId="37F8E221" w:rsidR="00885B66" w:rsidRPr="00885B66" w:rsidRDefault="00885B66" w:rsidP="000164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158A433" w14:textId="1F7A4641" w:rsidR="00885B66" w:rsidRPr="0070590D" w:rsidRDefault="00D53911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9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Подготовка и ведение документации при осуществлении перевозки грузов в цепи поставок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09FF54B" w14:textId="32060CC5" w:rsidR="00885B66" w:rsidRPr="0070590D" w:rsidRDefault="0063038D" w:rsidP="007059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9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885B66" w:rsidRPr="003732A7" w14:paraId="307EB1E3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B9E7AC7" w14:textId="77777777" w:rsidR="00885B66" w:rsidRPr="00885B66" w:rsidRDefault="00885B66" w:rsidP="000164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EE5FD58" w14:textId="77777777" w:rsidR="00885B66" w:rsidRPr="00764773" w:rsidRDefault="00885B66" w:rsidP="00D62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DD54DA9" w14:textId="52CAADEC" w:rsidR="00D53911" w:rsidRPr="00D53911" w:rsidRDefault="00D53911" w:rsidP="00D539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D53911">
              <w:rPr>
                <w:rFonts w:ascii="Times New Roman" w:hAnsi="Times New Roman" w:cs="Times New Roman"/>
                <w:sz w:val="28"/>
                <w:szCs w:val="28"/>
              </w:rPr>
              <w:t>оговор на транспортно-экспедиторское обслуживание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911">
              <w:rPr>
                <w:rFonts w:ascii="Times New Roman" w:hAnsi="Times New Roman" w:cs="Times New Roman"/>
                <w:sz w:val="28"/>
                <w:szCs w:val="28"/>
              </w:rPr>
              <w:t>Российские и международные законы и нормативные акты,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911">
              <w:rPr>
                <w:rFonts w:ascii="Times New Roman" w:hAnsi="Times New Roman" w:cs="Times New Roman"/>
                <w:sz w:val="28"/>
                <w:szCs w:val="28"/>
              </w:rPr>
              <w:t>относящиеся к транспортно-экспедиционной деятельности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911">
              <w:rPr>
                <w:rFonts w:ascii="Times New Roman" w:hAnsi="Times New Roman" w:cs="Times New Roman"/>
                <w:sz w:val="28"/>
                <w:szCs w:val="28"/>
              </w:rPr>
              <w:t>необходимом для выполнения служебных обязанностей объеме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408EAEA" w14:textId="637E81E4" w:rsidR="00D53911" w:rsidRPr="00D53911" w:rsidRDefault="00D53911" w:rsidP="00D539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D53911">
              <w:rPr>
                <w:rFonts w:ascii="Times New Roman" w:hAnsi="Times New Roman" w:cs="Times New Roman"/>
                <w:sz w:val="28"/>
                <w:szCs w:val="28"/>
              </w:rPr>
              <w:t>равила и порядок оформления транспортно-сопроводительных,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911">
              <w:rPr>
                <w:rFonts w:ascii="Times New Roman" w:hAnsi="Times New Roman" w:cs="Times New Roman"/>
                <w:sz w:val="28"/>
                <w:szCs w:val="28"/>
              </w:rPr>
              <w:t>транспортно-экспедиционных документов на различные виды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911">
              <w:rPr>
                <w:rFonts w:ascii="Times New Roman" w:hAnsi="Times New Roman" w:cs="Times New Roman"/>
                <w:sz w:val="28"/>
                <w:szCs w:val="28"/>
              </w:rPr>
              <w:t>транспорта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528FD7C" w14:textId="258B5CCA" w:rsidR="00D53911" w:rsidRPr="00D53911" w:rsidRDefault="00D53911" w:rsidP="00D539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D53911">
              <w:rPr>
                <w:rFonts w:ascii="Times New Roman" w:hAnsi="Times New Roman" w:cs="Times New Roman"/>
                <w:sz w:val="28"/>
                <w:szCs w:val="28"/>
              </w:rPr>
              <w:t>еречень документов, необходимых для организации перевозки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DCC6BDA" w14:textId="464F2F03" w:rsidR="00D53911" w:rsidRPr="00D53911" w:rsidRDefault="00D53911" w:rsidP="00D539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D53911">
              <w:rPr>
                <w:rFonts w:ascii="Times New Roman" w:hAnsi="Times New Roman" w:cs="Times New Roman"/>
                <w:sz w:val="28"/>
                <w:szCs w:val="28"/>
              </w:rPr>
              <w:t>равила оформления договоров, дополнительных соглашений,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911">
              <w:rPr>
                <w:rFonts w:ascii="Times New Roman" w:hAnsi="Times New Roman" w:cs="Times New Roman"/>
                <w:sz w:val="28"/>
                <w:szCs w:val="28"/>
              </w:rPr>
              <w:t>приложений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6525ABE" w14:textId="4BBDCC6F" w:rsidR="00D53911" w:rsidRPr="00D53911" w:rsidRDefault="00D53911" w:rsidP="00D539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D53911">
              <w:rPr>
                <w:rFonts w:ascii="Times New Roman" w:hAnsi="Times New Roman" w:cs="Times New Roman"/>
                <w:sz w:val="28"/>
                <w:szCs w:val="28"/>
              </w:rPr>
              <w:t>орядок согласования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0700EFB" w14:textId="0FF76EA6" w:rsidR="00D53911" w:rsidRPr="00D53911" w:rsidRDefault="00D53911" w:rsidP="00D539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D53911">
              <w:rPr>
                <w:rFonts w:ascii="Times New Roman" w:hAnsi="Times New Roman" w:cs="Times New Roman"/>
                <w:sz w:val="28"/>
                <w:szCs w:val="28"/>
              </w:rPr>
              <w:t>орпоративный документооборот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FB727F" w14:textId="00A57319" w:rsidR="00D53911" w:rsidRPr="00D53911" w:rsidRDefault="00D53911" w:rsidP="00D539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</w:t>
            </w:r>
            <w:r w:rsidRPr="00D53911">
              <w:rPr>
                <w:rFonts w:ascii="Times New Roman" w:hAnsi="Times New Roman" w:cs="Times New Roman"/>
                <w:sz w:val="28"/>
                <w:szCs w:val="28"/>
              </w:rPr>
              <w:t>равила оформления финансовых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78F52C0" w14:textId="46F890BD" w:rsidR="00D53911" w:rsidRPr="00D53911" w:rsidRDefault="00D53911" w:rsidP="00D539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D53911">
              <w:rPr>
                <w:rFonts w:ascii="Times New Roman" w:hAnsi="Times New Roman" w:cs="Times New Roman"/>
                <w:sz w:val="28"/>
                <w:szCs w:val="28"/>
              </w:rPr>
              <w:t>равила и порядок оформления транспортно-сопроводительных,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911">
              <w:rPr>
                <w:rFonts w:ascii="Times New Roman" w:hAnsi="Times New Roman" w:cs="Times New Roman"/>
                <w:sz w:val="28"/>
                <w:szCs w:val="28"/>
              </w:rPr>
              <w:t>транспортно-экспедиционных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9D90207" w14:textId="5CA13D87" w:rsidR="00D53911" w:rsidRPr="000244DA" w:rsidRDefault="00D53911" w:rsidP="00D539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D53911">
              <w:rPr>
                <w:rFonts w:ascii="Times New Roman" w:hAnsi="Times New Roman" w:cs="Times New Roman"/>
                <w:sz w:val="28"/>
                <w:szCs w:val="28"/>
              </w:rPr>
              <w:t>равила оказания услуг курьерской службой и экспресс-почтой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52FA94D" w14:textId="77777777" w:rsidR="00885B66" w:rsidRPr="000244DA" w:rsidRDefault="00885B66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3732A7" w14:paraId="7A29FDC2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B263786" w14:textId="77777777" w:rsidR="00885B66" w:rsidRPr="00885B66" w:rsidRDefault="00885B66" w:rsidP="000164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D5A5A2A" w14:textId="77777777" w:rsidR="00885B66" w:rsidRPr="00764773" w:rsidRDefault="00885B66" w:rsidP="00016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AB0A920" w14:textId="141FF0D4" w:rsidR="00D53911" w:rsidRPr="00D53911" w:rsidRDefault="00CD670F" w:rsidP="00D539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D53911" w:rsidRPr="00D53911">
              <w:rPr>
                <w:rFonts w:ascii="Times New Roman" w:hAnsi="Times New Roman" w:cs="Times New Roman"/>
                <w:sz w:val="28"/>
                <w:szCs w:val="28"/>
              </w:rPr>
              <w:t>равильно оформлять документацию 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911" w:rsidRPr="00D53911">
              <w:rPr>
                <w:rFonts w:ascii="Times New Roman" w:hAnsi="Times New Roman" w:cs="Times New Roman"/>
                <w:sz w:val="28"/>
                <w:szCs w:val="28"/>
              </w:rPr>
              <w:t>требованиями законодательства Российской Федерации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911" w:rsidRPr="00D53911">
              <w:rPr>
                <w:rFonts w:ascii="Times New Roman" w:hAnsi="Times New Roman" w:cs="Times New Roman"/>
                <w:sz w:val="28"/>
                <w:szCs w:val="28"/>
              </w:rPr>
              <w:t>международных 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FCA345B" w14:textId="411E7D4F" w:rsidR="00D53911" w:rsidRPr="00D53911" w:rsidRDefault="00CD670F" w:rsidP="00D539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D53911" w:rsidRPr="00D53911">
              <w:rPr>
                <w:rFonts w:ascii="Times New Roman" w:hAnsi="Times New Roman" w:cs="Times New Roman"/>
                <w:sz w:val="28"/>
                <w:szCs w:val="28"/>
              </w:rPr>
              <w:t>ринимать и проверять документы, необходимые для перевозки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911" w:rsidRPr="00D53911">
              <w:rPr>
                <w:rFonts w:ascii="Times New Roman" w:hAnsi="Times New Roman" w:cs="Times New Roman"/>
                <w:sz w:val="28"/>
                <w:szCs w:val="28"/>
              </w:rPr>
              <w:t>грузов, на правильность и полноту заявляемых сведений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911" w:rsidRPr="00D53911">
              <w:rPr>
                <w:rFonts w:ascii="Times New Roman" w:hAnsi="Times New Roman" w:cs="Times New Roman"/>
                <w:sz w:val="28"/>
                <w:szCs w:val="28"/>
              </w:rPr>
              <w:t>наличие сопроводительных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A7D35D5" w14:textId="5AB7A536" w:rsidR="00D53911" w:rsidRPr="00D53911" w:rsidRDefault="00CD670F" w:rsidP="00D539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D53911" w:rsidRPr="00D53911">
              <w:rPr>
                <w:rFonts w:ascii="Times New Roman" w:hAnsi="Times New Roman" w:cs="Times New Roman"/>
                <w:sz w:val="28"/>
                <w:szCs w:val="28"/>
              </w:rPr>
              <w:t>оставлять компетентный запрос клиенту на получение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911" w:rsidRPr="00D53911">
              <w:rPr>
                <w:rFonts w:ascii="Times New Roman" w:hAnsi="Times New Roman" w:cs="Times New Roman"/>
                <w:sz w:val="28"/>
                <w:szCs w:val="28"/>
              </w:rPr>
              <w:t>документов для организации перевозки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F807AAA" w14:textId="7433FCBC" w:rsidR="00D53911" w:rsidRPr="00D53911" w:rsidRDefault="00CD670F" w:rsidP="00D539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D53911" w:rsidRPr="00D53911">
              <w:rPr>
                <w:rFonts w:ascii="Times New Roman" w:hAnsi="Times New Roman" w:cs="Times New Roman"/>
                <w:sz w:val="28"/>
                <w:szCs w:val="28"/>
              </w:rPr>
              <w:t>аботать с различными видами транспортно-сопроводительных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911" w:rsidRPr="00D53911">
              <w:rPr>
                <w:rFonts w:ascii="Times New Roman" w:hAnsi="Times New Roman" w:cs="Times New Roman"/>
                <w:sz w:val="28"/>
                <w:szCs w:val="28"/>
              </w:rPr>
              <w:t>транспортно-экспедиционных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17AEAFF" w14:textId="2FD86186" w:rsidR="00885B66" w:rsidRDefault="00CD670F" w:rsidP="00D539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D53911" w:rsidRPr="00D53911">
              <w:rPr>
                <w:rFonts w:ascii="Times New Roman" w:hAnsi="Times New Roman" w:cs="Times New Roman"/>
                <w:sz w:val="28"/>
                <w:szCs w:val="28"/>
              </w:rPr>
              <w:t>формлять документы в полном соответствии с правилами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911" w:rsidRPr="00D53911">
              <w:rPr>
                <w:rFonts w:ascii="Times New Roman" w:hAnsi="Times New Roman" w:cs="Times New Roman"/>
                <w:sz w:val="28"/>
                <w:szCs w:val="28"/>
              </w:rPr>
              <w:t>порядком оформления транспортно-сопроводительных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911" w:rsidRPr="00D53911">
              <w:rPr>
                <w:rFonts w:ascii="Times New Roman" w:hAnsi="Times New Roman" w:cs="Times New Roman"/>
                <w:sz w:val="28"/>
                <w:szCs w:val="28"/>
              </w:rPr>
              <w:t>транспортно-экспедиционных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694BDB9" w14:textId="2EB9F6A3" w:rsidR="00D53911" w:rsidRPr="00D53911" w:rsidRDefault="00CD670F" w:rsidP="00D539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D53911" w:rsidRPr="00D53911">
              <w:rPr>
                <w:rFonts w:ascii="Times New Roman" w:hAnsi="Times New Roman" w:cs="Times New Roman"/>
                <w:sz w:val="28"/>
                <w:szCs w:val="28"/>
              </w:rPr>
              <w:t>тправлять и принимать разнообразные документы по</w:t>
            </w:r>
          </w:p>
          <w:p w14:paraId="433F6ABA" w14:textId="2F3794DF" w:rsidR="00D53911" w:rsidRPr="00D53911" w:rsidRDefault="00D53911" w:rsidP="00D539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11">
              <w:rPr>
                <w:rFonts w:ascii="Times New Roman" w:hAnsi="Times New Roman" w:cs="Times New Roman"/>
                <w:sz w:val="28"/>
                <w:szCs w:val="28"/>
              </w:rPr>
              <w:t>электронной и обычной почте</w:t>
            </w:r>
            <w:r w:rsidR="00CD67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2EE399C" w14:textId="45AEC010" w:rsidR="00D53911" w:rsidRPr="00D53911" w:rsidRDefault="00CD670F" w:rsidP="00D539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D53911" w:rsidRPr="00D53911">
              <w:rPr>
                <w:rFonts w:ascii="Times New Roman" w:hAnsi="Times New Roman" w:cs="Times New Roman"/>
                <w:sz w:val="28"/>
                <w:szCs w:val="28"/>
              </w:rPr>
              <w:t>аботать в различных корпоративных информационных системах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824FFEC" w14:textId="596A9727" w:rsidR="00D53911" w:rsidRPr="00D53911" w:rsidRDefault="00CD670F" w:rsidP="00D539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D53911" w:rsidRPr="00D53911">
              <w:rPr>
                <w:rFonts w:ascii="Times New Roman" w:hAnsi="Times New Roman" w:cs="Times New Roman"/>
                <w:sz w:val="28"/>
                <w:szCs w:val="28"/>
              </w:rPr>
              <w:t>аботать с различными финансовыми документами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42CD763" w14:textId="7EA8FF44" w:rsidR="00D53911" w:rsidRPr="000244DA" w:rsidRDefault="00CD670F" w:rsidP="00D539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D53911" w:rsidRPr="00D53911">
              <w:rPr>
                <w:rFonts w:ascii="Times New Roman" w:hAnsi="Times New Roman" w:cs="Times New Roman"/>
                <w:sz w:val="28"/>
                <w:szCs w:val="28"/>
              </w:rPr>
              <w:t>ести документооборот в рамках выполнения служебных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911" w:rsidRPr="00D53911">
              <w:rPr>
                <w:rFonts w:ascii="Times New Roman" w:hAnsi="Times New Roman" w:cs="Times New Roman"/>
                <w:sz w:val="28"/>
                <w:szCs w:val="28"/>
              </w:rPr>
              <w:t>обязанностей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4FC448" w14:textId="77777777" w:rsidR="00885B66" w:rsidRPr="000244DA" w:rsidRDefault="00885B66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6F005" w14:textId="25DCEBB3" w:rsid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</w:p>
    <w:p w14:paraId="274B014E" w14:textId="77777777" w:rsidR="0063038D" w:rsidRPr="00E579D6" w:rsidRDefault="0063038D" w:rsidP="00E579D6">
      <w:pPr>
        <w:pStyle w:val="aff4"/>
        <w:rPr>
          <w:b/>
          <w:i/>
          <w:sz w:val="28"/>
          <w:szCs w:val="28"/>
          <w:vertAlign w:val="subscript"/>
        </w:rPr>
      </w:pP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17132" w:rsidRDefault="00F8340A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0590D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128"/>
        <w:gridCol w:w="269"/>
        <w:gridCol w:w="1005"/>
        <w:gridCol w:w="996"/>
        <w:gridCol w:w="1134"/>
        <w:gridCol w:w="992"/>
        <w:gridCol w:w="998"/>
        <w:gridCol w:w="998"/>
        <w:gridCol w:w="1136"/>
        <w:gridCol w:w="973"/>
      </w:tblGrid>
      <w:tr w:rsidR="007A0DFF" w:rsidRPr="007A0DFF" w14:paraId="0A2AADAC" w14:textId="77777777" w:rsidTr="007A0DFF">
        <w:trPr>
          <w:trHeight w:val="1538"/>
          <w:jc w:val="center"/>
        </w:trPr>
        <w:tc>
          <w:tcPr>
            <w:tcW w:w="586" w:type="pct"/>
            <w:shd w:val="clear" w:color="auto" w:fill="92D050"/>
          </w:tcPr>
          <w:p w14:paraId="78D6C5B8" w14:textId="77777777" w:rsidR="007A0DFF" w:rsidRPr="007A0DFF" w:rsidRDefault="007A0DFF" w:rsidP="00C17B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09" w:type="pct"/>
            <w:gridSpan w:val="8"/>
            <w:shd w:val="clear" w:color="auto" w:fill="92D050"/>
            <w:vAlign w:val="center"/>
          </w:tcPr>
          <w:p w14:paraId="07D5AA59" w14:textId="2D217D75" w:rsidR="007A0DFF" w:rsidRPr="007A0DFF" w:rsidRDefault="007A0DFF" w:rsidP="00C17B01">
            <w:pPr>
              <w:jc w:val="center"/>
              <w:rPr>
                <w:b/>
                <w:sz w:val="22"/>
                <w:szCs w:val="22"/>
              </w:rPr>
            </w:pPr>
            <w:r w:rsidRPr="007A0DFF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505" w:type="pct"/>
            <w:shd w:val="clear" w:color="auto" w:fill="92D050"/>
            <w:vAlign w:val="center"/>
          </w:tcPr>
          <w:p w14:paraId="2AF4BE06" w14:textId="43F17F2B" w:rsidR="007A0DFF" w:rsidRPr="007A0DFF" w:rsidRDefault="007A0DFF" w:rsidP="00C17B01">
            <w:pPr>
              <w:jc w:val="center"/>
              <w:rPr>
                <w:b/>
                <w:sz w:val="22"/>
                <w:szCs w:val="22"/>
              </w:rPr>
            </w:pPr>
            <w:r w:rsidRPr="007A0DFF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7A0DFF" w:rsidRPr="007A0DFF" w14:paraId="6EDBED15" w14:textId="77777777" w:rsidTr="007A0DFF">
        <w:trPr>
          <w:trHeight w:val="50"/>
          <w:jc w:val="center"/>
        </w:trPr>
        <w:tc>
          <w:tcPr>
            <w:tcW w:w="586" w:type="pct"/>
            <w:vMerge w:val="restart"/>
            <w:shd w:val="clear" w:color="auto" w:fill="92D050"/>
            <w:vAlign w:val="center"/>
          </w:tcPr>
          <w:p w14:paraId="22554985" w14:textId="0EDAD76E" w:rsidR="007A0DFF" w:rsidRPr="007A0DFF" w:rsidRDefault="007A0DFF" w:rsidP="003242E1">
            <w:pPr>
              <w:jc w:val="center"/>
              <w:rPr>
                <w:b/>
                <w:sz w:val="22"/>
                <w:szCs w:val="22"/>
              </w:rPr>
            </w:pPr>
            <w:r w:rsidRPr="007A0DFF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40" w:type="pct"/>
            <w:shd w:val="clear" w:color="auto" w:fill="92D050"/>
            <w:vAlign w:val="center"/>
          </w:tcPr>
          <w:p w14:paraId="3CF24956" w14:textId="77777777" w:rsidR="007A0DFF" w:rsidRPr="007A0DFF" w:rsidRDefault="007A0DFF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2" w:type="pct"/>
            <w:shd w:val="clear" w:color="auto" w:fill="00B050"/>
            <w:vAlign w:val="center"/>
          </w:tcPr>
          <w:p w14:paraId="35F42FCD" w14:textId="77777777" w:rsidR="007A0DFF" w:rsidRPr="007A0DFF" w:rsidRDefault="007A0DF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7A0DFF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17" w:type="pct"/>
            <w:shd w:val="clear" w:color="auto" w:fill="00B050"/>
            <w:vAlign w:val="center"/>
          </w:tcPr>
          <w:p w14:paraId="73DA90DA" w14:textId="11265A4A" w:rsidR="007A0DFF" w:rsidRPr="007A0DFF" w:rsidRDefault="007A0DF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7A0DFF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89" w:type="pct"/>
            <w:shd w:val="clear" w:color="auto" w:fill="00B050"/>
            <w:vAlign w:val="center"/>
          </w:tcPr>
          <w:p w14:paraId="22F4030B" w14:textId="447655FE" w:rsidR="007A0DFF" w:rsidRPr="007A0DFF" w:rsidRDefault="007A0DF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7A0DFF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15" w:type="pct"/>
            <w:shd w:val="clear" w:color="auto" w:fill="00B050"/>
            <w:vAlign w:val="center"/>
          </w:tcPr>
          <w:p w14:paraId="06257C9D" w14:textId="6349D297" w:rsidR="007A0DFF" w:rsidRPr="007A0DFF" w:rsidRDefault="007A0DF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7A0DFF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18" w:type="pct"/>
            <w:shd w:val="clear" w:color="auto" w:fill="00B050"/>
            <w:vAlign w:val="center"/>
          </w:tcPr>
          <w:p w14:paraId="672A4EAD" w14:textId="262508A7" w:rsidR="007A0DFF" w:rsidRPr="007A0DFF" w:rsidRDefault="007A0DF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7A0DFF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518" w:type="pct"/>
            <w:shd w:val="clear" w:color="auto" w:fill="00B050"/>
          </w:tcPr>
          <w:p w14:paraId="6AA1273E" w14:textId="4635AF72" w:rsidR="007A0DFF" w:rsidRPr="007A0DFF" w:rsidRDefault="007A0DF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7A0DFF"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589" w:type="pct"/>
            <w:shd w:val="clear" w:color="auto" w:fill="00B050"/>
            <w:vAlign w:val="center"/>
          </w:tcPr>
          <w:p w14:paraId="5D19332A" w14:textId="14988CBF" w:rsidR="007A0DFF" w:rsidRPr="007A0DFF" w:rsidRDefault="007A0DF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7A0DFF">
              <w:rPr>
                <w:b/>
                <w:color w:val="FFFFFF" w:themeColor="background1"/>
                <w:sz w:val="22"/>
                <w:szCs w:val="22"/>
              </w:rPr>
              <w:t>Ж</w:t>
            </w:r>
          </w:p>
        </w:tc>
        <w:tc>
          <w:tcPr>
            <w:tcW w:w="505" w:type="pct"/>
            <w:shd w:val="clear" w:color="auto" w:fill="00B050"/>
            <w:vAlign w:val="center"/>
          </w:tcPr>
          <w:p w14:paraId="089247DF" w14:textId="77777777" w:rsidR="007A0DFF" w:rsidRPr="007A0DFF" w:rsidRDefault="007A0DFF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7A0DFF" w:rsidRPr="007A0DFF" w14:paraId="61D77BE1" w14:textId="77777777" w:rsidTr="007A0DFF">
        <w:trPr>
          <w:trHeight w:val="50"/>
          <w:jc w:val="center"/>
        </w:trPr>
        <w:tc>
          <w:tcPr>
            <w:tcW w:w="586" w:type="pct"/>
            <w:vMerge/>
            <w:shd w:val="clear" w:color="auto" w:fill="92D050"/>
            <w:vAlign w:val="center"/>
          </w:tcPr>
          <w:p w14:paraId="06232BE1" w14:textId="77777777" w:rsidR="007A0DFF" w:rsidRPr="007A0DFF" w:rsidRDefault="007A0DFF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0" w:type="pct"/>
            <w:shd w:val="clear" w:color="auto" w:fill="00B050"/>
            <w:vAlign w:val="center"/>
          </w:tcPr>
          <w:p w14:paraId="0E5703EC" w14:textId="77777777" w:rsidR="007A0DFF" w:rsidRPr="007A0DFF" w:rsidRDefault="007A0DF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7A0DFF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22" w:type="pct"/>
            <w:vAlign w:val="center"/>
          </w:tcPr>
          <w:p w14:paraId="3B3E3C84" w14:textId="61B0A7AE" w:rsidR="007A0DFF" w:rsidRPr="007A0DFF" w:rsidRDefault="00AC74D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517" w:type="pct"/>
            <w:vAlign w:val="center"/>
          </w:tcPr>
          <w:p w14:paraId="5DA46E3D" w14:textId="2A0F87E4" w:rsidR="007A0DFF" w:rsidRPr="007A0DFF" w:rsidRDefault="007A0DFF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14:paraId="082615A5" w14:textId="22AF5A3C" w:rsidR="007A0DFF" w:rsidRPr="007A0DFF" w:rsidRDefault="00AC74D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515" w:type="pct"/>
            <w:vAlign w:val="center"/>
          </w:tcPr>
          <w:p w14:paraId="38191B9B" w14:textId="2CBAB719" w:rsidR="007A0DFF" w:rsidRPr="007A0DFF" w:rsidRDefault="00AC74D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518" w:type="pct"/>
            <w:vAlign w:val="center"/>
          </w:tcPr>
          <w:p w14:paraId="3644D9C8" w14:textId="2EFD30EF" w:rsidR="007A0DFF" w:rsidRPr="007A0DFF" w:rsidRDefault="007A0DFF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</w:tcPr>
          <w:p w14:paraId="07A80AC3" w14:textId="77777777" w:rsidR="007A0DFF" w:rsidRPr="007A0DFF" w:rsidRDefault="007A0DFF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14:paraId="0A63AAA5" w14:textId="436B54FB" w:rsidR="007A0DFF" w:rsidRPr="007A0DFF" w:rsidRDefault="007A0DFF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F2F2F2" w:themeFill="background1" w:themeFillShade="F2"/>
            <w:vAlign w:val="center"/>
          </w:tcPr>
          <w:p w14:paraId="712CE198" w14:textId="7300E043" w:rsidR="007A0DFF" w:rsidRPr="007A0DFF" w:rsidRDefault="0062373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16,2</w:t>
            </w:r>
          </w:p>
        </w:tc>
      </w:tr>
      <w:tr w:rsidR="007A0DFF" w:rsidRPr="007A0DFF" w14:paraId="4EB85C79" w14:textId="77777777" w:rsidTr="007A0DFF">
        <w:trPr>
          <w:trHeight w:val="50"/>
          <w:jc w:val="center"/>
        </w:trPr>
        <w:tc>
          <w:tcPr>
            <w:tcW w:w="586" w:type="pct"/>
            <w:vMerge/>
            <w:shd w:val="clear" w:color="auto" w:fill="92D050"/>
            <w:vAlign w:val="center"/>
          </w:tcPr>
          <w:p w14:paraId="22B843BA" w14:textId="77777777" w:rsidR="007A0DFF" w:rsidRPr="007A0DFF" w:rsidRDefault="007A0DFF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0" w:type="pct"/>
            <w:shd w:val="clear" w:color="auto" w:fill="00B050"/>
            <w:vAlign w:val="center"/>
          </w:tcPr>
          <w:p w14:paraId="120AFA02" w14:textId="77777777" w:rsidR="007A0DFF" w:rsidRPr="007A0DFF" w:rsidRDefault="007A0DF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7A0DFF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22" w:type="pct"/>
            <w:vAlign w:val="center"/>
          </w:tcPr>
          <w:p w14:paraId="4A25E47C" w14:textId="511D9E58" w:rsidR="007A0DFF" w:rsidRPr="007A0DFF" w:rsidRDefault="00AC74D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17" w:type="pct"/>
            <w:vAlign w:val="center"/>
          </w:tcPr>
          <w:p w14:paraId="2ABB4702" w14:textId="77777777" w:rsidR="007A0DFF" w:rsidRPr="007A0DFF" w:rsidRDefault="007A0DFF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14:paraId="6D9FE905" w14:textId="67361587" w:rsidR="007A0DFF" w:rsidRPr="007A0DFF" w:rsidRDefault="00AC74D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515" w:type="pct"/>
            <w:vAlign w:val="center"/>
          </w:tcPr>
          <w:p w14:paraId="2ABB6818" w14:textId="77777777" w:rsidR="007A0DFF" w:rsidRPr="007A0DFF" w:rsidRDefault="007A0DFF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  <w:vAlign w:val="center"/>
          </w:tcPr>
          <w:p w14:paraId="72951D2F" w14:textId="2078EC8D" w:rsidR="007A0DFF" w:rsidRPr="007A0DFF" w:rsidRDefault="007A0DFF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</w:tcPr>
          <w:p w14:paraId="3A48EFA0" w14:textId="4BA9F00C" w:rsidR="007A0DFF" w:rsidRPr="007A0DFF" w:rsidRDefault="00AC74D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89" w:type="pct"/>
            <w:vAlign w:val="center"/>
          </w:tcPr>
          <w:p w14:paraId="5D8D8451" w14:textId="54B18BB1" w:rsidR="007A0DFF" w:rsidRPr="007A0DFF" w:rsidRDefault="007A0DFF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F2F2F2" w:themeFill="background1" w:themeFillShade="F2"/>
            <w:vAlign w:val="center"/>
          </w:tcPr>
          <w:p w14:paraId="6E5BB194" w14:textId="622E21F5" w:rsidR="007A0DFF" w:rsidRPr="007A0DFF" w:rsidRDefault="0062373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23,5</w:t>
            </w:r>
          </w:p>
        </w:tc>
      </w:tr>
      <w:tr w:rsidR="007A0DFF" w:rsidRPr="007A0DFF" w14:paraId="270858FE" w14:textId="77777777" w:rsidTr="007A0DFF">
        <w:trPr>
          <w:trHeight w:val="50"/>
          <w:jc w:val="center"/>
        </w:trPr>
        <w:tc>
          <w:tcPr>
            <w:tcW w:w="586" w:type="pct"/>
            <w:vMerge/>
            <w:shd w:val="clear" w:color="auto" w:fill="92D050"/>
            <w:vAlign w:val="center"/>
          </w:tcPr>
          <w:p w14:paraId="11C06268" w14:textId="77777777" w:rsidR="007A0DFF" w:rsidRPr="007A0DFF" w:rsidRDefault="007A0DFF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0" w:type="pct"/>
            <w:shd w:val="clear" w:color="auto" w:fill="00B050"/>
            <w:vAlign w:val="center"/>
          </w:tcPr>
          <w:p w14:paraId="1C8BD818" w14:textId="77777777" w:rsidR="007A0DFF" w:rsidRPr="007A0DFF" w:rsidRDefault="007A0DF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7A0DFF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22" w:type="pct"/>
            <w:vAlign w:val="center"/>
          </w:tcPr>
          <w:p w14:paraId="3BEDDFEB" w14:textId="77777777" w:rsidR="007A0DFF" w:rsidRPr="007A0DFF" w:rsidRDefault="007A0DFF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pct"/>
            <w:vAlign w:val="center"/>
          </w:tcPr>
          <w:p w14:paraId="2FB413FD" w14:textId="20590687" w:rsidR="007A0DFF" w:rsidRPr="007A0DFF" w:rsidRDefault="00AC74D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589" w:type="pct"/>
            <w:vAlign w:val="center"/>
          </w:tcPr>
          <w:p w14:paraId="2A6F8DAE" w14:textId="43680C30" w:rsidR="007A0DFF" w:rsidRPr="007A0DFF" w:rsidRDefault="007A0DFF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149B0B9A" w14:textId="781F3FE8" w:rsidR="007A0DFF" w:rsidRPr="007A0DFF" w:rsidRDefault="007A0DFF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  <w:vAlign w:val="center"/>
          </w:tcPr>
          <w:p w14:paraId="1B18E00D" w14:textId="77777777" w:rsidR="007A0DFF" w:rsidRPr="007A0DFF" w:rsidRDefault="007A0DFF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</w:tcPr>
          <w:p w14:paraId="5A285416" w14:textId="77777777" w:rsidR="007A0DFF" w:rsidRPr="007A0DFF" w:rsidRDefault="007A0DFF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14:paraId="245802AE" w14:textId="1B1D9D4D" w:rsidR="007A0DFF" w:rsidRPr="007A0DFF" w:rsidRDefault="007A0DFF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F2F2F2" w:themeFill="background1" w:themeFillShade="F2"/>
            <w:vAlign w:val="center"/>
          </w:tcPr>
          <w:p w14:paraId="35C37911" w14:textId="12ED18F9" w:rsidR="007A0DFF" w:rsidRPr="007A0DFF" w:rsidRDefault="0062373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7A0DFF" w:rsidRPr="007A0DFF" w14:paraId="729DCFA9" w14:textId="77777777" w:rsidTr="007A0DFF">
        <w:trPr>
          <w:trHeight w:val="50"/>
          <w:jc w:val="center"/>
        </w:trPr>
        <w:tc>
          <w:tcPr>
            <w:tcW w:w="586" w:type="pct"/>
            <w:vMerge/>
            <w:shd w:val="clear" w:color="auto" w:fill="92D050"/>
            <w:vAlign w:val="center"/>
          </w:tcPr>
          <w:p w14:paraId="064ADD9F" w14:textId="77777777" w:rsidR="007A0DFF" w:rsidRPr="007A0DFF" w:rsidRDefault="007A0DFF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0" w:type="pct"/>
            <w:shd w:val="clear" w:color="auto" w:fill="00B050"/>
            <w:vAlign w:val="center"/>
          </w:tcPr>
          <w:p w14:paraId="0124CBF9" w14:textId="77777777" w:rsidR="007A0DFF" w:rsidRPr="007A0DFF" w:rsidRDefault="007A0DF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7A0DFF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22" w:type="pct"/>
            <w:vAlign w:val="center"/>
          </w:tcPr>
          <w:p w14:paraId="7BB1AD33" w14:textId="3E152DE4" w:rsidR="007A0DFF" w:rsidRPr="007A0DFF" w:rsidRDefault="007A0DFF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pct"/>
            <w:vAlign w:val="center"/>
          </w:tcPr>
          <w:p w14:paraId="6A4E8200" w14:textId="77777777" w:rsidR="007A0DFF" w:rsidRPr="007A0DFF" w:rsidRDefault="007A0DFF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14:paraId="60DE24C5" w14:textId="7C6426BC" w:rsidR="007A0DFF" w:rsidRPr="007A0DFF" w:rsidRDefault="007A0DFF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4535938D" w14:textId="77777777" w:rsidR="007A0DFF" w:rsidRPr="007A0DFF" w:rsidRDefault="007A0DFF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  <w:vAlign w:val="center"/>
          </w:tcPr>
          <w:p w14:paraId="336A56F9" w14:textId="77777777" w:rsidR="007A0DFF" w:rsidRPr="007A0DFF" w:rsidRDefault="007A0DFF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</w:tcPr>
          <w:p w14:paraId="10530C45" w14:textId="77777777" w:rsidR="007A0DFF" w:rsidRPr="007A0DFF" w:rsidRDefault="007A0DFF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14:paraId="119764A1" w14:textId="67FA79D9" w:rsidR="007A0DFF" w:rsidRPr="007A0DFF" w:rsidRDefault="0062373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05" w:type="pct"/>
            <w:shd w:val="clear" w:color="auto" w:fill="F2F2F2" w:themeFill="background1" w:themeFillShade="F2"/>
            <w:vAlign w:val="center"/>
          </w:tcPr>
          <w:p w14:paraId="5CA64B26" w14:textId="3B53C777" w:rsidR="007A0DFF" w:rsidRPr="007A0DFF" w:rsidRDefault="0062373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7A0DFF" w:rsidRPr="007A0DFF" w14:paraId="22BB9E7A" w14:textId="77777777" w:rsidTr="007A0DFF">
        <w:trPr>
          <w:trHeight w:val="50"/>
          <w:jc w:val="center"/>
        </w:trPr>
        <w:tc>
          <w:tcPr>
            <w:tcW w:w="586" w:type="pct"/>
            <w:vMerge/>
            <w:shd w:val="clear" w:color="auto" w:fill="92D050"/>
            <w:vAlign w:val="center"/>
          </w:tcPr>
          <w:p w14:paraId="2B3484F3" w14:textId="77777777" w:rsidR="007A0DFF" w:rsidRPr="007A0DFF" w:rsidRDefault="007A0DFF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0" w:type="pct"/>
            <w:shd w:val="clear" w:color="auto" w:fill="00B050"/>
            <w:vAlign w:val="center"/>
          </w:tcPr>
          <w:p w14:paraId="18DD302D" w14:textId="77777777" w:rsidR="007A0DFF" w:rsidRPr="007A0DFF" w:rsidRDefault="007A0DF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7A0DFF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22" w:type="pct"/>
            <w:vAlign w:val="center"/>
          </w:tcPr>
          <w:p w14:paraId="788DF647" w14:textId="06F14F16" w:rsidR="007A0DFF" w:rsidRPr="007A0DFF" w:rsidRDefault="007A0DFF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pct"/>
            <w:vAlign w:val="center"/>
          </w:tcPr>
          <w:p w14:paraId="792DEA04" w14:textId="09A488AE" w:rsidR="007A0DFF" w:rsidRPr="007A0DFF" w:rsidRDefault="00AC74D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589" w:type="pct"/>
            <w:vAlign w:val="center"/>
          </w:tcPr>
          <w:p w14:paraId="71778EC4" w14:textId="132D862F" w:rsidR="007A0DFF" w:rsidRPr="007A0DFF" w:rsidRDefault="007A0DFF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12ACE406" w14:textId="03577FDA" w:rsidR="007A0DFF" w:rsidRPr="007A0DFF" w:rsidRDefault="00AC74D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518" w:type="pct"/>
            <w:vAlign w:val="center"/>
          </w:tcPr>
          <w:p w14:paraId="0DB48689" w14:textId="27CDF70C" w:rsidR="007A0DFF" w:rsidRPr="007A0DFF" w:rsidRDefault="00AC74D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518" w:type="pct"/>
          </w:tcPr>
          <w:p w14:paraId="75C734BD" w14:textId="77777777" w:rsidR="007A0DFF" w:rsidRPr="007A0DFF" w:rsidRDefault="007A0DFF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14:paraId="6199ECC4" w14:textId="5D0A78C0" w:rsidR="007A0DFF" w:rsidRPr="007A0DFF" w:rsidRDefault="007A0DFF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F2F2F2" w:themeFill="background1" w:themeFillShade="F2"/>
            <w:vAlign w:val="center"/>
          </w:tcPr>
          <w:p w14:paraId="4A57BB5C" w14:textId="7F7965DB" w:rsidR="007A0DFF" w:rsidRPr="007A0DFF" w:rsidRDefault="0062373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</w:t>
            </w:r>
          </w:p>
        </w:tc>
      </w:tr>
      <w:tr w:rsidR="007A0DFF" w:rsidRPr="007A0DFF" w14:paraId="78D47C38" w14:textId="77777777" w:rsidTr="007A0DFF">
        <w:trPr>
          <w:trHeight w:val="50"/>
          <w:jc w:val="center"/>
        </w:trPr>
        <w:tc>
          <w:tcPr>
            <w:tcW w:w="586" w:type="pct"/>
            <w:vMerge/>
            <w:shd w:val="clear" w:color="auto" w:fill="92D050"/>
            <w:vAlign w:val="center"/>
          </w:tcPr>
          <w:p w14:paraId="12BB70EF" w14:textId="77777777" w:rsidR="007A0DFF" w:rsidRPr="007A0DFF" w:rsidRDefault="007A0DFF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0" w:type="pct"/>
            <w:shd w:val="clear" w:color="auto" w:fill="00B050"/>
            <w:vAlign w:val="center"/>
          </w:tcPr>
          <w:p w14:paraId="3BE846A8" w14:textId="77777777" w:rsidR="007A0DFF" w:rsidRPr="007A0DFF" w:rsidRDefault="007A0DF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7A0DFF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22" w:type="pct"/>
            <w:vAlign w:val="center"/>
          </w:tcPr>
          <w:p w14:paraId="58EB7FF5" w14:textId="1F599DBC" w:rsidR="007A0DFF" w:rsidRPr="007A0DFF" w:rsidRDefault="007A0DFF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pct"/>
            <w:vAlign w:val="center"/>
          </w:tcPr>
          <w:p w14:paraId="5D98CD8B" w14:textId="71658F04" w:rsidR="007A0DFF" w:rsidRPr="007A0DFF" w:rsidRDefault="007A0DFF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14:paraId="4A122AC8" w14:textId="77777777" w:rsidR="007A0DFF" w:rsidRPr="007A0DFF" w:rsidRDefault="007A0DFF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360019F7" w14:textId="1CE2F152" w:rsidR="007A0DFF" w:rsidRPr="007A0DFF" w:rsidRDefault="00AC74D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518" w:type="pct"/>
            <w:vAlign w:val="center"/>
          </w:tcPr>
          <w:p w14:paraId="3CF0F45E" w14:textId="7DD454FD" w:rsidR="007A0DFF" w:rsidRPr="007A0DFF" w:rsidRDefault="007A0DFF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</w:tcPr>
          <w:p w14:paraId="717EF596" w14:textId="77777777" w:rsidR="007A0DFF" w:rsidRPr="007A0DFF" w:rsidRDefault="007A0DFF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14:paraId="02DB999C" w14:textId="763F3270" w:rsidR="007A0DFF" w:rsidRPr="007A0DFF" w:rsidRDefault="007A0DFF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F2F2F2" w:themeFill="background1" w:themeFillShade="F2"/>
            <w:vAlign w:val="center"/>
          </w:tcPr>
          <w:p w14:paraId="3CF75DC1" w14:textId="04E219D9" w:rsidR="007A0DFF" w:rsidRPr="007A0DFF" w:rsidRDefault="0062373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7A0DFF" w:rsidRPr="007A0DFF" w14:paraId="104B3A32" w14:textId="77777777" w:rsidTr="007A0DFF">
        <w:trPr>
          <w:trHeight w:val="50"/>
          <w:jc w:val="center"/>
        </w:trPr>
        <w:tc>
          <w:tcPr>
            <w:tcW w:w="586" w:type="pct"/>
            <w:vMerge/>
            <w:shd w:val="clear" w:color="auto" w:fill="92D050"/>
            <w:vAlign w:val="center"/>
          </w:tcPr>
          <w:p w14:paraId="02836410" w14:textId="77777777" w:rsidR="007A0DFF" w:rsidRPr="007A0DFF" w:rsidRDefault="007A0DFF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0" w:type="pct"/>
            <w:shd w:val="clear" w:color="auto" w:fill="00B050"/>
            <w:vAlign w:val="center"/>
          </w:tcPr>
          <w:p w14:paraId="05A276F5" w14:textId="5BBDB79A" w:rsidR="007A0DFF" w:rsidRPr="007A0DFF" w:rsidRDefault="007A0DFF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7A0DFF"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522" w:type="pct"/>
            <w:vAlign w:val="center"/>
          </w:tcPr>
          <w:p w14:paraId="44BA50E0" w14:textId="0E4CACF7" w:rsidR="007A0DFF" w:rsidRPr="007A0DFF" w:rsidRDefault="00AC74D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517" w:type="pct"/>
            <w:vAlign w:val="center"/>
          </w:tcPr>
          <w:p w14:paraId="3ABD70DD" w14:textId="7A6771CA" w:rsidR="007A0DFF" w:rsidRPr="007A0DFF" w:rsidRDefault="00AC74D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  <w:tc>
          <w:tcPr>
            <w:tcW w:w="589" w:type="pct"/>
            <w:vAlign w:val="center"/>
          </w:tcPr>
          <w:p w14:paraId="109FB47E" w14:textId="77777777" w:rsidR="007A0DFF" w:rsidRPr="007A0DFF" w:rsidRDefault="007A0DFF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14:paraId="59DBEFF5" w14:textId="4950949B" w:rsidR="007A0DFF" w:rsidRPr="007A0DFF" w:rsidRDefault="00AC74D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8" w:type="pct"/>
            <w:vAlign w:val="center"/>
          </w:tcPr>
          <w:p w14:paraId="65916DF5" w14:textId="6E12F94A" w:rsidR="007A0DFF" w:rsidRPr="007A0DFF" w:rsidRDefault="00AC74D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518" w:type="pct"/>
          </w:tcPr>
          <w:p w14:paraId="59D959E6" w14:textId="77777777" w:rsidR="007A0DFF" w:rsidRPr="007A0DFF" w:rsidRDefault="007A0DFF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14:paraId="173435AF" w14:textId="2EA061EC" w:rsidR="007A0DFF" w:rsidRPr="007A0DFF" w:rsidRDefault="007A0DFF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F2F2F2" w:themeFill="background1" w:themeFillShade="F2"/>
            <w:vAlign w:val="center"/>
          </w:tcPr>
          <w:p w14:paraId="48FC40B5" w14:textId="69CABE82" w:rsidR="007A0DFF" w:rsidRPr="007A0DFF" w:rsidRDefault="0062373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</w:tr>
      <w:tr w:rsidR="007A0DFF" w:rsidRPr="007A0DFF" w14:paraId="7A651F98" w14:textId="77777777" w:rsidTr="007A0DFF">
        <w:trPr>
          <w:trHeight w:val="50"/>
          <w:jc w:val="center"/>
        </w:trPr>
        <w:tc>
          <w:tcPr>
            <w:tcW w:w="726" w:type="pct"/>
            <w:gridSpan w:val="2"/>
            <w:shd w:val="clear" w:color="auto" w:fill="00B050"/>
            <w:vAlign w:val="center"/>
          </w:tcPr>
          <w:p w14:paraId="031BF5E1" w14:textId="36D478B4" w:rsidR="007A0DFF" w:rsidRPr="007A0DFF" w:rsidRDefault="007A0DFF" w:rsidP="007274B8">
            <w:pPr>
              <w:jc w:val="center"/>
              <w:rPr>
                <w:sz w:val="22"/>
                <w:szCs w:val="22"/>
              </w:rPr>
            </w:pPr>
            <w:r w:rsidRPr="007A0DFF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22" w:type="pct"/>
            <w:shd w:val="clear" w:color="auto" w:fill="F2F2F2" w:themeFill="background1" w:themeFillShade="F2"/>
            <w:vAlign w:val="center"/>
          </w:tcPr>
          <w:p w14:paraId="62B470B5" w14:textId="0715A313" w:rsidR="007A0DFF" w:rsidRPr="00AC74D9" w:rsidRDefault="00AC74D9" w:rsidP="007274B8">
            <w:pPr>
              <w:jc w:val="center"/>
              <w:rPr>
                <w:b/>
                <w:bCs/>
                <w:sz w:val="22"/>
                <w:szCs w:val="22"/>
              </w:rPr>
            </w:pPr>
            <w:r w:rsidRPr="00AC74D9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14:paraId="3F54C3E5" w14:textId="2BCFD812" w:rsidR="007A0DFF" w:rsidRPr="00AC74D9" w:rsidRDefault="00AC74D9" w:rsidP="007274B8">
            <w:pPr>
              <w:jc w:val="center"/>
              <w:rPr>
                <w:b/>
                <w:bCs/>
                <w:sz w:val="22"/>
                <w:szCs w:val="22"/>
              </w:rPr>
            </w:pPr>
            <w:r w:rsidRPr="00AC74D9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89" w:type="pct"/>
            <w:shd w:val="clear" w:color="auto" w:fill="F2F2F2" w:themeFill="background1" w:themeFillShade="F2"/>
            <w:vAlign w:val="center"/>
          </w:tcPr>
          <w:p w14:paraId="31EC0780" w14:textId="01816383" w:rsidR="007A0DFF" w:rsidRPr="00AC74D9" w:rsidRDefault="00AC74D9" w:rsidP="007274B8">
            <w:pPr>
              <w:jc w:val="center"/>
              <w:rPr>
                <w:b/>
                <w:bCs/>
                <w:sz w:val="22"/>
                <w:szCs w:val="22"/>
              </w:rPr>
            </w:pPr>
            <w:r w:rsidRPr="00AC74D9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46E89523" w14:textId="4AD6652D" w:rsidR="007A0DFF" w:rsidRPr="00AC74D9" w:rsidRDefault="00AC74D9" w:rsidP="007274B8">
            <w:pPr>
              <w:jc w:val="center"/>
              <w:rPr>
                <w:b/>
                <w:bCs/>
                <w:sz w:val="22"/>
                <w:szCs w:val="22"/>
              </w:rPr>
            </w:pPr>
            <w:r w:rsidRPr="00AC74D9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18" w:type="pct"/>
            <w:shd w:val="clear" w:color="auto" w:fill="F2F2F2" w:themeFill="background1" w:themeFillShade="F2"/>
            <w:vAlign w:val="center"/>
          </w:tcPr>
          <w:p w14:paraId="63AE3F2C" w14:textId="37F88793" w:rsidR="007A0DFF" w:rsidRPr="00AC74D9" w:rsidRDefault="00AC74D9" w:rsidP="007274B8">
            <w:pPr>
              <w:jc w:val="center"/>
              <w:rPr>
                <w:b/>
                <w:bCs/>
                <w:sz w:val="22"/>
                <w:szCs w:val="22"/>
              </w:rPr>
            </w:pPr>
            <w:r w:rsidRPr="00AC74D9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18" w:type="pct"/>
            <w:shd w:val="clear" w:color="auto" w:fill="F2F2F2" w:themeFill="background1" w:themeFillShade="F2"/>
            <w:vAlign w:val="center"/>
          </w:tcPr>
          <w:p w14:paraId="6B635A37" w14:textId="0BED0597" w:rsidR="007A0DFF" w:rsidRPr="00AC74D9" w:rsidRDefault="00AC74D9" w:rsidP="007A0DFF">
            <w:pPr>
              <w:jc w:val="center"/>
              <w:rPr>
                <w:b/>
                <w:bCs/>
                <w:sz w:val="22"/>
                <w:szCs w:val="22"/>
              </w:rPr>
            </w:pPr>
            <w:r w:rsidRPr="00AC74D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89" w:type="pct"/>
            <w:shd w:val="clear" w:color="auto" w:fill="F2F2F2" w:themeFill="background1" w:themeFillShade="F2"/>
            <w:vAlign w:val="center"/>
          </w:tcPr>
          <w:p w14:paraId="2EBA648F" w14:textId="0FEF387E" w:rsidR="007A0DFF" w:rsidRPr="00AC74D9" w:rsidRDefault="00623737" w:rsidP="007274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05" w:type="pct"/>
            <w:shd w:val="clear" w:color="auto" w:fill="F2F2F2" w:themeFill="background1" w:themeFillShade="F2"/>
            <w:vAlign w:val="center"/>
          </w:tcPr>
          <w:p w14:paraId="5498864D" w14:textId="36336B9A" w:rsidR="007A0DFF" w:rsidRPr="007A0DFF" w:rsidRDefault="007A0DFF" w:rsidP="007274B8">
            <w:pPr>
              <w:jc w:val="center"/>
              <w:rPr>
                <w:b/>
                <w:sz w:val="22"/>
                <w:szCs w:val="22"/>
              </w:rPr>
            </w:pPr>
            <w:r w:rsidRPr="007A0DFF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4F01F5FA" w:rsidR="00437D28" w:rsidRPr="004904C5" w:rsidRDefault="00F4250E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перевозки грузов автомобильным транспортом</w:t>
            </w:r>
          </w:p>
        </w:tc>
        <w:tc>
          <w:tcPr>
            <w:tcW w:w="3149" w:type="pct"/>
            <w:shd w:val="clear" w:color="auto" w:fill="auto"/>
          </w:tcPr>
          <w:p w14:paraId="360B4BE2" w14:textId="55688242" w:rsidR="00437D28" w:rsidRPr="009D04EE" w:rsidRDefault="007F1861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1861">
              <w:rPr>
                <w:sz w:val="24"/>
                <w:szCs w:val="24"/>
              </w:rPr>
              <w:t>расчет стоимости перевозки различными видами транспорта; подготовка и направление сопроводительных писем; процесс продажи услуги по телефону; вербальное поведение конкурсанта</w:t>
            </w:r>
            <w:r>
              <w:rPr>
                <w:sz w:val="24"/>
                <w:szCs w:val="24"/>
              </w:rPr>
              <w:t>; подготовка и оформление транспортных документов, в т.ч. международных; консультирование клиента в письменной/устной форме</w:t>
            </w:r>
          </w:p>
        </w:tc>
      </w:tr>
      <w:tr w:rsidR="007F1861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7F1861" w:rsidRPr="00437D28" w:rsidRDefault="007F1861" w:rsidP="007F186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5445A169" w:rsidR="007F1861" w:rsidRPr="004904C5" w:rsidRDefault="007F1861" w:rsidP="007F18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перевозки грузов авиационным транспортом</w:t>
            </w:r>
          </w:p>
        </w:tc>
        <w:tc>
          <w:tcPr>
            <w:tcW w:w="3149" w:type="pct"/>
            <w:shd w:val="clear" w:color="auto" w:fill="auto"/>
          </w:tcPr>
          <w:p w14:paraId="03F2F467" w14:textId="030576EE" w:rsidR="007F1861" w:rsidRPr="009D04EE" w:rsidRDefault="007F1861" w:rsidP="007F18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1861">
              <w:rPr>
                <w:sz w:val="24"/>
                <w:szCs w:val="24"/>
              </w:rPr>
              <w:t xml:space="preserve">расчет стоимости перевозки различными видами транспорта; подготовка и направление сопроводительных писем; процесс продажи услуги по </w:t>
            </w:r>
            <w:r w:rsidRPr="007F1861">
              <w:rPr>
                <w:sz w:val="24"/>
                <w:szCs w:val="24"/>
              </w:rPr>
              <w:lastRenderedPageBreak/>
              <w:t>телефону; вербальное поведение конкурсанта</w:t>
            </w:r>
            <w:r>
              <w:rPr>
                <w:sz w:val="24"/>
                <w:szCs w:val="24"/>
              </w:rPr>
              <w:t xml:space="preserve">; подготовка и оформление транспортных документов, в т.ч. международных; </w:t>
            </w:r>
            <w:r w:rsidRPr="007F1861">
              <w:rPr>
                <w:sz w:val="24"/>
                <w:szCs w:val="24"/>
              </w:rPr>
              <w:t>консультирование клиента в письменной/устной форме</w:t>
            </w:r>
          </w:p>
        </w:tc>
      </w:tr>
      <w:tr w:rsidR="007F1861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7F1861" w:rsidRPr="00437D28" w:rsidRDefault="007F1861" w:rsidP="007F186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1A886240" w:rsidR="007F1861" w:rsidRPr="004904C5" w:rsidRDefault="007F1861" w:rsidP="007F18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перевозки грузов железнодорожным  транспортом</w:t>
            </w:r>
          </w:p>
        </w:tc>
        <w:tc>
          <w:tcPr>
            <w:tcW w:w="3149" w:type="pct"/>
            <w:shd w:val="clear" w:color="auto" w:fill="auto"/>
          </w:tcPr>
          <w:p w14:paraId="52821F30" w14:textId="424093C1" w:rsidR="007F1861" w:rsidRPr="009D04EE" w:rsidRDefault="007F1861" w:rsidP="007F18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1861">
              <w:rPr>
                <w:sz w:val="24"/>
                <w:szCs w:val="24"/>
              </w:rPr>
              <w:t>расчет стоимости перевозки различными видами транспорта; подготовка и направление сопроводительных писем; процесс продажи услуги по телефону; вербальное поведение конкурсанта</w:t>
            </w:r>
            <w:r>
              <w:rPr>
                <w:sz w:val="24"/>
                <w:szCs w:val="24"/>
              </w:rPr>
              <w:t xml:space="preserve">; подготовка и оформление транспортных документов, в т.ч. международных; </w:t>
            </w:r>
            <w:r w:rsidRPr="007F1861">
              <w:rPr>
                <w:sz w:val="24"/>
                <w:szCs w:val="24"/>
              </w:rPr>
              <w:t>консультирование клиента в письменной/устной форме</w:t>
            </w:r>
          </w:p>
        </w:tc>
      </w:tr>
      <w:tr w:rsidR="007F1861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7F1861" w:rsidRPr="00437D28" w:rsidRDefault="007F1861" w:rsidP="007F186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511295A1" w:rsidR="007F1861" w:rsidRPr="004904C5" w:rsidRDefault="00E34D04" w:rsidP="007F18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4D04">
              <w:rPr>
                <w:b/>
                <w:sz w:val="24"/>
                <w:szCs w:val="24"/>
              </w:rPr>
              <w:t>Организация грузовых перевозок морским и внутренним водным транспортом</w:t>
            </w:r>
          </w:p>
        </w:tc>
        <w:tc>
          <w:tcPr>
            <w:tcW w:w="3149" w:type="pct"/>
            <w:shd w:val="clear" w:color="auto" w:fill="auto"/>
          </w:tcPr>
          <w:p w14:paraId="387950E5" w14:textId="4738FF86" w:rsidR="007F1861" w:rsidRPr="004904C5" w:rsidRDefault="007F1861" w:rsidP="007F18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1861">
              <w:rPr>
                <w:sz w:val="24"/>
                <w:szCs w:val="24"/>
              </w:rPr>
              <w:t>расчет стоимости перевозки различными видами транспорта; подготовка и направление сопроводительных писем; процесс продажи услуги по телефону; вербальное поведение конкурсанта</w:t>
            </w:r>
            <w:r>
              <w:rPr>
                <w:sz w:val="24"/>
                <w:szCs w:val="24"/>
              </w:rPr>
              <w:t xml:space="preserve">; подготовка и оформление транспортных документов, в т.ч. международных; </w:t>
            </w:r>
            <w:r w:rsidRPr="007F1861">
              <w:rPr>
                <w:sz w:val="24"/>
                <w:szCs w:val="24"/>
              </w:rPr>
              <w:t>консультирование клиента в письменной/устной форме</w:t>
            </w:r>
          </w:p>
        </w:tc>
      </w:tr>
      <w:tr w:rsidR="007F1861" w:rsidRPr="009D04EE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581C23C9" w:rsidR="007F1861" w:rsidRPr="00437D28" w:rsidRDefault="007F1861" w:rsidP="007F186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1FA31C95" w:rsidR="007F1861" w:rsidRPr="004904C5" w:rsidRDefault="006E288B" w:rsidP="007F18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складских операций</w:t>
            </w:r>
          </w:p>
        </w:tc>
        <w:tc>
          <w:tcPr>
            <w:tcW w:w="3149" w:type="pct"/>
            <w:shd w:val="clear" w:color="auto" w:fill="auto"/>
          </w:tcPr>
          <w:p w14:paraId="5EF9B890" w14:textId="2328B5C5" w:rsidR="007F1861" w:rsidRPr="009D04EE" w:rsidRDefault="006E288B" w:rsidP="007F18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288B">
              <w:rPr>
                <w:sz w:val="24"/>
                <w:szCs w:val="24"/>
              </w:rPr>
              <w:t>выявить проблему, возникшую в ходе приемки товара на склад, и документально правильно оформить операции по приемке, контролю и размещению товара на складе.</w:t>
            </w:r>
          </w:p>
        </w:tc>
      </w:tr>
      <w:tr w:rsidR="007F1861" w:rsidRPr="009D04EE" w14:paraId="23524DCA" w14:textId="77777777" w:rsidTr="00D17132">
        <w:tc>
          <w:tcPr>
            <w:tcW w:w="282" w:type="pct"/>
            <w:shd w:val="clear" w:color="auto" w:fill="00B050"/>
          </w:tcPr>
          <w:p w14:paraId="7BD0C28D" w14:textId="2E814C61" w:rsidR="007F1861" w:rsidRPr="00437D28" w:rsidRDefault="007F1861" w:rsidP="007F186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12C48E17" w14:textId="61BF3195" w:rsidR="007F1861" w:rsidRPr="00D7527F" w:rsidRDefault="007F1861" w:rsidP="007F186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Управление внештатными ситуациями</w:t>
            </w:r>
          </w:p>
        </w:tc>
        <w:tc>
          <w:tcPr>
            <w:tcW w:w="3149" w:type="pct"/>
            <w:shd w:val="clear" w:color="auto" w:fill="auto"/>
          </w:tcPr>
          <w:p w14:paraId="198BCD5E" w14:textId="5C06F134" w:rsidR="007F1861" w:rsidRPr="009D04EE" w:rsidRDefault="007F1861" w:rsidP="007F18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управления конкурсанта в непредвиденных обстоятельствах (жалобы, претензии клиентов); вербальное поведение конкурсанта</w:t>
            </w:r>
          </w:p>
        </w:tc>
      </w:tr>
      <w:tr w:rsidR="007F1861" w:rsidRPr="009D04EE" w14:paraId="425EAA13" w14:textId="77777777" w:rsidTr="00D17132">
        <w:tc>
          <w:tcPr>
            <w:tcW w:w="282" w:type="pct"/>
            <w:shd w:val="clear" w:color="auto" w:fill="00B050"/>
          </w:tcPr>
          <w:p w14:paraId="0EE86D4E" w14:textId="315BE8C0" w:rsidR="007F1861" w:rsidRPr="00437D28" w:rsidRDefault="007F1861" w:rsidP="007F186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569" w:type="pct"/>
            <w:shd w:val="clear" w:color="auto" w:fill="92D050"/>
          </w:tcPr>
          <w:p w14:paraId="05B61431" w14:textId="0D1F1B73" w:rsidR="007F1861" w:rsidRPr="00F4250E" w:rsidRDefault="007F1861" w:rsidP="007F186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Анализ </w:t>
            </w:r>
            <w:r w:rsidR="008B0A56">
              <w:rPr>
                <w:b/>
                <w:sz w:val="24"/>
                <w:szCs w:val="24"/>
              </w:rPr>
              <w:t>ключевых показателей оказываемых услуг</w:t>
            </w:r>
            <w:r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  <w:lang w:val="en-US"/>
              </w:rPr>
              <w:t>KPI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49" w:type="pct"/>
            <w:shd w:val="clear" w:color="auto" w:fill="auto"/>
          </w:tcPr>
          <w:p w14:paraId="353160E3" w14:textId="3894A186" w:rsidR="007F1861" w:rsidRPr="009D04EE" w:rsidRDefault="007F1861" w:rsidP="007F18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1861">
              <w:rPr>
                <w:sz w:val="24"/>
                <w:szCs w:val="24"/>
              </w:rPr>
              <w:t>расчё</w:t>
            </w:r>
            <w:r>
              <w:rPr>
                <w:sz w:val="24"/>
                <w:szCs w:val="24"/>
              </w:rPr>
              <w:t>т</w:t>
            </w:r>
            <w:r w:rsidRPr="007F1861">
              <w:rPr>
                <w:sz w:val="24"/>
                <w:szCs w:val="24"/>
              </w:rPr>
              <w:t xml:space="preserve"> тариф</w:t>
            </w:r>
            <w:r>
              <w:rPr>
                <w:sz w:val="24"/>
                <w:szCs w:val="24"/>
              </w:rPr>
              <w:t>ов</w:t>
            </w:r>
            <w:r w:rsidRPr="007F1861">
              <w:rPr>
                <w:sz w:val="24"/>
                <w:szCs w:val="24"/>
              </w:rPr>
              <w:t xml:space="preserve"> на различные виды грузов и условий перевозок;</w:t>
            </w:r>
            <w:r>
              <w:rPr>
                <w:sz w:val="24"/>
                <w:szCs w:val="24"/>
              </w:rPr>
              <w:t xml:space="preserve"> </w:t>
            </w:r>
            <w:r w:rsidRPr="007F1861">
              <w:rPr>
                <w:sz w:val="24"/>
                <w:szCs w:val="24"/>
              </w:rPr>
              <w:t>анализ рыночны</w:t>
            </w:r>
            <w:r>
              <w:rPr>
                <w:sz w:val="24"/>
                <w:szCs w:val="24"/>
              </w:rPr>
              <w:t>х</w:t>
            </w:r>
            <w:r w:rsidRPr="007F1861">
              <w:rPr>
                <w:sz w:val="24"/>
                <w:szCs w:val="24"/>
              </w:rPr>
              <w:t xml:space="preserve"> возможност</w:t>
            </w:r>
            <w:r>
              <w:rPr>
                <w:sz w:val="24"/>
                <w:szCs w:val="24"/>
              </w:rPr>
              <w:t>ей</w:t>
            </w:r>
            <w:r w:rsidRPr="007F1861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7F1861">
              <w:rPr>
                <w:sz w:val="24"/>
                <w:szCs w:val="24"/>
              </w:rPr>
              <w:t>анализ транспортных услуг и спроса;</w:t>
            </w:r>
            <w:r>
              <w:rPr>
                <w:sz w:val="24"/>
                <w:szCs w:val="24"/>
              </w:rPr>
              <w:t xml:space="preserve"> </w:t>
            </w:r>
            <w:r w:rsidRPr="007F1861">
              <w:rPr>
                <w:sz w:val="24"/>
                <w:szCs w:val="24"/>
              </w:rPr>
              <w:t>исчисл</w:t>
            </w:r>
            <w:r>
              <w:rPr>
                <w:sz w:val="24"/>
                <w:szCs w:val="24"/>
              </w:rPr>
              <w:t>ение</w:t>
            </w:r>
            <w:r w:rsidRPr="007F1861">
              <w:rPr>
                <w:sz w:val="24"/>
                <w:szCs w:val="24"/>
              </w:rPr>
              <w:t xml:space="preserve"> дополнительны</w:t>
            </w:r>
            <w:r>
              <w:rPr>
                <w:sz w:val="24"/>
                <w:szCs w:val="24"/>
              </w:rPr>
              <w:t>х</w:t>
            </w:r>
            <w:r w:rsidRPr="007F1861">
              <w:rPr>
                <w:sz w:val="24"/>
                <w:szCs w:val="24"/>
              </w:rPr>
              <w:t xml:space="preserve"> сбор</w:t>
            </w:r>
            <w:r>
              <w:rPr>
                <w:sz w:val="24"/>
                <w:szCs w:val="24"/>
              </w:rPr>
              <w:t>ов</w:t>
            </w:r>
            <w:r w:rsidRPr="007F1861">
              <w:rPr>
                <w:sz w:val="24"/>
                <w:szCs w:val="24"/>
              </w:rPr>
              <w:t xml:space="preserve"> при перевозке грузов в между</w:t>
            </w:r>
            <w:r>
              <w:rPr>
                <w:sz w:val="24"/>
                <w:szCs w:val="24"/>
              </w:rPr>
              <w:t>народном направлении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55EB0275" w14:textId="451C9908" w:rsidR="009E52E7" w:rsidRPr="003732A7" w:rsidRDefault="009E52E7" w:rsidP="0070590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Возрастной ценз: </w:t>
      </w:r>
      <w:r w:rsidR="00385453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студенты СПО</w:t>
      </w:r>
    </w:p>
    <w:p w14:paraId="33CA20EA" w14:textId="5825C549" w:rsidR="009E52E7" w:rsidRPr="003732A7" w:rsidRDefault="009E52E7" w:rsidP="0070590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747B6">
        <w:rPr>
          <w:rFonts w:ascii="Times New Roman" w:eastAsia="Times New Roman" w:hAnsi="Times New Roman" w:cs="Times New Roman"/>
          <w:color w:val="000000"/>
          <w:sz w:val="28"/>
          <w:szCs w:val="28"/>
        </w:rPr>
        <w:t>19,5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0280A901" w:rsidR="009E52E7" w:rsidRPr="003732A7" w:rsidRDefault="009E52E7" w:rsidP="0070590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F4250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F4250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7059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7059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1EFC1F90" w:rsidR="005A1625" w:rsidRDefault="005A1625" w:rsidP="007059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E5E60CA" w14:textId="562DDB03" w:rsidR="008C41F7" w:rsidRDefault="008C41F7" w:rsidP="0070590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F4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4250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F4250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D4B46" w:rsidRPr="004D4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D4B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А, Б, В, Г)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50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F4250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D4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(Модули Д, Е, Ж)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70590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8C41F7" w:rsidRDefault="008C41F7" w:rsidP="0070590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83D8783" w14:textId="568167A2" w:rsidR="00700755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  <w:r w:rsidR="00385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024F7D" w:rsidRPr="00024F7D" w14:paraId="2F96C2A6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28FFC2E7" w14:textId="09B97F48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76E4F101" w14:textId="2C54AE0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47FEB271" w14:textId="47A5C16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1110754A" w14:textId="3CF850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14:paraId="3F70625D" w14:textId="1D35031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Константа/вариатив</w:t>
            </w:r>
          </w:p>
        </w:tc>
        <w:tc>
          <w:tcPr>
            <w:tcW w:w="642" w:type="dxa"/>
            <w:vAlign w:val="center"/>
          </w:tcPr>
          <w:p w14:paraId="557A5264" w14:textId="15C3380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14:paraId="50B7A08B" w14:textId="52A1CC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024F7D" w:rsidRPr="00024F7D" w14:paraId="010B14B4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57C69272" w14:textId="301F1B2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14:paraId="77ED13A0" w14:textId="7D92D57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14:paraId="5D16D6C3" w14:textId="05146E0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14:paraId="5039D792" w14:textId="490CE41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14:paraId="560FE8FC" w14:textId="0E97F45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14:paraId="3B69E96F" w14:textId="7684A1B6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14:paraId="692D11A7" w14:textId="593CBE9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06333872" w14:textId="53A65CED"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73C0E423" w:rsidR="00640E46" w:rsidRDefault="00640E46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hyperlink r:id="rId9" w:history="1">
        <w:r w:rsidRPr="00700755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(Приложение</w:t>
        </w:r>
        <w:r w:rsidR="00945E13" w:rsidRPr="00700755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№</w:t>
        </w:r>
        <w:r w:rsidRPr="00700755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1)</w:t>
        </w:r>
      </w:hyperlink>
    </w:p>
    <w:p w14:paraId="06418B25" w14:textId="72D32ABD" w:rsidR="00730AE0" w:rsidRPr="000B55A2" w:rsidRDefault="00730AE0" w:rsidP="00730AE0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9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782430C5" w:rsidR="00730AE0" w:rsidRPr="00C97E44" w:rsidRDefault="00730AE0" w:rsidP="007059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D59DA" w:rsidRPr="009D5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перевозки грузов автомобильным транспортом</w:t>
      </w:r>
      <w:r w:rsidR="004D4B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046BB9A5" w14:textId="50B5D925" w:rsidR="00730AE0" w:rsidRPr="00C97E44" w:rsidRDefault="00730AE0" w:rsidP="0070590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 w:rsidR="009D59DA">
        <w:rPr>
          <w:rFonts w:ascii="Times New Roman" w:eastAsia="Times New Roman" w:hAnsi="Times New Roman" w:cs="Times New Roman"/>
          <w:bCs/>
          <w:i/>
          <w:sz w:val="28"/>
          <w:szCs w:val="28"/>
        </w:rPr>
        <w:t>я 3 часа</w:t>
      </w:r>
    </w:p>
    <w:p w14:paraId="1AD91FEA" w14:textId="7F20FE69" w:rsidR="009D59DA" w:rsidRDefault="00730AE0" w:rsidP="0070590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 w:rsidR="00385453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AB2F557" w14:textId="621D7C43" w:rsidR="009D59DA" w:rsidRDefault="009D59DA" w:rsidP="0070590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5C44AA2C" w14:textId="77777777" w:rsidR="00385453" w:rsidRPr="00385453" w:rsidRDefault="00385453" w:rsidP="003854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</w:pPr>
      <w:r w:rsidRPr="00385453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Вы – специалист по транспортной логистике транспортно-экспедиторской компании «СМАРТЛОГИСТЕР». В область Ваших умений и навыков входит организация перевозок автомобильным транспортом, а именно выбор, анализ и корректировка схем товародвижения; формирование комплекта транспортно-сопроводительных, транспортно-экспедиционных документов для передачи клиенту; составление графиков грузопотоков, определение способов доставки, вида транспорта; расчет стоимости доставки; взаимодействия с клиентами и партнерами.</w:t>
      </w:r>
    </w:p>
    <w:p w14:paraId="51414B80" w14:textId="77777777" w:rsidR="00385453" w:rsidRPr="00385453" w:rsidRDefault="00385453" w:rsidP="003854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50FA4E75" w14:textId="77777777" w:rsidR="00385453" w:rsidRPr="00385453" w:rsidRDefault="00385453" w:rsidP="00385453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8545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>В вашем отделе есть стажер, у которого Вы являетесь наставником. Вы давали ему задание по расчету коммерческого предложения для нового клиента, теперь Вам необходимо проверить правильность произведенных расчетов и внести корректировки при необходимости перед встречей с клиентом (Приложение 1).</w:t>
      </w:r>
    </w:p>
    <w:p w14:paraId="2DA0B9FE" w14:textId="77777777" w:rsidR="00385453" w:rsidRPr="00385453" w:rsidRDefault="00385453" w:rsidP="00385453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8545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 рамках своей работы Вам необходимо подготовить документацию для международной транспортной перевозки (Приложение 2), на основании коммерческих документов (Приложения 3, 4).</w:t>
      </w:r>
    </w:p>
    <w:p w14:paraId="0A0C16CD" w14:textId="77777777" w:rsidR="00385453" w:rsidRPr="00385453" w:rsidRDefault="00385453" w:rsidP="00385453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8545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Также у Вас есть индивидуальное задание от руководителя. Поскольку он доверяет Вам, то попросил подготовить информацию по запросу компании-партнера (Приложение 5) и прислать ответ на почту (Приложение 6).</w:t>
      </w:r>
    </w:p>
    <w:p w14:paraId="203501CA" w14:textId="2C9267FE" w:rsidR="00385453" w:rsidRDefault="00385453" w:rsidP="0070590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100AFE18" w14:textId="58010533" w:rsidR="00730AE0" w:rsidRPr="00C97E44" w:rsidRDefault="00730AE0" w:rsidP="002E6A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D59DA" w:rsidRPr="009D5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перевозки грузов авиационным транспортом</w:t>
      </w:r>
      <w:r w:rsidR="004D4B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10C29A71" w14:textId="5986BC9B" w:rsidR="00730AE0" w:rsidRPr="00C97E44" w:rsidRDefault="00730AE0" w:rsidP="002E6A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9D59DA">
        <w:rPr>
          <w:rFonts w:ascii="Times New Roman" w:eastAsia="Times New Roman" w:hAnsi="Times New Roman" w:cs="Times New Roman"/>
          <w:bCs/>
          <w:sz w:val="28"/>
          <w:szCs w:val="28"/>
        </w:rPr>
        <w:t xml:space="preserve"> 3 часа</w:t>
      </w:r>
    </w:p>
    <w:p w14:paraId="59960528" w14:textId="77777777" w:rsidR="009D59DA" w:rsidRDefault="00730AE0" w:rsidP="002E6A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AEEF5D7" w14:textId="77777777" w:rsidR="002D5F2F" w:rsidRPr="002D5F2F" w:rsidRDefault="002D5F2F" w:rsidP="00AC74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D5F2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Задачи специалиста по логистике на авиационном транспорте обширны и должны решаться комплексно. </w:t>
      </w:r>
    </w:p>
    <w:p w14:paraId="0C59F86C" w14:textId="77777777" w:rsidR="002D5F2F" w:rsidRPr="002D5F2F" w:rsidRDefault="002D5F2F" w:rsidP="00AC74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D5F2F">
        <w:rPr>
          <w:rFonts w:ascii="Times New Roman" w:eastAsia="Times New Roman" w:hAnsi="Times New Roman" w:cs="Times New Roman"/>
          <w:bCs/>
          <w:i/>
          <w:sz w:val="28"/>
          <w:szCs w:val="28"/>
        </w:rPr>
        <w:t>Компетентность специалиста включает в себя знания в области ВЭД и умение рассчитывать и предоставлять клиентам коммерческие предложения в соответствии с их потребностями и условиями перевозки, подготовку договоров-заявок стандартной формы, принятой в компании, навыки оформления международных транспортных документов и анализ качества сервиса.</w:t>
      </w:r>
    </w:p>
    <w:p w14:paraId="729C0D5D" w14:textId="77777777" w:rsidR="002D5F2F" w:rsidRPr="002D5F2F" w:rsidRDefault="002D5F2F" w:rsidP="00AC74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D5F2F">
        <w:rPr>
          <w:rFonts w:ascii="Times New Roman" w:eastAsia="Times New Roman" w:hAnsi="Times New Roman" w:cs="Times New Roman"/>
          <w:bCs/>
          <w:i/>
          <w:sz w:val="28"/>
          <w:szCs w:val="28"/>
        </w:rPr>
        <w:t>Каждый этап доставки связан с коммуникацией как с клиентом, так и с коллегами. Соответственно специалисты должны в полной мере обладать навыками устной и письменной деловой коммуникации.</w:t>
      </w:r>
    </w:p>
    <w:p w14:paraId="67B9A996" w14:textId="77777777" w:rsidR="002D5F2F" w:rsidRPr="002D5F2F" w:rsidRDefault="002D5F2F" w:rsidP="00AC74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D5F2F">
        <w:rPr>
          <w:rFonts w:ascii="Times New Roman" w:eastAsia="Times New Roman" w:hAnsi="Times New Roman" w:cs="Times New Roman"/>
          <w:bCs/>
          <w:i/>
          <w:sz w:val="28"/>
          <w:szCs w:val="28"/>
        </w:rPr>
        <w:t>В процессе перевозки происходит работа с оперативным сотрудником из зарубежного офиса в стране отправления или назначения в зависимости от вида доставки - импорт или экспорт, общаетесь с клиентом, коллегами в стране отправления/назначения и коллегами из офиса в России. В ходе доставки вы обмениваетесь информацией и документами для организации международной авиаперевозки.</w:t>
      </w:r>
    </w:p>
    <w:p w14:paraId="58ABC29F" w14:textId="77777777" w:rsidR="002D5F2F" w:rsidRPr="002D5F2F" w:rsidRDefault="002D5F2F" w:rsidP="00AC74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D5F2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 – специалист по транспортной логистике транспортно-экспедиторской компании “КаргоТранзит”. От клиента вы получили запрос на расчет стоимости услуг. </w:t>
      </w:r>
    </w:p>
    <w:p w14:paraId="16031C0F" w14:textId="77777777" w:rsidR="002D5F2F" w:rsidRPr="002D5F2F" w:rsidRDefault="002D5F2F" w:rsidP="00AC74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D5F2F">
        <w:rPr>
          <w:rFonts w:ascii="Times New Roman" w:eastAsia="Times New Roman" w:hAnsi="Times New Roman" w:cs="Times New Roman"/>
          <w:bCs/>
          <w:iCs/>
          <w:sz w:val="28"/>
          <w:szCs w:val="28"/>
        </w:rPr>
        <w:t>1.</w:t>
      </w:r>
      <w:r w:rsidRPr="002D5F2F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Ознакомиться с запросом клиента и документами (Приложение 1, 2, 3, 4).</w:t>
      </w:r>
    </w:p>
    <w:p w14:paraId="10581B68" w14:textId="77777777" w:rsidR="002D5F2F" w:rsidRPr="002D5F2F" w:rsidRDefault="002D5F2F" w:rsidP="00AC74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F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2.</w:t>
      </w:r>
      <w:r w:rsidRPr="002D5F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2D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Имеющуюся информацию обработайте и решите, сколько и какие коммерческие предложения вы подготовите. Сделайте коммерческие предложения по формату, принятому в вашей компании (Приложение 5). А также порекомендуйте наиболее подходящий вариант исходя из ситуации и потребности клиента, составьте план доставки. Направьте КП клиенту по e-mail, используя правила общения по </w:t>
      </w:r>
      <w:r w:rsidRPr="002D5F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2D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D5F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2D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2021DA" w14:textId="77777777" w:rsidR="002D5F2F" w:rsidRPr="002D5F2F" w:rsidRDefault="002D5F2F" w:rsidP="00AC74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 изучите имеющиеся тарифы (Приложение 6 и 7), по необходимости пользуясь матрицей контактов, свяжитесь с коллегами.</w:t>
      </w:r>
    </w:p>
    <w:p w14:paraId="2EBF5D19" w14:textId="77777777" w:rsidR="002D5F2F" w:rsidRPr="002D5F2F" w:rsidRDefault="002D5F2F" w:rsidP="00AC74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Запросите данные для заполнения и заполните </w:t>
      </w:r>
      <w:r w:rsidRPr="002D5F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AWB</w:t>
      </w:r>
      <w:r w:rsidRPr="002D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8)</w:t>
      </w:r>
    </w:p>
    <w:p w14:paraId="7E6344B2" w14:textId="77777777" w:rsidR="002D5F2F" w:rsidRPr="002D5F2F" w:rsidRDefault="002D5F2F" w:rsidP="00AC74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ходе выполнения задания будьте готовы ответить на телефонный звонок другого клиента. Вам необходимо выявить его потребность и ответить на интересующие вопросы.</w:t>
      </w:r>
    </w:p>
    <w:p w14:paraId="685B5101" w14:textId="77777777" w:rsidR="00385453" w:rsidRDefault="00385453" w:rsidP="007059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6E319CE1" w14:textId="5EA38D21" w:rsidR="00730AE0" w:rsidRDefault="00730AE0" w:rsidP="007059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5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8B5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9D59DA" w:rsidRPr="008B5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перевозки грузов железнодорожным транспортом</w:t>
      </w:r>
      <w:r w:rsidR="004D4B46" w:rsidRPr="008B5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436A18E8" w14:textId="77777777" w:rsidR="008B5653" w:rsidRDefault="008B5653" w:rsidP="007059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2676A61" w14:textId="77777777" w:rsidR="008B5653" w:rsidRPr="008B5653" w:rsidRDefault="008B5653" w:rsidP="008B565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5653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B56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B565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3 часа</w:t>
      </w:r>
    </w:p>
    <w:p w14:paraId="73F0AFCC" w14:textId="7FA456D1" w:rsidR="008B5653" w:rsidRPr="008B5653" w:rsidRDefault="008B5653" w:rsidP="007059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</w:p>
    <w:p w14:paraId="7C0BDC0C" w14:textId="77777777" w:rsidR="008B5653" w:rsidRPr="008B5653" w:rsidRDefault="008B5653" w:rsidP="008B56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10" w:name="_Hlk124943245"/>
      <w:r w:rsidRPr="008B5653">
        <w:rPr>
          <w:rFonts w:ascii="Times New Roman" w:eastAsia="Times New Roman" w:hAnsi="Times New Roman" w:cs="Times New Roman"/>
          <w:bCs/>
          <w:i/>
          <w:sz w:val="28"/>
          <w:szCs w:val="28"/>
        </w:rPr>
        <w:t>Вы являетесь ассистентом дивизиона железнодорожных перевозок экспедиционной компании ООО «Логистика для бизнеса». В зону Вашей функциональной ответственности входит: поддержание необходимой коммуникации с клиентами, запрос у клиентов информации для планирования перевозки, составление и согласование коммерческого предложения, информационное сопровождение действующих клиентов и т.д. Форма коммуникации с клиентом может быть организована как в электронном (e-mail), так и устной форме.</w:t>
      </w:r>
    </w:p>
    <w:p w14:paraId="6E05A8C0" w14:textId="77777777" w:rsidR="008B5653" w:rsidRPr="008B5653" w:rsidRDefault="008B5653" w:rsidP="008B56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A27B945" w14:textId="77777777" w:rsidR="008B5653" w:rsidRPr="008B5653" w:rsidRDefault="008B5653" w:rsidP="008B56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5653">
        <w:rPr>
          <w:rFonts w:ascii="Times New Roman" w:eastAsia="Times New Roman" w:hAnsi="Times New Roman" w:cs="Times New Roman"/>
          <w:bCs/>
          <w:iCs/>
          <w:sz w:val="28"/>
          <w:szCs w:val="28"/>
        </w:rPr>
        <w:t>После ознакомления с заданием Вашего начальника (Приложение 1) необходимости запросить у потенциального клиента дополнительную информацию, подготовив письмо-запрос (Приложение 2).</w:t>
      </w:r>
    </w:p>
    <w:p w14:paraId="10FB7F16" w14:textId="77777777" w:rsidR="008B5653" w:rsidRPr="008B5653" w:rsidRDefault="008B5653" w:rsidP="008B56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5653">
        <w:rPr>
          <w:rFonts w:ascii="Times New Roman" w:eastAsia="Times New Roman" w:hAnsi="Times New Roman" w:cs="Times New Roman"/>
          <w:bCs/>
          <w:iCs/>
          <w:sz w:val="28"/>
          <w:szCs w:val="28"/>
        </w:rPr>
        <w:t>В ожидании ответа потенциального клиента Вам на рабочий телефон поступает звонок от действующего клиента компании, у которого возникли вопросы об особенностях железнодорожной перевозки грузов. Используя правила устного делового общения выполните консультирование клиента. Клиент ограничен во времени, в связи с чем общением с ним не может продолжаться более 15 минут.</w:t>
      </w:r>
    </w:p>
    <w:p w14:paraId="1B471B81" w14:textId="77777777" w:rsidR="008B5653" w:rsidRPr="008B5653" w:rsidRDefault="008B5653" w:rsidP="008B56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B565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Получив письмо от потенциального заказчика с характеристиками груза и параметрами перевозки, используя Тарифные руководства (Приложения 3, 4), Прейскурант №10-01 (Приложение 5, 6), а также Правила исчисления сроков </w:t>
      </w:r>
      <w:r w:rsidRPr="008B5653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доставки грузов (Приложение 7) выполнить расчет параметров коммерческого приложения (Приложение 8).</w:t>
      </w:r>
    </w:p>
    <w:p w14:paraId="5909693D" w14:textId="77777777" w:rsidR="005E207D" w:rsidRDefault="005E207D" w:rsidP="007059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065F54" w14:textId="66DD761F" w:rsidR="00730AE0" w:rsidRPr="00C97E44" w:rsidRDefault="00730AE0" w:rsidP="007059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9D5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D59DA" w:rsidRPr="009D5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грузовых перевозок морским и внутренним водным транспортом</w:t>
      </w:r>
      <w:r w:rsidR="004D4B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0283DB02" w14:textId="621EF1A9" w:rsidR="00730AE0" w:rsidRPr="00C97E44" w:rsidRDefault="00730AE0" w:rsidP="0070590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9D59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F1ACD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9D59DA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3844EEF5" w14:textId="77777777" w:rsidR="009D59DA" w:rsidRDefault="00730AE0" w:rsidP="0070590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bookmarkEnd w:id="10"/>
    <w:p w14:paraId="5B1C7ECF" w14:textId="77777777" w:rsidR="006F1ACD" w:rsidRPr="006F1ACD" w:rsidRDefault="006F1ACD" w:rsidP="006F1A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F1AC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 являетесь координатором по морским перевозкам транспортно-экспедиторской компании ООО “Каспико”(РФ, Москва, Каширское шоссе, 94 кор. 1, +7 (495) 108-01-41, info@kaspiko.ru. Ваши функции - консультирование и обработка входящих запросов от потенциальных клиентов на расчет стоимости перевозки, процедуры таможенной очистки и страхования коммерческих грузов. Ваша компетентность включает в себя знания в области ВЭД и умение рассчитывать и предоставлять клиентам коммерческие предложения, а также суммы ввозных и вывозных таможенных сборов в соответствии с их потребностями и условиями перевозки. Вы получили запрос от потенциального клиента на организацию перевозок массовых грузов: страхование, таможенную очистку, а также на расчет стоимости услуг морским видом транспорта. </w:t>
      </w:r>
    </w:p>
    <w:p w14:paraId="6F39AFC0" w14:textId="5624C716" w:rsidR="006F1ACD" w:rsidRPr="006F1ACD" w:rsidRDefault="006F1ACD" w:rsidP="006F1A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2C899BC" w14:textId="02CD89CE" w:rsidR="006F1ACD" w:rsidRDefault="006F1ACD" w:rsidP="006F1ACD">
      <w:pPr>
        <w:pStyle w:val="aff1"/>
        <w:numPr>
          <w:ilvl w:val="0"/>
          <w:numId w:val="26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6F1ACD">
        <w:rPr>
          <w:rFonts w:ascii="Times New Roman" w:eastAsia="Times New Roman" w:hAnsi="Times New Roman"/>
          <w:bCs/>
          <w:iCs/>
          <w:sz w:val="28"/>
          <w:szCs w:val="28"/>
        </w:rPr>
        <w:t>Ознакомиться с запросом</w:t>
      </w:r>
      <w:r w:rsidR="003C0B06">
        <w:rPr>
          <w:rFonts w:ascii="Times New Roman" w:eastAsia="Times New Roman" w:hAnsi="Times New Roman"/>
          <w:bCs/>
          <w:iCs/>
          <w:sz w:val="28"/>
          <w:szCs w:val="28"/>
        </w:rPr>
        <w:t>;</w:t>
      </w:r>
      <w:r w:rsidRPr="006F1ACD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</w:p>
    <w:p w14:paraId="5DE1DF99" w14:textId="1BF014CA" w:rsidR="006F1ACD" w:rsidRDefault="006F1ACD" w:rsidP="006F1ACD">
      <w:pPr>
        <w:pStyle w:val="aff1"/>
        <w:numPr>
          <w:ilvl w:val="0"/>
          <w:numId w:val="26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Р</w:t>
      </w:r>
      <w:r w:rsidRPr="006F1ACD">
        <w:rPr>
          <w:rFonts w:ascii="Times New Roman" w:eastAsia="Times New Roman" w:hAnsi="Times New Roman"/>
          <w:bCs/>
          <w:iCs/>
          <w:sz w:val="28"/>
          <w:szCs w:val="28"/>
        </w:rPr>
        <w:t>ассчитать стоимость услуг перевозки морским видом транспорта, сумму страховой премии, используя тарифы своей компании и страховой компании</w:t>
      </w:r>
      <w:r w:rsidR="003C0B06">
        <w:rPr>
          <w:rFonts w:ascii="Times New Roman" w:eastAsia="Times New Roman" w:hAnsi="Times New Roman"/>
          <w:bCs/>
          <w:iCs/>
          <w:sz w:val="28"/>
          <w:szCs w:val="28"/>
        </w:rPr>
        <w:t>;</w:t>
      </w:r>
      <w:r w:rsidRPr="006F1ACD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</w:p>
    <w:p w14:paraId="378E908A" w14:textId="5FE20D38" w:rsidR="006F1ACD" w:rsidRDefault="006F1ACD" w:rsidP="006F1ACD">
      <w:pPr>
        <w:pStyle w:val="aff1"/>
        <w:numPr>
          <w:ilvl w:val="0"/>
          <w:numId w:val="26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О</w:t>
      </w:r>
      <w:r w:rsidRPr="006F1ACD">
        <w:rPr>
          <w:rFonts w:ascii="Times New Roman" w:eastAsia="Times New Roman" w:hAnsi="Times New Roman"/>
          <w:bCs/>
          <w:iCs/>
          <w:sz w:val="28"/>
          <w:szCs w:val="28"/>
        </w:rPr>
        <w:t>пределить код ТН ВЭД и рассчитать сумму таможенных сборов (www.tks.ru)</w:t>
      </w:r>
      <w:r w:rsidR="003C0B06">
        <w:rPr>
          <w:rFonts w:ascii="Times New Roman" w:eastAsia="Times New Roman" w:hAnsi="Times New Roman"/>
          <w:bCs/>
          <w:iCs/>
          <w:sz w:val="28"/>
          <w:szCs w:val="28"/>
        </w:rPr>
        <w:t>;</w:t>
      </w:r>
    </w:p>
    <w:p w14:paraId="1CB70CC2" w14:textId="7BAC6E5C" w:rsidR="006F1ACD" w:rsidRDefault="006F1ACD" w:rsidP="006F1ACD">
      <w:pPr>
        <w:pStyle w:val="aff1"/>
        <w:numPr>
          <w:ilvl w:val="0"/>
          <w:numId w:val="26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З</w:t>
      </w:r>
      <w:r w:rsidRPr="006F1ACD">
        <w:rPr>
          <w:rFonts w:ascii="Times New Roman" w:eastAsia="Times New Roman" w:hAnsi="Times New Roman"/>
          <w:bCs/>
          <w:iCs/>
          <w:sz w:val="28"/>
          <w:szCs w:val="28"/>
        </w:rPr>
        <w:t>аполнить расчетные бланки компании и приложить к сопроводительному письму клиенту по e-mail</w:t>
      </w:r>
      <w:r w:rsidR="003C0B06">
        <w:rPr>
          <w:rFonts w:ascii="Times New Roman" w:eastAsia="Times New Roman" w:hAnsi="Times New Roman"/>
          <w:bCs/>
          <w:iCs/>
          <w:sz w:val="28"/>
          <w:szCs w:val="28"/>
        </w:rPr>
        <w:t>;</w:t>
      </w:r>
      <w:r w:rsidRPr="006F1ACD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</w:p>
    <w:p w14:paraId="5F7F117B" w14:textId="5E87D9B0" w:rsidR="00AE5D2C" w:rsidRPr="006F1ACD" w:rsidRDefault="006F1ACD" w:rsidP="006F1ACD">
      <w:pPr>
        <w:pStyle w:val="aff1"/>
        <w:numPr>
          <w:ilvl w:val="0"/>
          <w:numId w:val="26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6F1ACD">
        <w:rPr>
          <w:rFonts w:ascii="Times New Roman" w:eastAsia="Times New Roman" w:hAnsi="Times New Roman"/>
          <w:bCs/>
          <w:iCs/>
          <w:sz w:val="28"/>
          <w:szCs w:val="28"/>
        </w:rPr>
        <w:t>В ходе выполнения использовать Приложения (документы, справочная информация), находящиеся на USB-накопителе.</w:t>
      </w:r>
    </w:p>
    <w:p w14:paraId="272C06BC" w14:textId="5F0B34E2" w:rsidR="006F1ACD" w:rsidRDefault="006F1ACD" w:rsidP="007059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52F8BDEE" w14:textId="77777777" w:rsidR="00A747B6" w:rsidRDefault="00A747B6" w:rsidP="00907C3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1CB80C" w14:textId="381684FD" w:rsidR="002A15FB" w:rsidRDefault="002A15FB" w:rsidP="00907C3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7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 Организация складских операций</w:t>
      </w:r>
      <w:r w:rsidR="004D4B46" w:rsidRPr="00907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8B5653" w:rsidRPr="00907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вариатив</w:t>
      </w:r>
      <w:r w:rsidR="004D4B46" w:rsidRPr="00907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5BCD0B49" w14:textId="4ABBA1C2" w:rsidR="002A15FB" w:rsidRDefault="002A15FB" w:rsidP="0070590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5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Время на выполнение модуля</w:t>
      </w:r>
      <w:r w:rsidRPr="002A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часа</w:t>
      </w:r>
    </w:p>
    <w:p w14:paraId="1B395C81" w14:textId="738CF2FF" w:rsidR="002A15FB" w:rsidRPr="002A15FB" w:rsidRDefault="002A15FB" w:rsidP="0070590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1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</w:p>
    <w:p w14:paraId="78CAD5AC" w14:textId="77777777" w:rsidR="00907C32" w:rsidRPr="00907C32" w:rsidRDefault="00907C32" w:rsidP="00907C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907C32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Вы – специалист склада ООО “Трансконтейнер”.  В область Вашего функционала входит приёмка товара, его размещение, перемещение, комплектование, упаковка, отправление и инвентаризация, проверка качества и соответствия ТМЦ сопроводительным документам, оказание клиентам </w:t>
      </w:r>
      <w:r w:rsidRPr="00907C32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lastRenderedPageBreak/>
        <w:t>определённых услуг, а также оформление необходимой документации, связанной с этими операциями.</w:t>
      </w:r>
    </w:p>
    <w:p w14:paraId="187425E4" w14:textId="77777777" w:rsidR="00907C32" w:rsidRPr="00907C32" w:rsidRDefault="00907C32" w:rsidP="00907C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E5FCA" w14:textId="77777777" w:rsidR="00907C32" w:rsidRPr="00907C32" w:rsidRDefault="00907C32" w:rsidP="00907C3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Участнику предстоит выявить проблему, возникшую в ходе приемки товара на склад, и документально правильно оформить </w:t>
      </w:r>
      <w:r w:rsidRPr="0090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операции по приемке, контролю и размещению товара на складе</w:t>
      </w:r>
      <w:r w:rsidRPr="00907C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0D988F" w14:textId="77777777" w:rsidR="00907C32" w:rsidRPr="00907C32" w:rsidRDefault="00907C32" w:rsidP="00907C32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p w14:paraId="24A26710" w14:textId="77777777" w:rsidR="00907C32" w:rsidRPr="00907C32" w:rsidRDefault="00907C32" w:rsidP="00907C32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C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алгоритм выполнения задания:</w:t>
      </w:r>
    </w:p>
    <w:p w14:paraId="0558A4BD" w14:textId="77777777" w:rsidR="00907C32" w:rsidRPr="00907C32" w:rsidRDefault="00907C32" w:rsidP="00907C3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письмо руководителя отдела логистики (</w:t>
      </w:r>
      <w:r w:rsidRPr="00907C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1)</w:t>
      </w:r>
    </w:p>
    <w:p w14:paraId="34B49232" w14:textId="77777777" w:rsidR="00907C32" w:rsidRPr="00907C32" w:rsidRDefault="00907C32" w:rsidP="00907C3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информацию о складе (</w:t>
      </w:r>
      <w:r w:rsidRPr="00907C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2,3, 11</w:t>
      </w:r>
      <w:r w:rsidRPr="0090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E595019" w14:textId="77777777" w:rsidR="00907C32" w:rsidRPr="00907C32" w:rsidRDefault="00907C32" w:rsidP="00907C3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документы, сопровождающие груз (</w:t>
      </w:r>
      <w:r w:rsidRPr="00907C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4,5,6, 7</w:t>
      </w:r>
      <w:r w:rsidRPr="0090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136290F2" w14:textId="77777777" w:rsidR="00907C32" w:rsidRPr="00907C32" w:rsidRDefault="00907C32" w:rsidP="00907C3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Заполнить соответствующий документооборот по приемке и контролю товара на складе (</w:t>
      </w:r>
      <w:r w:rsidRPr="00907C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Приложения 8,9,10,12</w:t>
      </w:r>
      <w:r w:rsidRPr="0090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14:paraId="27EDD303" w14:textId="3A736BF6" w:rsidR="002A15FB" w:rsidRPr="002A15FB" w:rsidRDefault="002A15FB" w:rsidP="00DA145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03D44C" w14:textId="5A615EB5" w:rsidR="00517303" w:rsidRPr="00C97E44" w:rsidRDefault="00517303" w:rsidP="007059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173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Управление внештатными ситуациями</w:t>
      </w:r>
      <w:r w:rsidR="004D4B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8B5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r w:rsidR="004D4B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7AF433E2" w14:textId="77777777" w:rsidR="00517303" w:rsidRPr="00C97E44" w:rsidRDefault="00517303" w:rsidP="0070590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 часа</w:t>
      </w:r>
    </w:p>
    <w:p w14:paraId="057761DC" w14:textId="584FA125" w:rsidR="00517303" w:rsidRDefault="00517303" w:rsidP="0070590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 w:rsidR="002A15FB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02332EE" w14:textId="77777777" w:rsidR="003C0B06" w:rsidRPr="003C0B06" w:rsidRDefault="003C0B06" w:rsidP="003C0B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3C0B0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Вы являетесь специалистом по анализу сервиса компании ООО “Каспико” (РФ, Москва, Каширское шоссе, 94 кор. 1, +7 (495) 108-01-41, info@kaspiko.ru) и одной из ваших ежедневных задач является обработка и дальнейшее решение жалоб клиентов на качество сервиса и предоставляемые услуги. Форма обработки жалобы может быть как письменная, так и устная: личная встреча или телефонный разговор. В вашей компании принято считать, что жалоба является основой для исправления качества сервиса. </w:t>
      </w:r>
    </w:p>
    <w:p w14:paraId="3338E487" w14:textId="77777777" w:rsidR="003C0B06" w:rsidRPr="003C0B06" w:rsidRDefault="003C0B06" w:rsidP="003C0B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0B06">
        <w:rPr>
          <w:rFonts w:ascii="Times New Roman" w:eastAsia="Times New Roman" w:hAnsi="Times New Roman" w:cs="Times New Roman"/>
          <w:bCs/>
          <w:sz w:val="28"/>
          <w:szCs w:val="28"/>
        </w:rPr>
        <w:t>В ответ на запрос клиента компании по e-mail дать пошаговый алгоритм действий в сложившейся ситуации с поврежденным грузом, ответить на все интересующие клиента вопросы.</w:t>
      </w:r>
    </w:p>
    <w:p w14:paraId="28A3DC4C" w14:textId="77777777" w:rsidR="003C0B06" w:rsidRPr="003C0B06" w:rsidRDefault="003C0B06" w:rsidP="003C0B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0B06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личной встрече с клиентом, которая посвящена вопросу задержки доставки груза, договориться о дальнейших действиях и решении сложившейся ситуации. </w:t>
      </w:r>
    </w:p>
    <w:p w14:paraId="651AC838" w14:textId="653F6439" w:rsidR="003C0B06" w:rsidRPr="003C0B06" w:rsidRDefault="003C0B06" w:rsidP="003C0B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Примечание:</w:t>
      </w:r>
      <w:r w:rsidRPr="003C0B06">
        <w:rPr>
          <w:rFonts w:ascii="Times New Roman" w:eastAsia="Times New Roman" w:hAnsi="Times New Roman" w:cs="Times New Roman"/>
          <w:bCs/>
          <w:sz w:val="28"/>
          <w:szCs w:val="28"/>
        </w:rPr>
        <w:t xml:space="preserve"> 30 минут на подготовку + 7 минут на индивидуальный ответ при личном общении</w:t>
      </w:r>
      <w:r w:rsidR="00D61C7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9F8FBDF" w14:textId="67ED754C" w:rsidR="003C0B06" w:rsidRDefault="003C0B06" w:rsidP="007059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1BB9D873" w14:textId="43B18693" w:rsidR="00AC74D9" w:rsidRDefault="00AC74D9" w:rsidP="007059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C84843B" w14:textId="52D18235" w:rsidR="00AC74D9" w:rsidRDefault="00AC74D9" w:rsidP="007059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4A7CFCA0" w14:textId="77777777" w:rsidR="00AC74D9" w:rsidRDefault="00AC74D9" w:rsidP="007059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4CB0A0C2" w14:textId="77777777" w:rsidR="003C0B06" w:rsidRDefault="003C0B06" w:rsidP="007059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565EA247" w14:textId="241D83B1" w:rsidR="002A15FB" w:rsidRPr="005418A0" w:rsidRDefault="002A15FB" w:rsidP="007059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7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Ж.</w:t>
      </w:r>
      <w:r w:rsidRPr="00A747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6E288B" w:rsidRPr="00A747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Анализ </w:t>
      </w:r>
      <w:r w:rsidR="008B0A56" w:rsidRPr="00A747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ключевых показателей оказываемых услуг</w:t>
      </w:r>
      <w:r w:rsidR="006E288B" w:rsidRPr="00A747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(KPI)</w:t>
      </w:r>
      <w:r w:rsidR="004D4B46" w:rsidRPr="00A747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(вариа</w:t>
      </w:r>
      <w:r w:rsidR="008B5653" w:rsidRPr="00A747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тив</w:t>
      </w:r>
      <w:r w:rsidR="004D4B46" w:rsidRPr="00A747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E9E3157" w14:textId="77777777" w:rsidR="00F956AB" w:rsidRDefault="00F956AB" w:rsidP="00F956AB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32"/>
          <w:szCs w:val="24"/>
          <w:lang w:eastAsia="ru-RU"/>
        </w:rPr>
      </w:pPr>
      <w:bookmarkStart w:id="11" w:name="_Toc78885643"/>
      <w:bookmarkStart w:id="12" w:name="_Toc124422971"/>
    </w:p>
    <w:p w14:paraId="55EAD8DC" w14:textId="2AB1FD76" w:rsidR="00F956AB" w:rsidRPr="00F956AB" w:rsidRDefault="00F956AB" w:rsidP="00F956AB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i/>
          <w:iCs/>
          <w:sz w:val="28"/>
          <w:szCs w:val="28"/>
          <w:lang w:eastAsia="ru-RU"/>
        </w:rPr>
      </w:pPr>
      <w:r w:rsidRPr="00F956AB">
        <w:rPr>
          <w:rFonts w:ascii="Times New Roman" w:eastAsia="Arial" w:hAnsi="Times New Roman" w:cs="Times New Roman"/>
          <w:i/>
          <w:iCs/>
          <w:sz w:val="28"/>
          <w:szCs w:val="28"/>
          <w:lang w:eastAsia="ru-RU"/>
        </w:rPr>
        <w:t>Время на выполнение модуля:</w:t>
      </w:r>
    </w:p>
    <w:p w14:paraId="2C7C6F67" w14:textId="4ACF800C" w:rsidR="00F956AB" w:rsidRPr="00F956AB" w:rsidRDefault="00F956AB" w:rsidP="00F956AB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i/>
          <w:iCs/>
          <w:sz w:val="28"/>
          <w:szCs w:val="28"/>
          <w:lang w:eastAsia="ru-RU"/>
        </w:rPr>
      </w:pPr>
      <w:r w:rsidRPr="00F956AB">
        <w:rPr>
          <w:rFonts w:ascii="Times New Roman" w:eastAsia="Arial" w:hAnsi="Times New Roman" w:cs="Times New Roman"/>
          <w:i/>
          <w:iCs/>
          <w:sz w:val="28"/>
          <w:szCs w:val="28"/>
          <w:lang w:eastAsia="ru-RU"/>
        </w:rPr>
        <w:t>2,5 часа (30 минут на подготовку, 6 минут на личную встречу с руководителем)</w:t>
      </w:r>
    </w:p>
    <w:p w14:paraId="2F8AB4F8" w14:textId="77777777" w:rsidR="00F956AB" w:rsidRDefault="00F956AB" w:rsidP="00F956AB">
      <w:pPr>
        <w:spacing w:after="0" w:line="240" w:lineRule="auto"/>
        <w:ind w:firstLine="720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14:paraId="14B7EABC" w14:textId="6EB4F793" w:rsidR="00F956AB" w:rsidRPr="00F956AB" w:rsidRDefault="00F956AB" w:rsidP="00F956AB">
      <w:pPr>
        <w:spacing w:after="0" w:line="240" w:lineRule="auto"/>
        <w:ind w:firstLine="720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F956AB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Задание:</w:t>
      </w:r>
    </w:p>
    <w:p w14:paraId="15703BDB" w14:textId="77777777" w:rsidR="00F956AB" w:rsidRPr="00F956AB" w:rsidRDefault="00F956AB" w:rsidP="00F956AB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76B4C20F" w14:textId="35D7A25C" w:rsidR="00F956AB" w:rsidRPr="00F956AB" w:rsidRDefault="00F956AB" w:rsidP="00F956AB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i/>
          <w:iCs/>
          <w:sz w:val="28"/>
          <w:szCs w:val="28"/>
          <w:lang w:eastAsia="ru-RU"/>
        </w:rPr>
      </w:pPr>
      <w:r w:rsidRPr="00F956AB">
        <w:rPr>
          <w:rFonts w:ascii="Times New Roman" w:eastAsia="Arial" w:hAnsi="Times New Roman" w:cs="Times New Roman"/>
          <w:i/>
          <w:iCs/>
          <w:sz w:val="28"/>
          <w:szCs w:val="28"/>
          <w:lang w:eastAsia="ru-RU"/>
        </w:rPr>
        <w:t>Вы являетесь специалистом по анализу сервиса компании ООО “Юлэкс” и одной из ваших задач является составление и анализ ежемесячных KPI отчетов по прошедшим за отчетный период (месяц, квартал, год) поставкам. Ежемесячно вы готовите данный отчет и презентуете его руководителю на встрече по качеству предоставляемых услуг. Если какие-то показатели не соответствуют планируемым, то ваша задача определить истинные причины, разработать и внедрить корректирующие действия по их решению.</w:t>
      </w:r>
    </w:p>
    <w:p w14:paraId="0F85BC0D" w14:textId="77777777" w:rsidR="00F956AB" w:rsidRPr="00F956AB" w:rsidRDefault="00F956AB" w:rsidP="00F956AB">
      <w:pPr>
        <w:spacing w:after="0" w:line="240" w:lineRule="auto"/>
        <w:ind w:firstLine="720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14:paraId="4F4CB85E" w14:textId="1A946998" w:rsidR="00F956AB" w:rsidRPr="00F956AB" w:rsidRDefault="00A747B6" w:rsidP="00F956AB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bookmarkStart w:id="13" w:name="_gjdgxs" w:colFirst="0" w:colLast="0"/>
      <w:bookmarkEnd w:id="13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Ознакомиться с запросом руководителя (Приложение 1). </w:t>
      </w:r>
      <w:r w:rsidR="00F956AB" w:rsidRPr="00F956A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 встрече с руководителем, которая посвящена анализу качества оказываемых услуг по деятельности компании, вам необходимо изучить информацию от отделов компании (Приложение 2, 3). </w:t>
      </w:r>
    </w:p>
    <w:p w14:paraId="4D49C43E" w14:textId="77777777" w:rsidR="00F956AB" w:rsidRPr="00F956AB" w:rsidRDefault="00F956AB" w:rsidP="00F956AB">
      <w:pPr>
        <w:spacing w:after="0" w:line="240" w:lineRule="auto"/>
        <w:ind w:firstLine="720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21FA4D0D" w14:textId="77777777" w:rsidR="00F956AB" w:rsidRPr="00F956AB" w:rsidRDefault="00F956AB" w:rsidP="00F956AB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956AB">
        <w:rPr>
          <w:rFonts w:ascii="Times New Roman" w:eastAsia="Arial" w:hAnsi="Times New Roman" w:cs="Times New Roman"/>
          <w:sz w:val="28"/>
          <w:szCs w:val="28"/>
          <w:lang w:eastAsia="ru-RU"/>
        </w:rPr>
        <w:t>На личной встрече с руководителем будьте готовы ответить на возникшие у руководителя вопросы по эффективности деятельности компании.</w:t>
      </w:r>
    </w:p>
    <w:p w14:paraId="1A6AACFD" w14:textId="77777777" w:rsidR="00F956AB" w:rsidRPr="00F956AB" w:rsidRDefault="00F956AB" w:rsidP="00F956AB">
      <w:pPr>
        <w:spacing w:after="0" w:line="240" w:lineRule="auto"/>
        <w:ind w:firstLine="720"/>
        <w:rPr>
          <w:rFonts w:ascii="Times New Roman" w:eastAsia="Arial" w:hAnsi="Times New Roman" w:cs="Times New Roman"/>
          <w:b/>
          <w:sz w:val="36"/>
          <w:szCs w:val="24"/>
          <w:lang w:eastAsia="ru-RU"/>
        </w:rPr>
      </w:pPr>
    </w:p>
    <w:p w14:paraId="28B6497F" w14:textId="1B669E00" w:rsidR="00D17132" w:rsidRPr="00D17132" w:rsidRDefault="0060658F" w:rsidP="0070590D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1"/>
      <w:bookmarkEnd w:id="12"/>
    </w:p>
    <w:p w14:paraId="338B9A73" w14:textId="35165038" w:rsidR="00D17132" w:rsidRDefault="00BB7899" w:rsidP="007059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рабочих мест на конкурсной площадке должно строго соответствовать количеству аккредитованных участников чемпионата.</w:t>
      </w:r>
    </w:p>
    <w:p w14:paraId="34105407" w14:textId="3ED2E2AD" w:rsidR="00BB7899" w:rsidRDefault="00BB7899" w:rsidP="007059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случаях исключения (невыполнения) одного или нескольких модулей из модулей конкурсного задания (инвариант исключать нельзя!), время на выполнение уменьшается пропорционально времени, рекомендованного для выполнения данного модуля.</w:t>
      </w:r>
    </w:p>
    <w:p w14:paraId="3B4EEB07" w14:textId="5FC91D90" w:rsidR="00163888" w:rsidRDefault="00163888" w:rsidP="007059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Приложения к модулям конкурсного задания конкретного чемпионата разрабатываются экспертным сообществом компетенции и направляются главному эксперту в день </w:t>
      </w:r>
      <w:r w:rsidR="00D61C7F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-1 менеджером компетенции по электронной почте.</w:t>
      </w:r>
    </w:p>
    <w:p w14:paraId="6AD0F918" w14:textId="77777777" w:rsidR="00EA30C6" w:rsidRPr="00F3099C" w:rsidRDefault="00EA30C6" w:rsidP="0070590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1C3A96" w:rsidRDefault="00A11569" w:rsidP="000B128D">
      <w:pPr>
        <w:pStyle w:val="-2"/>
        <w:spacing w:before="0" w:after="0" w:line="276" w:lineRule="auto"/>
        <w:jc w:val="both"/>
        <w:rPr>
          <w:rFonts w:ascii="Times New Roman" w:hAnsi="Times New Roman"/>
          <w:szCs w:val="28"/>
        </w:rPr>
      </w:pPr>
      <w:bookmarkStart w:id="14" w:name="_Toc78885659"/>
      <w:bookmarkStart w:id="15" w:name="_Toc124422972"/>
      <w:r w:rsidRPr="001C3A96">
        <w:rPr>
          <w:rFonts w:ascii="Times New Roman" w:hAnsi="Times New Roman"/>
          <w:color w:val="000000"/>
          <w:szCs w:val="28"/>
        </w:rPr>
        <w:t>2</w:t>
      </w:r>
      <w:r w:rsidR="00FB022D" w:rsidRPr="001C3A96">
        <w:rPr>
          <w:rFonts w:ascii="Times New Roman" w:hAnsi="Times New Roman"/>
          <w:color w:val="000000"/>
          <w:szCs w:val="28"/>
        </w:rPr>
        <w:t>.</w:t>
      </w:r>
      <w:r w:rsidRPr="001C3A96">
        <w:rPr>
          <w:rFonts w:ascii="Times New Roman" w:hAnsi="Times New Roman"/>
          <w:color w:val="000000"/>
          <w:szCs w:val="28"/>
        </w:rPr>
        <w:t>1</w:t>
      </w:r>
      <w:r w:rsidR="00FB022D" w:rsidRPr="001C3A96">
        <w:rPr>
          <w:rFonts w:ascii="Times New Roman" w:hAnsi="Times New Roman"/>
          <w:color w:val="000000"/>
          <w:szCs w:val="28"/>
        </w:rPr>
        <w:t xml:space="preserve">. </w:t>
      </w:r>
      <w:bookmarkEnd w:id="14"/>
      <w:r w:rsidRPr="001C3A96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5"/>
    </w:p>
    <w:p w14:paraId="1CB61AAF" w14:textId="5AA0DDF5" w:rsidR="00E15F2A" w:rsidRPr="001C3A96" w:rsidRDefault="001C3A96" w:rsidP="007059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A96">
        <w:rPr>
          <w:rFonts w:ascii="Times New Roman" w:eastAsia="Times New Roman" w:hAnsi="Times New Roman" w:cs="Times New Roman"/>
          <w:sz w:val="28"/>
          <w:szCs w:val="28"/>
        </w:rPr>
        <w:t>Конкурсант ничего не привозит с собой и использует оборудование, инструмент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расходные материалы представленные на конкурсной площадке</w:t>
      </w:r>
    </w:p>
    <w:p w14:paraId="112A6605" w14:textId="73692741" w:rsidR="00E15F2A" w:rsidRPr="001C3A96" w:rsidRDefault="00A11569" w:rsidP="0070590D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6" w:name="_Toc78885660"/>
      <w:r w:rsidRPr="001C3A96"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>2</w:t>
      </w:r>
      <w:r w:rsidR="00FB022D" w:rsidRPr="001C3A96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1C3A96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1C3A96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6"/>
    </w:p>
    <w:p w14:paraId="538D3EE9" w14:textId="75E4A893" w:rsidR="00E15F2A" w:rsidRPr="003732A7" w:rsidRDefault="000B128D" w:rsidP="007059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Конкурсантам запрещается пользоваться телефонами, смартфонами, умными часами, проводными/беспроводными наушниками.</w:t>
      </w:r>
    </w:p>
    <w:p w14:paraId="03196394" w14:textId="5B970BBB" w:rsidR="00B37579" w:rsidRDefault="00A11569" w:rsidP="0070590D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7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7"/>
    </w:p>
    <w:p w14:paraId="229D45A2" w14:textId="68360270" w:rsidR="00945E13" w:rsidRDefault="00A11569" w:rsidP="007059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C7F">
        <w:rPr>
          <w:rFonts w:ascii="Times New Roman" w:hAnsi="Times New Roman" w:cs="Times New Roman"/>
          <w:sz w:val="28"/>
          <w:szCs w:val="28"/>
        </w:rPr>
        <w:t>Приложение №</w:t>
      </w:r>
      <w:r w:rsidR="00B37579" w:rsidRPr="00D61C7F">
        <w:rPr>
          <w:rFonts w:ascii="Times New Roman" w:hAnsi="Times New Roman" w:cs="Times New Roman"/>
          <w:sz w:val="28"/>
          <w:szCs w:val="28"/>
        </w:rPr>
        <w:t>1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0D33DD4D" w:rsidR="00B37579" w:rsidRDefault="00945E13" w:rsidP="007059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C7F">
        <w:rPr>
          <w:rFonts w:ascii="Times New Roman" w:hAnsi="Times New Roman" w:cs="Times New Roman"/>
          <w:sz w:val="28"/>
          <w:szCs w:val="28"/>
        </w:rPr>
        <w:t>Приложение 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6999FE29" w14:textId="181DACF8" w:rsidR="00B37579" w:rsidRDefault="00B37579" w:rsidP="007059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C7F">
        <w:rPr>
          <w:rFonts w:ascii="Times New Roman" w:hAnsi="Times New Roman" w:cs="Times New Roman"/>
          <w:sz w:val="28"/>
          <w:szCs w:val="28"/>
        </w:rPr>
        <w:t>Приложение №</w:t>
      </w:r>
      <w:r w:rsidR="00945E13" w:rsidRPr="00D61C7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Инфраструктурный лист</w:t>
      </w:r>
    </w:p>
    <w:p w14:paraId="56965589" w14:textId="0E16CA8F" w:rsidR="00B37579" w:rsidRDefault="00B37579" w:rsidP="007059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C7F">
        <w:rPr>
          <w:rFonts w:ascii="Times New Roman" w:hAnsi="Times New Roman" w:cs="Times New Roman"/>
          <w:sz w:val="28"/>
          <w:szCs w:val="28"/>
        </w:rPr>
        <w:t>Приложение №</w:t>
      </w:r>
      <w:r w:rsidR="00945E13" w:rsidRPr="00D61C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3301D250" w14:textId="227526FE" w:rsidR="00B37579" w:rsidRDefault="00B37579" w:rsidP="007059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C7F">
        <w:rPr>
          <w:rFonts w:ascii="Times New Roman" w:hAnsi="Times New Roman" w:cs="Times New Roman"/>
          <w:sz w:val="28"/>
          <w:szCs w:val="28"/>
        </w:rPr>
        <w:t>Приложение №</w:t>
      </w:r>
      <w:r w:rsidR="00945E13" w:rsidRPr="00D61C7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План застройки</w:t>
      </w:r>
    </w:p>
    <w:p w14:paraId="1211BF0E" w14:textId="6E555939" w:rsidR="00A27EE4" w:rsidRDefault="00B37579" w:rsidP="007059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C7F">
        <w:rPr>
          <w:rFonts w:ascii="Times New Roman" w:hAnsi="Times New Roman" w:cs="Times New Roman"/>
          <w:sz w:val="28"/>
          <w:szCs w:val="28"/>
        </w:rPr>
        <w:t>Приложение №</w:t>
      </w:r>
      <w:r w:rsidR="00945E13" w:rsidRPr="00D61C7F">
        <w:rPr>
          <w:rFonts w:ascii="Times New Roman" w:hAnsi="Times New Roman" w:cs="Times New Roman"/>
          <w:sz w:val="28"/>
          <w:szCs w:val="28"/>
        </w:rPr>
        <w:t>6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0B128D">
        <w:rPr>
          <w:rFonts w:ascii="Times New Roman" w:hAnsi="Times New Roman" w:cs="Times New Roman"/>
          <w:sz w:val="28"/>
          <w:szCs w:val="28"/>
        </w:rPr>
        <w:t>Экспедирование грузов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2BBD24A3" w14:textId="5ACB032B" w:rsidR="00B37579" w:rsidRDefault="00B37579" w:rsidP="007059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C7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0590D" w:rsidRPr="00D61C7F">
        <w:rPr>
          <w:rFonts w:ascii="Times New Roman" w:hAnsi="Times New Roman" w:cs="Times New Roman"/>
          <w:sz w:val="28"/>
          <w:szCs w:val="28"/>
        </w:rPr>
        <w:t>7</w:t>
      </w:r>
      <w:r w:rsidR="0070590D">
        <w:rPr>
          <w:rFonts w:ascii="Times New Roman" w:hAnsi="Times New Roman" w:cs="Times New Roman"/>
          <w:sz w:val="28"/>
          <w:szCs w:val="28"/>
        </w:rPr>
        <w:t xml:space="preserve"> </w:t>
      </w:r>
      <w:r w:rsidR="00AC74D9">
        <w:rPr>
          <w:rFonts w:ascii="Times New Roman" w:hAnsi="Times New Roman" w:cs="Times New Roman"/>
          <w:sz w:val="28"/>
          <w:szCs w:val="28"/>
        </w:rPr>
        <w:t>Приложения</w:t>
      </w:r>
      <w:r w:rsidR="0070590D">
        <w:rPr>
          <w:rFonts w:ascii="Times New Roman" w:hAnsi="Times New Roman" w:cs="Times New Roman"/>
          <w:sz w:val="28"/>
          <w:szCs w:val="28"/>
        </w:rPr>
        <w:t xml:space="preserve"> для выполнения модулей конкурсного задания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CB65A4" w14:textId="10AE94E1" w:rsidR="00D41269" w:rsidRPr="00FB022D" w:rsidRDefault="00D41269" w:rsidP="00945E13">
      <w:pPr>
        <w:pStyle w:val="-2"/>
        <w:spacing w:before="0" w:after="0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76338">
      <w:headerReference w:type="default" r:id="rId10"/>
      <w:footerReference w:type="default" r:id="rId11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8AEEB" w14:textId="77777777" w:rsidR="005A1D08" w:rsidRDefault="005A1D08" w:rsidP="00970F49">
      <w:pPr>
        <w:spacing w:after="0" w:line="240" w:lineRule="auto"/>
      </w:pPr>
      <w:r>
        <w:separator/>
      </w:r>
    </w:p>
  </w:endnote>
  <w:endnote w:type="continuationSeparator" w:id="0">
    <w:p w14:paraId="4EB4BDB7" w14:textId="77777777" w:rsidR="005A1D08" w:rsidRDefault="005A1D0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3DB5E25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912A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405D0" w14:textId="77777777" w:rsidR="005A1D08" w:rsidRDefault="005A1D08" w:rsidP="00970F49">
      <w:pPr>
        <w:spacing w:after="0" w:line="240" w:lineRule="auto"/>
      </w:pPr>
      <w:r>
        <w:separator/>
      </w:r>
    </w:p>
  </w:footnote>
  <w:footnote w:type="continuationSeparator" w:id="0">
    <w:p w14:paraId="052612B2" w14:textId="77777777" w:rsidR="005A1D08" w:rsidRDefault="005A1D08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433A7"/>
    <w:multiLevelType w:val="hybridMultilevel"/>
    <w:tmpl w:val="B0DA3D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02358E9"/>
    <w:multiLevelType w:val="multilevel"/>
    <w:tmpl w:val="41581E5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4EB0052"/>
    <w:multiLevelType w:val="hybridMultilevel"/>
    <w:tmpl w:val="70FA8122"/>
    <w:lvl w:ilvl="0" w:tplc="AC224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71FAA"/>
    <w:multiLevelType w:val="hybridMultilevel"/>
    <w:tmpl w:val="9CF62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4"/>
  </w:num>
  <w:num w:numId="17">
    <w:abstractNumId w:val="22"/>
  </w:num>
  <w:num w:numId="18">
    <w:abstractNumId w:val="19"/>
  </w:num>
  <w:num w:numId="19">
    <w:abstractNumId w:val="15"/>
  </w:num>
  <w:num w:numId="20">
    <w:abstractNumId w:val="17"/>
  </w:num>
  <w:num w:numId="21">
    <w:abstractNumId w:val="13"/>
  </w:num>
  <w:num w:numId="22">
    <w:abstractNumId w:val="4"/>
  </w:num>
  <w:num w:numId="23">
    <w:abstractNumId w:val="9"/>
  </w:num>
  <w:num w:numId="24">
    <w:abstractNumId w:val="14"/>
  </w:num>
  <w:num w:numId="25">
    <w:abstractNumId w:val="25"/>
  </w:num>
  <w:num w:numId="26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164A8"/>
    <w:rsid w:val="00021CCE"/>
    <w:rsid w:val="000244DA"/>
    <w:rsid w:val="00024F7D"/>
    <w:rsid w:val="00030BA5"/>
    <w:rsid w:val="00041A78"/>
    <w:rsid w:val="000562F3"/>
    <w:rsid w:val="00056CDE"/>
    <w:rsid w:val="00067386"/>
    <w:rsid w:val="00081D65"/>
    <w:rsid w:val="000A1F96"/>
    <w:rsid w:val="000B128D"/>
    <w:rsid w:val="000B3397"/>
    <w:rsid w:val="000B55A2"/>
    <w:rsid w:val="000D258B"/>
    <w:rsid w:val="000D43CC"/>
    <w:rsid w:val="000D4C46"/>
    <w:rsid w:val="000D74AA"/>
    <w:rsid w:val="000F0FC3"/>
    <w:rsid w:val="000F7B36"/>
    <w:rsid w:val="001024BE"/>
    <w:rsid w:val="00114D79"/>
    <w:rsid w:val="00127743"/>
    <w:rsid w:val="0015561E"/>
    <w:rsid w:val="001627D5"/>
    <w:rsid w:val="001630E5"/>
    <w:rsid w:val="00163888"/>
    <w:rsid w:val="0017612A"/>
    <w:rsid w:val="001C3A96"/>
    <w:rsid w:val="001C63E7"/>
    <w:rsid w:val="001C7EAC"/>
    <w:rsid w:val="001E1DF9"/>
    <w:rsid w:val="00205F36"/>
    <w:rsid w:val="00220E70"/>
    <w:rsid w:val="00237603"/>
    <w:rsid w:val="002623EB"/>
    <w:rsid w:val="00262B47"/>
    <w:rsid w:val="00266B6C"/>
    <w:rsid w:val="00270E01"/>
    <w:rsid w:val="002725AC"/>
    <w:rsid w:val="002776A1"/>
    <w:rsid w:val="0029547E"/>
    <w:rsid w:val="002A15FB"/>
    <w:rsid w:val="002A657B"/>
    <w:rsid w:val="002B1426"/>
    <w:rsid w:val="002D5F2F"/>
    <w:rsid w:val="002E6AA5"/>
    <w:rsid w:val="002F2906"/>
    <w:rsid w:val="0031722F"/>
    <w:rsid w:val="003242E1"/>
    <w:rsid w:val="00333911"/>
    <w:rsid w:val="00334165"/>
    <w:rsid w:val="003531E7"/>
    <w:rsid w:val="00356398"/>
    <w:rsid w:val="003601A4"/>
    <w:rsid w:val="0037535C"/>
    <w:rsid w:val="00385453"/>
    <w:rsid w:val="003934F8"/>
    <w:rsid w:val="00397A1B"/>
    <w:rsid w:val="003A21C8"/>
    <w:rsid w:val="003C0B06"/>
    <w:rsid w:val="003C1D7A"/>
    <w:rsid w:val="003C5F97"/>
    <w:rsid w:val="003D1E51"/>
    <w:rsid w:val="003D3BD1"/>
    <w:rsid w:val="003D52B7"/>
    <w:rsid w:val="003F7D39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D2418"/>
    <w:rsid w:val="004D4B46"/>
    <w:rsid w:val="004E785E"/>
    <w:rsid w:val="004E7905"/>
    <w:rsid w:val="004F016C"/>
    <w:rsid w:val="005055FF"/>
    <w:rsid w:val="005062B0"/>
    <w:rsid w:val="00510059"/>
    <w:rsid w:val="00517303"/>
    <w:rsid w:val="00537932"/>
    <w:rsid w:val="005418A0"/>
    <w:rsid w:val="00554CBB"/>
    <w:rsid w:val="005560AC"/>
    <w:rsid w:val="0056194A"/>
    <w:rsid w:val="00565A72"/>
    <w:rsid w:val="00565B7C"/>
    <w:rsid w:val="005A1625"/>
    <w:rsid w:val="005A1D08"/>
    <w:rsid w:val="005B05D5"/>
    <w:rsid w:val="005B0DEC"/>
    <w:rsid w:val="005B66FC"/>
    <w:rsid w:val="005C6A23"/>
    <w:rsid w:val="005E207D"/>
    <w:rsid w:val="005E30DC"/>
    <w:rsid w:val="00605DD7"/>
    <w:rsid w:val="0060658F"/>
    <w:rsid w:val="00613219"/>
    <w:rsid w:val="00623737"/>
    <w:rsid w:val="0062789A"/>
    <w:rsid w:val="0063038D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C6D6D"/>
    <w:rsid w:val="006C7A3B"/>
    <w:rsid w:val="006C7CE4"/>
    <w:rsid w:val="006E288B"/>
    <w:rsid w:val="006F1ACD"/>
    <w:rsid w:val="006F4464"/>
    <w:rsid w:val="00700755"/>
    <w:rsid w:val="0070590D"/>
    <w:rsid w:val="00714CA4"/>
    <w:rsid w:val="00716ECC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0DFF"/>
    <w:rsid w:val="007A3461"/>
    <w:rsid w:val="007A61C5"/>
    <w:rsid w:val="007A6888"/>
    <w:rsid w:val="007B0DCC"/>
    <w:rsid w:val="007B2222"/>
    <w:rsid w:val="007B3FD5"/>
    <w:rsid w:val="007D3601"/>
    <w:rsid w:val="007D6C20"/>
    <w:rsid w:val="007E73B4"/>
    <w:rsid w:val="007F1861"/>
    <w:rsid w:val="00805BB2"/>
    <w:rsid w:val="00812516"/>
    <w:rsid w:val="00832EBB"/>
    <w:rsid w:val="00834734"/>
    <w:rsid w:val="00835BF6"/>
    <w:rsid w:val="008761F3"/>
    <w:rsid w:val="00881DD2"/>
    <w:rsid w:val="00882B54"/>
    <w:rsid w:val="00885B66"/>
    <w:rsid w:val="008912AE"/>
    <w:rsid w:val="008B0A56"/>
    <w:rsid w:val="008B0F23"/>
    <w:rsid w:val="008B560B"/>
    <w:rsid w:val="008B5653"/>
    <w:rsid w:val="008C41F7"/>
    <w:rsid w:val="008D6DCF"/>
    <w:rsid w:val="008E5424"/>
    <w:rsid w:val="00901689"/>
    <w:rsid w:val="009018F0"/>
    <w:rsid w:val="00906E82"/>
    <w:rsid w:val="00907C32"/>
    <w:rsid w:val="009145D4"/>
    <w:rsid w:val="009379FE"/>
    <w:rsid w:val="00945E13"/>
    <w:rsid w:val="00953113"/>
    <w:rsid w:val="00954B97"/>
    <w:rsid w:val="00955127"/>
    <w:rsid w:val="00955CDF"/>
    <w:rsid w:val="00956BC9"/>
    <w:rsid w:val="00970F49"/>
    <w:rsid w:val="009715DA"/>
    <w:rsid w:val="00976338"/>
    <w:rsid w:val="009931F0"/>
    <w:rsid w:val="009955F8"/>
    <w:rsid w:val="009A36AD"/>
    <w:rsid w:val="009B18A2"/>
    <w:rsid w:val="009D04EE"/>
    <w:rsid w:val="009D59DA"/>
    <w:rsid w:val="009E37D3"/>
    <w:rsid w:val="009E52E7"/>
    <w:rsid w:val="009E7033"/>
    <w:rsid w:val="009F57C0"/>
    <w:rsid w:val="00A0510D"/>
    <w:rsid w:val="00A11569"/>
    <w:rsid w:val="00A204BB"/>
    <w:rsid w:val="00A20A67"/>
    <w:rsid w:val="00A27EE4"/>
    <w:rsid w:val="00A40844"/>
    <w:rsid w:val="00A57976"/>
    <w:rsid w:val="00A636B8"/>
    <w:rsid w:val="00A63907"/>
    <w:rsid w:val="00A747B6"/>
    <w:rsid w:val="00A74BC5"/>
    <w:rsid w:val="00A8496D"/>
    <w:rsid w:val="00A85D42"/>
    <w:rsid w:val="00A87627"/>
    <w:rsid w:val="00A91D4B"/>
    <w:rsid w:val="00A962D4"/>
    <w:rsid w:val="00A9790B"/>
    <w:rsid w:val="00AA2B8A"/>
    <w:rsid w:val="00AC74D9"/>
    <w:rsid w:val="00AD1BF6"/>
    <w:rsid w:val="00AD2200"/>
    <w:rsid w:val="00AE5D2C"/>
    <w:rsid w:val="00AE6AB7"/>
    <w:rsid w:val="00AE7A32"/>
    <w:rsid w:val="00B01A85"/>
    <w:rsid w:val="00B162B5"/>
    <w:rsid w:val="00B17ACA"/>
    <w:rsid w:val="00B236AD"/>
    <w:rsid w:val="00B30A26"/>
    <w:rsid w:val="00B32DAC"/>
    <w:rsid w:val="00B37579"/>
    <w:rsid w:val="00B40FFB"/>
    <w:rsid w:val="00B4196F"/>
    <w:rsid w:val="00B45392"/>
    <w:rsid w:val="00B45AA4"/>
    <w:rsid w:val="00B610A2"/>
    <w:rsid w:val="00B761C5"/>
    <w:rsid w:val="00B901ED"/>
    <w:rsid w:val="00BA2CF0"/>
    <w:rsid w:val="00BB7899"/>
    <w:rsid w:val="00BC3813"/>
    <w:rsid w:val="00BC7808"/>
    <w:rsid w:val="00BE099A"/>
    <w:rsid w:val="00C046D4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70F"/>
    <w:rsid w:val="00CE2498"/>
    <w:rsid w:val="00CE36B8"/>
    <w:rsid w:val="00CF0DA9"/>
    <w:rsid w:val="00CF70E7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3911"/>
    <w:rsid w:val="00D617CC"/>
    <w:rsid w:val="00D61C7F"/>
    <w:rsid w:val="00D621C7"/>
    <w:rsid w:val="00D87A1E"/>
    <w:rsid w:val="00DA1454"/>
    <w:rsid w:val="00DE39D8"/>
    <w:rsid w:val="00DE5614"/>
    <w:rsid w:val="00E0407E"/>
    <w:rsid w:val="00E04FDF"/>
    <w:rsid w:val="00E15F2A"/>
    <w:rsid w:val="00E279E8"/>
    <w:rsid w:val="00E34D04"/>
    <w:rsid w:val="00E579D6"/>
    <w:rsid w:val="00E7042A"/>
    <w:rsid w:val="00E75567"/>
    <w:rsid w:val="00E857D6"/>
    <w:rsid w:val="00EA0163"/>
    <w:rsid w:val="00EA0C3A"/>
    <w:rsid w:val="00EA30C6"/>
    <w:rsid w:val="00EB1C88"/>
    <w:rsid w:val="00EB2779"/>
    <w:rsid w:val="00EC5B98"/>
    <w:rsid w:val="00ED18F9"/>
    <w:rsid w:val="00ED53C9"/>
    <w:rsid w:val="00EE7DA3"/>
    <w:rsid w:val="00F1662D"/>
    <w:rsid w:val="00F3099C"/>
    <w:rsid w:val="00F35F4F"/>
    <w:rsid w:val="00F4250E"/>
    <w:rsid w:val="00F50AC5"/>
    <w:rsid w:val="00F6025D"/>
    <w:rsid w:val="00F66429"/>
    <w:rsid w:val="00F672B2"/>
    <w:rsid w:val="00F8340A"/>
    <w:rsid w:val="00F83D10"/>
    <w:rsid w:val="00F8621D"/>
    <w:rsid w:val="00F956AB"/>
    <w:rsid w:val="00F96457"/>
    <w:rsid w:val="00FB022D"/>
    <w:rsid w:val="00FB1F17"/>
    <w:rsid w:val="00FB3492"/>
    <w:rsid w:val="00FD20DE"/>
    <w:rsid w:val="00FD4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&#1055;&#1088;&#1080;&#1083;&#1086;&#1078;&#1077;&#1085;&#1080;&#1077;%201%20&#1048;&#1085;&#1089;&#1090;&#1088;&#1091;&#1082;&#1094;&#1080;&#1103;%20&#1082;%20&#1084;&#1072;&#1090;&#1088;&#1080;&#1094;&#1077;_&#1069;&#1082;&#1089;&#1087;&#1077;&#1076;&#1080;&#1088;&#1086;&#1074;&#1072;&#1085;&#1080;&#1077;%20&#1075;&#1088;&#1091;&#1079;&#1086;&#107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B8C35-822A-473B-AEEF-447E4B33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4220</Words>
  <Characters>24059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58</cp:revision>
  <cp:lastPrinted>2023-06-22T11:57:00Z</cp:lastPrinted>
  <dcterms:created xsi:type="dcterms:W3CDTF">2023-01-12T10:59:00Z</dcterms:created>
  <dcterms:modified xsi:type="dcterms:W3CDTF">2023-06-26T12:19:00Z</dcterms:modified>
</cp:coreProperties>
</file>