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:rsidR="00B610A2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334165" w:rsidRDefault="004768D9" w:rsidP="004768D9">
          <w:pPr>
            <w:spacing w:after="0" w:line="360" w:lineRule="auto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4768D9">
            <w:rPr>
              <w:rFonts w:ascii="Times New Roman" w:eastAsia="Arial Unicode MS" w:hAnsi="Times New Roman" w:cs="Times New Roman"/>
              <w:sz w:val="72"/>
              <w:szCs w:val="72"/>
            </w:rPr>
            <w:drawing>
              <wp:inline distT="0" distB="0" distL="0" distR="0">
                <wp:extent cx="3304380" cy="1286510"/>
                <wp:effectExtent l="0" t="0" r="0" b="889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8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41881" cy="13400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4768D9" w:rsidRDefault="004768D9" w:rsidP="004768D9">
          <w:pPr>
            <w:spacing w:after="0" w:line="360" w:lineRule="auto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830E7" w:rsidRPr="00F830E7" w:rsidRDefault="00F830E7" w:rsidP="00F830E7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F830E7">
            <w:rPr>
              <w:rFonts w:ascii="Times New Roman" w:eastAsia="Arial Unicode MS" w:hAnsi="Times New Roman" w:cs="Times New Roman"/>
              <w:sz w:val="56"/>
              <w:szCs w:val="56"/>
            </w:rPr>
            <w:t>ИНСТРУКЦИЯ ПО ОХРАНЕ</w:t>
          </w:r>
        </w:p>
        <w:p w:rsidR="00F830E7" w:rsidRPr="00F830E7" w:rsidRDefault="00F830E7" w:rsidP="00F830E7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F830E7">
            <w:rPr>
              <w:rFonts w:ascii="Times New Roman" w:eastAsia="Arial Unicode MS" w:hAnsi="Times New Roman" w:cs="Times New Roman"/>
              <w:sz w:val="56"/>
              <w:szCs w:val="56"/>
            </w:rPr>
            <w:t>ТРУДА И ТЕХНИКЕ</w:t>
          </w:r>
        </w:p>
        <w:p w:rsidR="00F830E7" w:rsidRPr="00F830E7" w:rsidRDefault="00F830E7" w:rsidP="00F830E7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F830E7">
            <w:rPr>
              <w:rFonts w:ascii="Times New Roman" w:eastAsia="Arial Unicode MS" w:hAnsi="Times New Roman" w:cs="Times New Roman"/>
              <w:sz w:val="56"/>
              <w:szCs w:val="56"/>
            </w:rPr>
            <w:t>БЕЗОПАСНОСТИ</w:t>
          </w:r>
        </w:p>
        <w:p w:rsidR="00334165" w:rsidRDefault="00F830E7" w:rsidP="00F830E7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F830E7">
            <w:rPr>
              <w:rFonts w:ascii="Times New Roman" w:eastAsia="Arial Unicode MS" w:hAnsi="Times New Roman" w:cs="Times New Roman"/>
              <w:sz w:val="56"/>
              <w:szCs w:val="56"/>
            </w:rPr>
            <w:t>КОМПЕТЕНЦИИ</w:t>
          </w:r>
        </w:p>
        <w:p w:rsidR="00344741" w:rsidRPr="00A204BB" w:rsidRDefault="00344741" w:rsidP="00F830E7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832EBB" w:rsidRPr="00A204BB" w:rsidRDefault="000F0FC3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«</w:t>
          </w:r>
          <w:r w:rsidR="00344741">
            <w:rPr>
              <w:rFonts w:ascii="Times New Roman" w:eastAsia="Arial Unicode MS" w:hAnsi="Times New Roman" w:cs="Times New Roman"/>
              <w:sz w:val="56"/>
              <w:szCs w:val="56"/>
            </w:rPr>
            <w:t>МЕДИЦИНСКАЯ ОПТИКА</w:t>
          </w:r>
          <w:r>
            <w:rPr>
              <w:rFonts w:ascii="Times New Roman" w:eastAsia="Arial Unicode MS" w:hAnsi="Times New Roman" w:cs="Times New Roman"/>
              <w:sz w:val="56"/>
              <w:szCs w:val="56"/>
            </w:rPr>
            <w:t>»</w:t>
          </w:r>
        </w:p>
        <w:p w:rsidR="00F830E7" w:rsidRDefault="00F830E7" w:rsidP="00854733">
          <w:pPr>
            <w:spacing w:after="0" w:line="360" w:lineRule="auto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9B18A2" w:rsidRPr="00854733" w:rsidRDefault="00F407B6" w:rsidP="00854733">
          <w:pPr>
            <w:spacing w:after="0" w:line="360" w:lineRule="auto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854733" w:rsidRDefault="00854733" w:rsidP="0081194B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81194B" w:rsidRDefault="0081194B" w:rsidP="0081194B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81194B" w:rsidRDefault="0081194B" w:rsidP="006D57F5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</w:p>
    <w:p w:rsidR="004768D9" w:rsidRDefault="004768D9" w:rsidP="006D57F5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</w:p>
    <w:p w:rsidR="0081194B" w:rsidRDefault="0081194B" w:rsidP="006D57F5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</w:p>
    <w:p w:rsidR="00F830E7" w:rsidRDefault="00F830E7" w:rsidP="006D57F5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</w:p>
    <w:p w:rsidR="009B18A2" w:rsidRDefault="009B18A2" w:rsidP="006D57F5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t>20</w:t>
      </w:r>
      <w:r w:rsidR="00854733">
        <w:rPr>
          <w:rFonts w:ascii="Times New Roman" w:hAnsi="Times New Roman" w:cs="Times New Roman"/>
          <w:lang w:bidi="en-US"/>
        </w:rPr>
        <w:t>23</w:t>
      </w:r>
      <w:r>
        <w:rPr>
          <w:rFonts w:ascii="Times New Roman" w:hAnsi="Times New Roman" w:cs="Times New Roman"/>
          <w:lang w:bidi="en-US"/>
        </w:rPr>
        <w:t xml:space="preserve"> г.</w:t>
      </w:r>
    </w:p>
    <w:p w:rsidR="004768D9" w:rsidRDefault="004768D9" w:rsidP="006D57F5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</w:p>
    <w:p w:rsidR="00F830E7" w:rsidRPr="0081194B" w:rsidRDefault="00F830E7" w:rsidP="00F830E7">
      <w:pPr>
        <w:spacing w:after="0" w:line="240" w:lineRule="auto"/>
        <w:jc w:val="center"/>
        <w:rPr>
          <w:rFonts w:ascii="Times New Roman" w:hAnsi="Times New Roman" w:cs="Times New Roman"/>
          <w:i/>
          <w:lang w:bidi="en-US"/>
        </w:rPr>
      </w:pPr>
    </w:p>
    <w:p w:rsidR="00F830E7" w:rsidRDefault="00F830E7" w:rsidP="00F830E7">
      <w:pPr>
        <w:pStyle w:val="bullet"/>
        <w:numPr>
          <w:ilvl w:val="0"/>
          <w:numId w:val="0"/>
        </w:numPr>
        <w:spacing w:line="240" w:lineRule="auto"/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:rsidR="00F830E7" w:rsidRDefault="00F830E7" w:rsidP="00F830E7">
      <w:pPr>
        <w:pStyle w:val="bullet"/>
        <w:numPr>
          <w:ilvl w:val="0"/>
          <w:numId w:val="0"/>
        </w:numPr>
        <w:spacing w:line="240" w:lineRule="auto"/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:rsidR="00F830E7" w:rsidRDefault="00F830E7" w:rsidP="00F830E7">
      <w:pPr>
        <w:pStyle w:val="bullet"/>
        <w:numPr>
          <w:ilvl w:val="0"/>
          <w:numId w:val="0"/>
        </w:numPr>
        <w:spacing w:line="240" w:lineRule="auto"/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:rsidR="00F830E7" w:rsidRDefault="00F830E7" w:rsidP="00F830E7">
      <w:pPr>
        <w:pStyle w:val="bullet"/>
        <w:numPr>
          <w:ilvl w:val="0"/>
          <w:numId w:val="0"/>
        </w:numPr>
        <w:spacing w:line="240" w:lineRule="auto"/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  <w:r w:rsidRPr="00F830E7">
        <w:rPr>
          <w:rFonts w:ascii="Times New Roman" w:hAnsi="Times New Roman"/>
          <w:b/>
          <w:bCs/>
          <w:sz w:val="24"/>
          <w:szCs w:val="20"/>
          <w:lang w:val="ru-RU" w:eastAsia="ru-RU"/>
        </w:rPr>
        <w:t>ОГЛАВЛЕНИЕ</w:t>
      </w:r>
    </w:p>
    <w:p w:rsidR="00F830E7" w:rsidRDefault="00F830E7" w:rsidP="00F830E7">
      <w:pPr>
        <w:pStyle w:val="bullet"/>
        <w:numPr>
          <w:ilvl w:val="0"/>
          <w:numId w:val="0"/>
        </w:numPr>
        <w:spacing w:line="240" w:lineRule="auto"/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:rsidR="00F830E7" w:rsidRPr="00F830E7" w:rsidRDefault="00F830E7" w:rsidP="00F830E7">
      <w:pPr>
        <w:pStyle w:val="bullet"/>
        <w:numPr>
          <w:ilvl w:val="0"/>
          <w:numId w:val="0"/>
        </w:numPr>
        <w:spacing w:line="240" w:lineRule="auto"/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:rsidR="00F830E7" w:rsidRPr="00F830E7" w:rsidRDefault="00F830E7" w:rsidP="00F830E7">
      <w:pPr>
        <w:pStyle w:val="bullet"/>
        <w:numPr>
          <w:ilvl w:val="0"/>
          <w:numId w:val="0"/>
        </w:numPr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F830E7">
        <w:rPr>
          <w:rFonts w:ascii="Times New Roman" w:hAnsi="Times New Roman"/>
          <w:b/>
          <w:bCs/>
          <w:sz w:val="24"/>
          <w:szCs w:val="20"/>
          <w:lang w:val="ru-RU" w:eastAsia="ru-RU"/>
        </w:rPr>
        <w:t>Программа инструктажа по охране труда и технике безопасности</w:t>
      </w: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 xml:space="preserve"> ...................................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>..</w:t>
      </w: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 xml:space="preserve"> 2</w:t>
      </w:r>
    </w:p>
    <w:p w:rsidR="00F830E7" w:rsidRPr="00F830E7" w:rsidRDefault="00F830E7" w:rsidP="00F830E7">
      <w:pPr>
        <w:pStyle w:val="bullet"/>
        <w:numPr>
          <w:ilvl w:val="0"/>
          <w:numId w:val="0"/>
        </w:numPr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F830E7">
        <w:rPr>
          <w:rFonts w:ascii="Times New Roman" w:hAnsi="Times New Roman"/>
          <w:b/>
          <w:bCs/>
          <w:sz w:val="24"/>
          <w:szCs w:val="20"/>
          <w:lang w:val="ru-RU" w:eastAsia="ru-RU"/>
        </w:rPr>
        <w:t>Инструкция по охране труда для участников</w:t>
      </w: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 xml:space="preserve"> ....................................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>.............................</w:t>
      </w: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......... 3</w:t>
      </w:r>
    </w:p>
    <w:p w:rsidR="00F830E7" w:rsidRPr="00F830E7" w:rsidRDefault="00F830E7" w:rsidP="00F830E7">
      <w:pPr>
        <w:pStyle w:val="bullet"/>
        <w:numPr>
          <w:ilvl w:val="0"/>
          <w:numId w:val="0"/>
        </w:numPr>
        <w:ind w:firstLine="284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1 Общие требования охраны труда ....................................................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>....................................</w:t>
      </w: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... 3</w:t>
      </w:r>
    </w:p>
    <w:p w:rsidR="00F830E7" w:rsidRPr="00F830E7" w:rsidRDefault="00F830E7" w:rsidP="00F830E7">
      <w:pPr>
        <w:pStyle w:val="bullet"/>
        <w:numPr>
          <w:ilvl w:val="0"/>
          <w:numId w:val="0"/>
        </w:numPr>
        <w:ind w:firstLine="284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2 Требования охраны труда перед началом работы ..................................................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>......</w:t>
      </w: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........ 5</w:t>
      </w:r>
    </w:p>
    <w:p w:rsidR="00F830E7" w:rsidRPr="00F830E7" w:rsidRDefault="00F830E7" w:rsidP="00F830E7">
      <w:pPr>
        <w:pStyle w:val="bullet"/>
        <w:numPr>
          <w:ilvl w:val="0"/>
          <w:numId w:val="0"/>
        </w:numPr>
        <w:ind w:firstLine="284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3 Требования охраны труда во время работы ......................................................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>...............</w:t>
      </w: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..... 6</w:t>
      </w:r>
    </w:p>
    <w:p w:rsidR="00F830E7" w:rsidRPr="00F830E7" w:rsidRDefault="00F830E7" w:rsidP="00F830E7">
      <w:pPr>
        <w:pStyle w:val="bullet"/>
        <w:numPr>
          <w:ilvl w:val="0"/>
          <w:numId w:val="0"/>
        </w:numPr>
        <w:ind w:firstLine="284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4 Требования охраны труда в аварийных ситуациях ......................................................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>....</w:t>
      </w: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.... 7</w:t>
      </w:r>
    </w:p>
    <w:p w:rsidR="00F830E7" w:rsidRPr="00F830E7" w:rsidRDefault="00F830E7" w:rsidP="00F830E7">
      <w:pPr>
        <w:pStyle w:val="bullet"/>
        <w:numPr>
          <w:ilvl w:val="0"/>
          <w:numId w:val="0"/>
        </w:numPr>
        <w:ind w:firstLine="284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 xml:space="preserve">5 Требование охраны труда по </w:t>
      </w:r>
      <w:proofErr w:type="gramStart"/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окончании</w:t>
      </w:r>
      <w:proofErr w:type="gramEnd"/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 xml:space="preserve"> работ ...........................................................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>.....</w:t>
      </w: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.... 8</w:t>
      </w:r>
    </w:p>
    <w:p w:rsidR="00F830E7" w:rsidRPr="00F830E7" w:rsidRDefault="00F830E7" w:rsidP="00F830E7">
      <w:pPr>
        <w:pStyle w:val="bullet"/>
        <w:numPr>
          <w:ilvl w:val="0"/>
          <w:numId w:val="0"/>
        </w:numPr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F830E7">
        <w:rPr>
          <w:rFonts w:ascii="Times New Roman" w:hAnsi="Times New Roman"/>
          <w:b/>
          <w:bCs/>
          <w:sz w:val="24"/>
          <w:szCs w:val="20"/>
          <w:lang w:val="ru-RU" w:eastAsia="ru-RU"/>
        </w:rPr>
        <w:t>Инструкция по охране труда для экспертов</w:t>
      </w: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 xml:space="preserve"> ..........................................................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>................</w:t>
      </w: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... 9</w:t>
      </w:r>
    </w:p>
    <w:p w:rsidR="00F830E7" w:rsidRPr="00F830E7" w:rsidRDefault="00F830E7" w:rsidP="00F830E7">
      <w:pPr>
        <w:pStyle w:val="bullet"/>
        <w:numPr>
          <w:ilvl w:val="0"/>
          <w:numId w:val="0"/>
        </w:numPr>
        <w:ind w:firstLine="284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1 Общие требования охраны труда .............................................................................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>.......</w:t>
      </w: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....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>.</w:t>
      </w: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.. 9</w:t>
      </w:r>
    </w:p>
    <w:p w:rsidR="00F830E7" w:rsidRPr="00F830E7" w:rsidRDefault="00F830E7" w:rsidP="00F830E7">
      <w:pPr>
        <w:pStyle w:val="bullet"/>
        <w:numPr>
          <w:ilvl w:val="0"/>
          <w:numId w:val="0"/>
        </w:numPr>
        <w:ind w:firstLine="284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2 Требования охраны труда перед началом работы ..............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>............................</w:t>
      </w: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.................... 10</w:t>
      </w:r>
    </w:p>
    <w:p w:rsidR="00F830E7" w:rsidRPr="00F830E7" w:rsidRDefault="00F830E7" w:rsidP="00F830E7">
      <w:pPr>
        <w:pStyle w:val="bullet"/>
        <w:numPr>
          <w:ilvl w:val="0"/>
          <w:numId w:val="0"/>
        </w:numPr>
        <w:ind w:firstLine="284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3 Требования охраны труда во время работы ...............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>...........................</w:t>
      </w: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.............................. 11</w:t>
      </w:r>
    </w:p>
    <w:p w:rsidR="00F830E7" w:rsidRPr="00F830E7" w:rsidRDefault="00F830E7" w:rsidP="00F830E7">
      <w:pPr>
        <w:pStyle w:val="bullet"/>
        <w:numPr>
          <w:ilvl w:val="0"/>
          <w:numId w:val="0"/>
        </w:numPr>
        <w:ind w:firstLine="284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4 Требования охраны труда в аварийных ситуациях ..............................................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>..........</w:t>
      </w: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.... 12</w:t>
      </w:r>
    </w:p>
    <w:p w:rsidR="00AA2B8A" w:rsidRPr="00A204BB" w:rsidRDefault="00F830E7" w:rsidP="00F830E7">
      <w:pPr>
        <w:pStyle w:val="bullet"/>
        <w:numPr>
          <w:ilvl w:val="0"/>
          <w:numId w:val="0"/>
        </w:numPr>
        <w:ind w:firstLine="284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 xml:space="preserve">5 Требование охраны труда по </w:t>
      </w:r>
      <w:proofErr w:type="gramStart"/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окончании</w:t>
      </w:r>
      <w:proofErr w:type="gramEnd"/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 xml:space="preserve"> работ .................................................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>...........</w:t>
      </w:r>
      <w:r w:rsidRPr="00F830E7">
        <w:rPr>
          <w:rFonts w:ascii="Times New Roman" w:hAnsi="Times New Roman"/>
          <w:bCs/>
          <w:sz w:val="24"/>
          <w:szCs w:val="20"/>
          <w:lang w:val="ru-RU" w:eastAsia="ru-RU"/>
        </w:rPr>
        <w:t>...... 13</w:t>
      </w: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4768D9" w:rsidRDefault="004768D9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4768D9" w:rsidRDefault="004768D9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4768D9" w:rsidRDefault="004768D9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4768D9" w:rsidRDefault="004768D9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344741" w:rsidRPr="005D053C" w:rsidRDefault="00344741" w:rsidP="00344741">
      <w:pPr>
        <w:pStyle w:val="15"/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b/>
          <w:sz w:val="24"/>
          <w:szCs w:val="24"/>
        </w:rPr>
        <w:t xml:space="preserve">Программа инструктажа по охране труда 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1. Общие сведения о месте проведения конкурса, расположение компетенции, время </w:t>
      </w:r>
      <w:proofErr w:type="spellStart"/>
      <w:r w:rsidRPr="005D053C">
        <w:rPr>
          <w:rFonts w:ascii="Times New Roman" w:eastAsia="Times New Roman" w:hAnsi="Times New Roman" w:cs="Times New Roman"/>
          <w:sz w:val="24"/>
          <w:szCs w:val="24"/>
        </w:rPr>
        <w:t>трансфера</w:t>
      </w:r>
      <w:proofErr w:type="spellEnd"/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2. Время начала и окончания проведения конкурсных заданий, нахождение посторонних лиц на площадке.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3. Контроль требований охраны труда участниками и экспертами. Штрафные баллы за нарушения требований охраны труда.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6. Основные требования санитарии и личной гигиены.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7. Средства индивидуальной и коллективной защиты, необходимость их использования.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8. Порядок действий при плохом самочувствии или получении травмы. Правила оказания первой помощи.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9. Действия при возникновении чрезвычайной ситуации, ознакомление со схемой эвакуации и пожарными выходами.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44741" w:rsidRPr="005D053C" w:rsidRDefault="00344741" w:rsidP="00344741">
      <w:pPr>
        <w:pStyle w:val="15"/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053C">
        <w:br w:type="page"/>
      </w:r>
      <w:r w:rsidRPr="005D053C">
        <w:rPr>
          <w:rFonts w:ascii="Times New Roman" w:eastAsia="Times New Roman" w:hAnsi="Times New Roman" w:cs="Times New Roman"/>
          <w:b/>
          <w:sz w:val="24"/>
          <w:szCs w:val="24"/>
        </w:rPr>
        <w:t xml:space="preserve">Инструкция по охране труда для участников 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44741" w:rsidRPr="005D053C" w:rsidRDefault="00344741" w:rsidP="00344741">
      <w:pPr>
        <w:pStyle w:val="15"/>
        <w:keepNext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b/>
          <w:i/>
          <w:sz w:val="24"/>
          <w:szCs w:val="24"/>
        </w:rPr>
        <w:t>1.Общие требования охраны труда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Для участников от 14 до 18 лет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1.1. К участию в конкурсе, под непосредственным руководством Экспертов по </w:t>
      </w:r>
      <w:proofErr w:type="gramStart"/>
      <w:r w:rsidRPr="005D053C">
        <w:rPr>
          <w:rFonts w:ascii="Times New Roman" w:eastAsia="Times New Roman" w:hAnsi="Times New Roman" w:cs="Times New Roman"/>
          <w:sz w:val="24"/>
          <w:szCs w:val="24"/>
        </w:rPr>
        <w:t>Медицинской</w:t>
      </w:r>
      <w:proofErr w:type="gramEnd"/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 оптике допускаются участники в возрасте от 14 до 16 лет: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прошедшие инструктаж по охране труда по «Программе инструктажа по охране труда и технике безопасности»;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gramStart"/>
      <w:r w:rsidRPr="005D053C">
        <w:rPr>
          <w:rFonts w:ascii="Times New Roman" w:eastAsia="Times New Roman" w:hAnsi="Times New Roman" w:cs="Times New Roman"/>
          <w:sz w:val="24"/>
          <w:szCs w:val="24"/>
        </w:rPr>
        <w:t>ознакомленные</w:t>
      </w:r>
      <w:proofErr w:type="gramEnd"/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 с инструкцией по охране труда;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имеющие необходимые навыки по эксплуатации инструмента, приспособлений совместной работы на оборудовании;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не имеющие противопоказаний к выполнению конкурсных заданий по состоянию здоровья.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Для участников старше 18 лет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1.1. К самостоятельному выполнению конкурсных заданий по </w:t>
      </w:r>
      <w:proofErr w:type="gramStart"/>
      <w:r w:rsidRPr="005D053C">
        <w:rPr>
          <w:rFonts w:ascii="Times New Roman" w:eastAsia="Times New Roman" w:hAnsi="Times New Roman" w:cs="Times New Roman"/>
          <w:sz w:val="24"/>
          <w:szCs w:val="24"/>
        </w:rPr>
        <w:t>Медицинской</w:t>
      </w:r>
      <w:proofErr w:type="gramEnd"/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53C">
        <w:rPr>
          <w:rFonts w:ascii="Times New Roman" w:eastAsia="Times New Roman" w:hAnsi="Times New Roman" w:cs="Times New Roman"/>
          <w:sz w:val="24"/>
          <w:szCs w:val="24"/>
        </w:rPr>
        <w:t>оптикке</w:t>
      </w:r>
      <w:proofErr w:type="spellEnd"/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 допускаются участники не моложе 18 лет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прошедшие инструктаж по охране труда по «Программе инструктажа по охране труда и технике безопасности»;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gramStart"/>
      <w:r w:rsidRPr="005D053C">
        <w:rPr>
          <w:rFonts w:ascii="Times New Roman" w:eastAsia="Times New Roman" w:hAnsi="Times New Roman" w:cs="Times New Roman"/>
          <w:sz w:val="24"/>
          <w:szCs w:val="24"/>
        </w:rPr>
        <w:t>ознакомленные</w:t>
      </w:r>
      <w:proofErr w:type="gramEnd"/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 с инструкцией по охране труда;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имеющие необходимые навыки по эксплуатации инструмента, приспособлений совместной работы на оборудовании;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не имеющие противопоказаний к выполнению конкурсных заданий по состоянию здоровья.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- инструкции по охране труда и технике безопасности; 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не заходить за ограждения и в технические помещения;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соблюдать личную гигиену;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принимать пищу в строго отведенных местах;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самостоятельно использовать инструмент и оборудование, разрешенное к выполнению конкурсного задания;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1.3. Участник для выполнения конкурсного задания использует инструмент:</w:t>
      </w:r>
    </w:p>
    <w:tbl>
      <w:tblPr>
        <w:tblW w:w="10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928"/>
        <w:gridCol w:w="5209"/>
      </w:tblGrid>
      <w:tr w:rsidR="00344741" w:rsidRPr="005D053C" w:rsidTr="001945F9">
        <w:tc>
          <w:tcPr>
            <w:tcW w:w="10137" w:type="dxa"/>
            <w:gridSpan w:val="2"/>
          </w:tcPr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инструмента</w:t>
            </w:r>
          </w:p>
        </w:tc>
      </w:tr>
      <w:tr w:rsidR="00344741" w:rsidRPr="005D053C" w:rsidTr="001945F9">
        <w:tc>
          <w:tcPr>
            <w:tcW w:w="4928" w:type="dxa"/>
          </w:tcPr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5D0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использует самостоятельно</w:t>
            </w:r>
          </w:p>
        </w:tc>
        <w:tc>
          <w:tcPr>
            <w:tcW w:w="5209" w:type="dxa"/>
          </w:tcPr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344741" w:rsidRPr="005D053C" w:rsidTr="001945F9">
        <w:tc>
          <w:tcPr>
            <w:tcW w:w="4928" w:type="dxa"/>
          </w:tcPr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Набор отверток </w:t>
            </w:r>
          </w:p>
        </w:tc>
        <w:tc>
          <w:tcPr>
            <w:tcW w:w="5209" w:type="dxa"/>
          </w:tcPr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44741" w:rsidRPr="005D053C" w:rsidTr="001945F9">
        <w:tc>
          <w:tcPr>
            <w:tcW w:w="4928" w:type="dxa"/>
          </w:tcPr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53C">
              <w:rPr>
                <w:rFonts w:ascii="Times New Roman" w:eastAsia="Times New Roman" w:hAnsi="Times New Roman" w:cs="Times New Roman"/>
                <w:sz w:val="24"/>
                <w:szCs w:val="24"/>
              </w:rPr>
              <w:t>Пинцет для винтов с замком</w:t>
            </w:r>
          </w:p>
        </w:tc>
        <w:tc>
          <w:tcPr>
            <w:tcW w:w="5209" w:type="dxa"/>
          </w:tcPr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44741" w:rsidRPr="005D053C" w:rsidTr="001945F9">
        <w:tc>
          <w:tcPr>
            <w:tcW w:w="4928" w:type="dxa"/>
          </w:tcPr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Набор торцевых ключей </w:t>
            </w:r>
          </w:p>
        </w:tc>
        <w:tc>
          <w:tcPr>
            <w:tcW w:w="5209" w:type="dxa"/>
          </w:tcPr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44741" w:rsidRPr="005D053C" w:rsidTr="001945F9">
        <w:tc>
          <w:tcPr>
            <w:tcW w:w="4928" w:type="dxa"/>
          </w:tcPr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Набор разверток </w:t>
            </w:r>
          </w:p>
        </w:tc>
        <w:tc>
          <w:tcPr>
            <w:tcW w:w="5209" w:type="dxa"/>
          </w:tcPr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44741" w:rsidRPr="005D053C" w:rsidTr="001945F9">
        <w:tc>
          <w:tcPr>
            <w:tcW w:w="4928" w:type="dxa"/>
          </w:tcPr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53C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щипцов и плоскогубцев из 20 штук</w:t>
            </w:r>
          </w:p>
        </w:tc>
        <w:tc>
          <w:tcPr>
            <w:tcW w:w="5209" w:type="dxa"/>
          </w:tcPr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44741" w:rsidRPr="005D053C" w:rsidTr="001945F9">
        <w:tc>
          <w:tcPr>
            <w:tcW w:w="4928" w:type="dxa"/>
          </w:tcPr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Набор измерительный /Линейка </w:t>
            </w:r>
          </w:p>
        </w:tc>
        <w:tc>
          <w:tcPr>
            <w:tcW w:w="5209" w:type="dxa"/>
          </w:tcPr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44741" w:rsidRPr="005D053C" w:rsidTr="001945F9">
        <w:tc>
          <w:tcPr>
            <w:tcW w:w="4928" w:type="dxa"/>
          </w:tcPr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53C">
              <w:rPr>
                <w:rFonts w:ascii="Times New Roman" w:eastAsia="Times New Roman" w:hAnsi="Times New Roman" w:cs="Times New Roman"/>
                <w:sz w:val="24"/>
                <w:szCs w:val="24"/>
              </w:rPr>
              <w:t>Штангенциркуль</w:t>
            </w:r>
          </w:p>
        </w:tc>
        <w:tc>
          <w:tcPr>
            <w:tcW w:w="5209" w:type="dxa"/>
          </w:tcPr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44741" w:rsidRPr="005D053C" w:rsidTr="001945F9">
        <w:tc>
          <w:tcPr>
            <w:tcW w:w="4928" w:type="dxa"/>
          </w:tcPr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53C">
              <w:rPr>
                <w:rFonts w:ascii="Times New Roman" w:eastAsia="Times New Roman" w:hAnsi="Times New Roman" w:cs="Times New Roman"/>
                <w:sz w:val="24"/>
                <w:szCs w:val="24"/>
              </w:rPr>
              <w:t>Напильник для обработки шаблонов</w:t>
            </w:r>
          </w:p>
        </w:tc>
        <w:tc>
          <w:tcPr>
            <w:tcW w:w="5209" w:type="dxa"/>
          </w:tcPr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44741" w:rsidRPr="005D053C" w:rsidTr="001945F9">
        <w:tc>
          <w:tcPr>
            <w:tcW w:w="4928" w:type="dxa"/>
          </w:tcPr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53C"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Ножницы для обработки шаблонов</w:t>
            </w:r>
          </w:p>
        </w:tc>
        <w:tc>
          <w:tcPr>
            <w:tcW w:w="5209" w:type="dxa"/>
          </w:tcPr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1.4. Участник для выполнения конкурсного задания использует оборудование:</w:t>
      </w:r>
    </w:p>
    <w:tbl>
      <w:tblPr>
        <w:tblW w:w="10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929"/>
        <w:gridCol w:w="5208"/>
      </w:tblGrid>
      <w:tr w:rsidR="00344741" w:rsidRPr="005D053C" w:rsidTr="001945F9">
        <w:tc>
          <w:tcPr>
            <w:tcW w:w="10137" w:type="dxa"/>
            <w:gridSpan w:val="2"/>
          </w:tcPr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оборудования</w:t>
            </w:r>
          </w:p>
        </w:tc>
      </w:tr>
      <w:tr w:rsidR="00344741" w:rsidRPr="005D053C" w:rsidTr="001945F9">
        <w:tc>
          <w:tcPr>
            <w:tcW w:w="4929" w:type="dxa"/>
          </w:tcPr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использует самостоятельно</w:t>
            </w:r>
          </w:p>
        </w:tc>
        <w:tc>
          <w:tcPr>
            <w:tcW w:w="5208" w:type="dxa"/>
          </w:tcPr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344741" w:rsidRPr="005D053C" w:rsidTr="001945F9">
        <w:tc>
          <w:tcPr>
            <w:tcW w:w="4929" w:type="dxa"/>
          </w:tcPr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53C"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Стойка для оправ (60-100 оправ)</w:t>
            </w:r>
          </w:p>
        </w:tc>
        <w:tc>
          <w:tcPr>
            <w:tcW w:w="5208" w:type="dxa"/>
          </w:tcPr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4741" w:rsidRPr="005D053C" w:rsidTr="001945F9">
        <w:tc>
          <w:tcPr>
            <w:tcW w:w="4929" w:type="dxa"/>
          </w:tcPr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D053C"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Бесшаблонная</w:t>
            </w:r>
            <w:proofErr w:type="spellEnd"/>
            <w:r w:rsidRPr="005D0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система для обработки линз</w:t>
            </w:r>
          </w:p>
        </w:tc>
        <w:tc>
          <w:tcPr>
            <w:tcW w:w="5208" w:type="dxa"/>
          </w:tcPr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4741" w:rsidRPr="005D053C" w:rsidTr="001945F9">
        <w:tc>
          <w:tcPr>
            <w:tcW w:w="4929" w:type="dxa"/>
          </w:tcPr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Станок для обработки кромок  </w:t>
            </w:r>
          </w:p>
        </w:tc>
        <w:tc>
          <w:tcPr>
            <w:tcW w:w="5208" w:type="dxa"/>
          </w:tcPr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4741" w:rsidRPr="005D053C" w:rsidTr="001945F9">
        <w:tc>
          <w:tcPr>
            <w:tcW w:w="4929" w:type="dxa"/>
          </w:tcPr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53C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Автоматический диоптриметр</w:t>
            </w:r>
          </w:p>
        </w:tc>
        <w:tc>
          <w:tcPr>
            <w:tcW w:w="5208" w:type="dxa"/>
          </w:tcPr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4741" w:rsidRPr="005D053C" w:rsidTr="001945F9">
        <w:tc>
          <w:tcPr>
            <w:tcW w:w="4929" w:type="dxa"/>
          </w:tcPr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Нагреватель оправ </w:t>
            </w:r>
          </w:p>
        </w:tc>
        <w:tc>
          <w:tcPr>
            <w:tcW w:w="5208" w:type="dxa"/>
          </w:tcPr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4741" w:rsidRPr="005D053C" w:rsidTr="001945F9">
        <w:tc>
          <w:tcPr>
            <w:tcW w:w="4929" w:type="dxa"/>
          </w:tcPr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Сверлильный станок </w:t>
            </w:r>
          </w:p>
        </w:tc>
        <w:tc>
          <w:tcPr>
            <w:tcW w:w="5208" w:type="dxa"/>
          </w:tcPr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1.5. При выполнении конкурсного задания на участника могут воздействовать следующие вредные и (или) опасные факторы: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Физические: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-режущие и колющие предметы;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-вращающиеся механизмы инструмента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Психологические: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-чрезмерное напряжение внимания, усиленная нагрузка на зрение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-усиленная нагрузка на зрение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1.6. Применяемые во время выполнения конкурсного задания средства индивидуальной защиты: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халат;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1.7. Знаки безопасности, используемые на рабочем месте, для обозначения присутствующих опасностей: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F 04 Огнетушитель</w:t>
      </w:r>
      <w:r w:rsidRPr="005D053C">
        <w:rPr>
          <w:rFonts w:ascii="Times New Roman" w:eastAsia="Times New Roman" w:hAnsi="Times New Roman" w:cs="Times New Roman"/>
          <w:u w:val="single"/>
        </w:rPr>
        <w:t xml:space="preserve">        </w:t>
      </w:r>
      <w:r w:rsidRPr="005D053C">
        <w:rPr>
          <w:rFonts w:ascii="Times New Roman" w:eastAsia="Times New Roman" w:hAnsi="Times New Roman" w:cs="Times New Roman"/>
        </w:rPr>
        <w:t xml:space="preserve">                                          </w:t>
      </w:r>
      <w:r w:rsidRPr="005D053C">
        <w:rPr>
          <w:rFonts w:ascii="Times New Roman" w:eastAsia="Times New Roman" w:hAnsi="Times New Roman" w:cs="Times New Roman"/>
          <w:noProof/>
        </w:rPr>
        <w:drawing>
          <wp:inline distT="0" distB="0" distL="114300" distR="114300">
            <wp:extent cx="453390" cy="438785"/>
            <wp:effectExtent l="0" t="0" r="0" b="0"/>
            <wp:docPr id="4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3390" cy="4387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-  E 22 Указатель выхода                                         </w:t>
      </w:r>
      <w:r w:rsidRPr="005D053C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114300" distR="114300">
            <wp:extent cx="768350" cy="408940"/>
            <wp:effectExtent l="0" t="0" r="0" b="0"/>
            <wp:docPr id="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4089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- E 23 Указатель запасного выхода                        </w:t>
      </w:r>
      <w:r w:rsidRPr="005D053C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114300" distR="114300">
            <wp:extent cx="812165" cy="438785"/>
            <wp:effectExtent l="0" t="0" r="0" b="0"/>
            <wp:docPr id="5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12165" cy="4387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- EC 01 Аптечка первой медицинской помощи       </w:t>
      </w:r>
      <w:r w:rsidRPr="005D053C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114300" distR="114300">
            <wp:extent cx="468630" cy="461010"/>
            <wp:effectExtent l="0" t="0" r="0" b="0"/>
            <wp:docPr id="8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8630" cy="4610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P 01</w:t>
      </w:r>
      <w:proofErr w:type="gramStart"/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 З</w:t>
      </w:r>
      <w:proofErr w:type="gramEnd"/>
      <w:r w:rsidRPr="005D053C">
        <w:rPr>
          <w:rFonts w:ascii="Times New Roman" w:eastAsia="Times New Roman" w:hAnsi="Times New Roman" w:cs="Times New Roman"/>
          <w:sz w:val="24"/>
          <w:szCs w:val="24"/>
        </w:rPr>
        <w:t>апрещается курить</w:t>
      </w:r>
      <w:r w:rsidRPr="005D053C">
        <w:rPr>
          <w:rFonts w:ascii="Times New Roman" w:eastAsia="Times New Roman" w:hAnsi="Times New Roman" w:cs="Times New Roman"/>
        </w:rPr>
        <w:t xml:space="preserve">                                                 </w:t>
      </w:r>
      <w:r w:rsidRPr="005D053C">
        <w:rPr>
          <w:rFonts w:ascii="Times New Roman" w:eastAsia="Times New Roman" w:hAnsi="Times New Roman" w:cs="Times New Roman"/>
          <w:noProof/>
        </w:rPr>
        <w:drawing>
          <wp:inline distT="0" distB="0" distL="114300" distR="114300">
            <wp:extent cx="497205" cy="496570"/>
            <wp:effectExtent l="0" t="0" r="0" b="0"/>
            <wp:docPr id="7" name="image4.jpg" descr="img-9S7d9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 descr="img-9S7d9T"/>
                    <pic:cNvPicPr preferRelativeResize="0"/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7205" cy="4965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1.8. При несчастном случае пострадавший или очевидец несчастного случая обязан немедленно сообщить о случившемся Экспертам. 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В помещении комнаты экспертов, площадки проведения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В случае возникновения несчастного случая или болезни участника, об этом немедленно уведомляются Главный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1.9. Участники, допустившие невыполнение или нарушение инструкции по охране труда, привлекаются к ответственности в соответствии с Регламентом чемпионата.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4741" w:rsidRPr="005D053C" w:rsidRDefault="00344741" w:rsidP="00344741">
      <w:pPr>
        <w:pStyle w:val="15"/>
        <w:keepNext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b/>
          <w:i/>
          <w:sz w:val="24"/>
          <w:szCs w:val="24"/>
        </w:rPr>
        <w:t>2.Требования охраны труда перед началом работы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Перед началом работы участники должны выполнить следующее: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2.1.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описанием компетенции.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Проверить специальную одежду, обувь и др. средства индивидуальной защиты. </w:t>
      </w:r>
      <w:proofErr w:type="gramStart"/>
      <w:r w:rsidRPr="005D053C">
        <w:rPr>
          <w:rFonts w:ascii="Times New Roman" w:eastAsia="Times New Roman" w:hAnsi="Times New Roman" w:cs="Times New Roman"/>
          <w:sz w:val="24"/>
          <w:szCs w:val="24"/>
        </w:rPr>
        <w:t>Одеть</w:t>
      </w:r>
      <w:proofErr w:type="gramEnd"/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 необходимые средства защиты для выполнения подготовки рабочих мест, инструмента и оборудования.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2.2. Подготовить рабочее место: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произвести визуальный контроль подключения оборудования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-проверить контроль комплектности и исправности инструмента и оснастки оборудования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произвести включение и диагностику оборудования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2.3. Подготовить инструмент и оборудование, разрешенное к самостоятельной работе:</w:t>
      </w:r>
    </w:p>
    <w:tbl>
      <w:tblPr>
        <w:tblW w:w="10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793"/>
        <w:gridCol w:w="6344"/>
      </w:tblGrid>
      <w:tr w:rsidR="00344741" w:rsidRPr="005D053C" w:rsidTr="001945F9">
        <w:tc>
          <w:tcPr>
            <w:tcW w:w="3793" w:type="dxa"/>
          </w:tcPr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инструмента или оборудования</w:t>
            </w:r>
          </w:p>
        </w:tc>
        <w:tc>
          <w:tcPr>
            <w:tcW w:w="6344" w:type="dxa"/>
          </w:tcPr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Правила подготовки к выполнению конкурсного задания</w:t>
            </w:r>
          </w:p>
        </w:tc>
      </w:tr>
      <w:tr w:rsidR="00344741" w:rsidRPr="005D053C" w:rsidTr="001945F9">
        <w:tc>
          <w:tcPr>
            <w:tcW w:w="3793" w:type="dxa"/>
          </w:tcPr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053C">
              <w:rPr>
                <w:rFonts w:ascii="Times New Roman" w:eastAsia="Times New Roman" w:hAnsi="Times New Roman" w:cs="Times New Roman"/>
              </w:rPr>
              <w:t>Бесшаблонная</w:t>
            </w:r>
            <w:proofErr w:type="spellEnd"/>
            <w:r w:rsidRPr="005D053C">
              <w:rPr>
                <w:rFonts w:ascii="Times New Roman" w:eastAsia="Times New Roman" w:hAnsi="Times New Roman" w:cs="Times New Roman"/>
              </w:rPr>
              <w:t xml:space="preserve"> система для обработки линз</w:t>
            </w:r>
          </w:p>
        </w:tc>
        <w:tc>
          <w:tcPr>
            <w:tcW w:w="6344" w:type="dxa"/>
          </w:tcPr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before="115" w:after="115"/>
              <w:ind w:left="115" w:right="115"/>
              <w:rPr>
                <w:rFonts w:ascii="Times New Roman" w:eastAsia="Times New Roman" w:hAnsi="Times New Roman" w:cs="Times New Roman"/>
              </w:rPr>
            </w:pPr>
            <w:r w:rsidRPr="005D053C">
              <w:rPr>
                <w:rFonts w:ascii="Times New Roman" w:eastAsia="Times New Roman" w:hAnsi="Times New Roman" w:cs="Times New Roman"/>
              </w:rPr>
              <w:t xml:space="preserve"> Проверить: </w:t>
            </w:r>
          </w:p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before="115" w:after="115"/>
              <w:ind w:left="115" w:right="115"/>
              <w:rPr>
                <w:rFonts w:ascii="Times New Roman" w:eastAsia="Times New Roman" w:hAnsi="Times New Roman" w:cs="Times New Roman"/>
              </w:rPr>
            </w:pPr>
            <w:r w:rsidRPr="005D053C">
              <w:rPr>
                <w:rFonts w:ascii="Times New Roman" w:eastAsia="Times New Roman" w:hAnsi="Times New Roman" w:cs="Times New Roman"/>
              </w:rPr>
              <w:t>- подключение электропитания;</w:t>
            </w:r>
          </w:p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before="115" w:after="115"/>
              <w:ind w:left="115" w:right="115"/>
              <w:rPr>
                <w:rFonts w:ascii="Times New Roman" w:eastAsia="Times New Roman" w:hAnsi="Times New Roman" w:cs="Times New Roman"/>
              </w:rPr>
            </w:pPr>
            <w:r w:rsidRPr="005D053C">
              <w:rPr>
                <w:rFonts w:ascii="Times New Roman" w:eastAsia="Times New Roman" w:hAnsi="Times New Roman" w:cs="Times New Roman"/>
              </w:rPr>
              <w:t xml:space="preserve">- исправность рабочих элементов обрабатывающего станка и </w:t>
            </w:r>
            <w:proofErr w:type="spellStart"/>
            <w:r w:rsidRPr="005D053C">
              <w:rPr>
                <w:rFonts w:ascii="Times New Roman" w:eastAsia="Times New Roman" w:hAnsi="Times New Roman" w:cs="Times New Roman"/>
              </w:rPr>
              <w:t>центратора-блокиратора</w:t>
            </w:r>
            <w:proofErr w:type="spellEnd"/>
            <w:r w:rsidRPr="005D053C">
              <w:rPr>
                <w:rFonts w:ascii="Times New Roman" w:eastAsia="Times New Roman" w:hAnsi="Times New Roman" w:cs="Times New Roman"/>
              </w:rPr>
              <w:t>;</w:t>
            </w:r>
          </w:p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before="115" w:after="115"/>
              <w:ind w:left="115" w:right="115"/>
              <w:rPr>
                <w:rFonts w:ascii="Times New Roman" w:eastAsia="Times New Roman" w:hAnsi="Times New Roman" w:cs="Times New Roman"/>
              </w:rPr>
            </w:pPr>
            <w:r w:rsidRPr="005D053C">
              <w:rPr>
                <w:rFonts w:ascii="Times New Roman" w:eastAsia="Times New Roman" w:hAnsi="Times New Roman" w:cs="Times New Roman"/>
              </w:rPr>
              <w:t>- корректность подключения элементов водоснабжения;</w:t>
            </w:r>
          </w:p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before="115" w:after="115"/>
              <w:ind w:left="115" w:right="115"/>
              <w:rPr>
                <w:rFonts w:ascii="Times New Roman" w:eastAsia="Times New Roman" w:hAnsi="Times New Roman" w:cs="Times New Roman"/>
              </w:rPr>
            </w:pPr>
            <w:r w:rsidRPr="005D053C">
              <w:rPr>
                <w:rFonts w:ascii="Times New Roman" w:eastAsia="Times New Roman" w:hAnsi="Times New Roman" w:cs="Times New Roman"/>
              </w:rPr>
              <w:t>- отсутствие ошибок системы при автоматической диагностике. </w:t>
            </w:r>
          </w:p>
        </w:tc>
      </w:tr>
      <w:tr w:rsidR="00344741" w:rsidRPr="005D053C" w:rsidTr="001945F9">
        <w:tc>
          <w:tcPr>
            <w:tcW w:w="3793" w:type="dxa"/>
          </w:tcPr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5D053C">
              <w:rPr>
                <w:rFonts w:ascii="Times New Roman" w:eastAsia="Times New Roman" w:hAnsi="Times New Roman" w:cs="Times New Roman"/>
              </w:rPr>
              <w:t xml:space="preserve">Станок для обработки кромок  </w:t>
            </w:r>
          </w:p>
        </w:tc>
        <w:tc>
          <w:tcPr>
            <w:tcW w:w="6344" w:type="dxa"/>
          </w:tcPr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before="115" w:after="115"/>
              <w:ind w:left="115" w:right="115"/>
              <w:rPr>
                <w:rFonts w:ascii="Times New Roman" w:eastAsia="Times New Roman" w:hAnsi="Times New Roman" w:cs="Times New Roman"/>
              </w:rPr>
            </w:pPr>
            <w:r w:rsidRPr="005D053C">
              <w:rPr>
                <w:rFonts w:ascii="Times New Roman" w:eastAsia="Times New Roman" w:hAnsi="Times New Roman" w:cs="Times New Roman"/>
              </w:rPr>
              <w:t> Проверить:</w:t>
            </w:r>
          </w:p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before="115" w:after="115"/>
              <w:ind w:left="115" w:right="115"/>
              <w:rPr>
                <w:rFonts w:ascii="Times New Roman" w:eastAsia="Times New Roman" w:hAnsi="Times New Roman" w:cs="Times New Roman"/>
              </w:rPr>
            </w:pPr>
            <w:r w:rsidRPr="005D053C">
              <w:rPr>
                <w:rFonts w:ascii="Times New Roman" w:eastAsia="Times New Roman" w:hAnsi="Times New Roman" w:cs="Times New Roman"/>
              </w:rPr>
              <w:t>- подключение электропитания;</w:t>
            </w:r>
          </w:p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before="115" w:after="115"/>
              <w:ind w:left="115" w:right="115"/>
              <w:rPr>
                <w:rFonts w:ascii="Times New Roman" w:eastAsia="Times New Roman" w:hAnsi="Times New Roman" w:cs="Times New Roman"/>
              </w:rPr>
            </w:pPr>
            <w:r w:rsidRPr="005D053C">
              <w:rPr>
                <w:rFonts w:ascii="Times New Roman" w:eastAsia="Times New Roman" w:hAnsi="Times New Roman" w:cs="Times New Roman"/>
              </w:rPr>
              <w:t>- подачу воды;</w:t>
            </w:r>
          </w:p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before="115" w:after="115"/>
              <w:ind w:left="115" w:right="115"/>
              <w:rPr>
                <w:rFonts w:ascii="Times New Roman" w:eastAsia="Times New Roman" w:hAnsi="Times New Roman" w:cs="Times New Roman"/>
              </w:rPr>
            </w:pPr>
            <w:r w:rsidRPr="005D053C">
              <w:rPr>
                <w:rFonts w:ascii="Times New Roman" w:eastAsia="Times New Roman" w:hAnsi="Times New Roman" w:cs="Times New Roman"/>
              </w:rPr>
              <w:t>- исправность рабочих элементов;</w:t>
            </w:r>
          </w:p>
        </w:tc>
      </w:tr>
      <w:tr w:rsidR="00344741" w:rsidRPr="005D053C" w:rsidTr="001945F9">
        <w:tc>
          <w:tcPr>
            <w:tcW w:w="3793" w:type="dxa"/>
          </w:tcPr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5D053C">
              <w:rPr>
                <w:rFonts w:ascii="Times New Roman" w:eastAsia="Times New Roman" w:hAnsi="Times New Roman" w:cs="Times New Roman"/>
              </w:rPr>
              <w:t>Автоматический диоптриметр</w:t>
            </w:r>
          </w:p>
        </w:tc>
        <w:tc>
          <w:tcPr>
            <w:tcW w:w="6344" w:type="dxa"/>
          </w:tcPr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before="115" w:after="115"/>
              <w:ind w:left="115" w:right="115"/>
              <w:rPr>
                <w:rFonts w:ascii="Times New Roman" w:eastAsia="Times New Roman" w:hAnsi="Times New Roman" w:cs="Times New Roman"/>
              </w:rPr>
            </w:pPr>
            <w:r w:rsidRPr="005D053C">
              <w:rPr>
                <w:rFonts w:ascii="Times New Roman" w:eastAsia="Times New Roman" w:hAnsi="Times New Roman" w:cs="Times New Roman"/>
              </w:rPr>
              <w:t>Проверить:</w:t>
            </w:r>
          </w:p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before="115" w:after="115"/>
              <w:ind w:left="115" w:right="115"/>
              <w:rPr>
                <w:rFonts w:ascii="Times New Roman" w:eastAsia="Times New Roman" w:hAnsi="Times New Roman" w:cs="Times New Roman"/>
              </w:rPr>
            </w:pPr>
            <w:r w:rsidRPr="005D053C">
              <w:rPr>
                <w:rFonts w:ascii="Times New Roman" w:eastAsia="Times New Roman" w:hAnsi="Times New Roman" w:cs="Times New Roman"/>
              </w:rPr>
              <w:t>- подключение электропитания; </w:t>
            </w:r>
          </w:p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before="115" w:after="115"/>
              <w:ind w:left="115" w:right="115"/>
              <w:rPr>
                <w:rFonts w:ascii="Times New Roman" w:eastAsia="Times New Roman" w:hAnsi="Times New Roman" w:cs="Times New Roman"/>
              </w:rPr>
            </w:pPr>
            <w:r w:rsidRPr="005D053C">
              <w:rPr>
                <w:rFonts w:ascii="Times New Roman" w:eastAsia="Times New Roman" w:hAnsi="Times New Roman" w:cs="Times New Roman"/>
              </w:rPr>
              <w:t>- исправность рабочих элементов.</w:t>
            </w:r>
          </w:p>
        </w:tc>
      </w:tr>
      <w:tr w:rsidR="00344741" w:rsidRPr="005D053C" w:rsidTr="001945F9">
        <w:tc>
          <w:tcPr>
            <w:tcW w:w="3793" w:type="dxa"/>
          </w:tcPr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5D053C">
              <w:rPr>
                <w:rFonts w:ascii="Times New Roman" w:eastAsia="Times New Roman" w:hAnsi="Times New Roman" w:cs="Times New Roman"/>
              </w:rPr>
              <w:t xml:space="preserve">Нагреватель оправ </w:t>
            </w:r>
          </w:p>
        </w:tc>
        <w:tc>
          <w:tcPr>
            <w:tcW w:w="6344" w:type="dxa"/>
          </w:tcPr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before="115" w:after="115"/>
              <w:ind w:left="115" w:right="115"/>
              <w:rPr>
                <w:rFonts w:ascii="Times New Roman" w:eastAsia="Times New Roman" w:hAnsi="Times New Roman" w:cs="Times New Roman"/>
              </w:rPr>
            </w:pPr>
            <w:r w:rsidRPr="005D053C">
              <w:rPr>
                <w:rFonts w:ascii="Times New Roman" w:eastAsia="Times New Roman" w:hAnsi="Times New Roman" w:cs="Times New Roman"/>
              </w:rPr>
              <w:t>Проверить: </w:t>
            </w:r>
          </w:p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before="115" w:after="115"/>
              <w:ind w:left="115" w:right="115"/>
              <w:rPr>
                <w:rFonts w:ascii="Times New Roman" w:eastAsia="Times New Roman" w:hAnsi="Times New Roman" w:cs="Times New Roman"/>
              </w:rPr>
            </w:pPr>
            <w:r w:rsidRPr="005D053C">
              <w:rPr>
                <w:rFonts w:ascii="Times New Roman" w:eastAsia="Times New Roman" w:hAnsi="Times New Roman" w:cs="Times New Roman"/>
              </w:rPr>
              <w:t>- подключение электропитания; </w:t>
            </w:r>
          </w:p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before="115" w:after="115"/>
              <w:ind w:left="115" w:right="115"/>
              <w:rPr>
                <w:rFonts w:ascii="Times New Roman" w:eastAsia="Times New Roman" w:hAnsi="Times New Roman" w:cs="Times New Roman"/>
              </w:rPr>
            </w:pPr>
            <w:r w:rsidRPr="005D053C">
              <w:rPr>
                <w:rFonts w:ascii="Times New Roman" w:eastAsia="Times New Roman" w:hAnsi="Times New Roman" w:cs="Times New Roman"/>
              </w:rPr>
              <w:t>- исправность рабочих элементов.</w:t>
            </w:r>
          </w:p>
        </w:tc>
      </w:tr>
      <w:tr w:rsidR="00344741" w:rsidRPr="005D053C" w:rsidTr="001945F9">
        <w:tc>
          <w:tcPr>
            <w:tcW w:w="3793" w:type="dxa"/>
          </w:tcPr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5D053C">
              <w:rPr>
                <w:rFonts w:ascii="Times New Roman" w:eastAsia="Times New Roman" w:hAnsi="Times New Roman" w:cs="Times New Roman"/>
              </w:rPr>
              <w:t xml:space="preserve">Помпа с баком </w:t>
            </w:r>
          </w:p>
        </w:tc>
        <w:tc>
          <w:tcPr>
            <w:tcW w:w="6344" w:type="dxa"/>
          </w:tcPr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before="115" w:after="115"/>
              <w:ind w:left="115" w:right="115"/>
              <w:rPr>
                <w:rFonts w:ascii="Times New Roman" w:eastAsia="Times New Roman" w:hAnsi="Times New Roman" w:cs="Times New Roman"/>
              </w:rPr>
            </w:pPr>
            <w:r w:rsidRPr="005D053C">
              <w:rPr>
                <w:rFonts w:ascii="Times New Roman" w:eastAsia="Times New Roman" w:hAnsi="Times New Roman" w:cs="Times New Roman"/>
              </w:rPr>
              <w:t>Проверить:</w:t>
            </w:r>
          </w:p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before="115" w:after="115"/>
              <w:ind w:left="115" w:right="115"/>
              <w:rPr>
                <w:rFonts w:ascii="Times New Roman" w:eastAsia="Times New Roman" w:hAnsi="Times New Roman" w:cs="Times New Roman"/>
              </w:rPr>
            </w:pPr>
            <w:r w:rsidRPr="005D053C">
              <w:rPr>
                <w:rFonts w:ascii="Times New Roman" w:eastAsia="Times New Roman" w:hAnsi="Times New Roman" w:cs="Times New Roman"/>
              </w:rPr>
              <w:t>- соединение шлангов; </w:t>
            </w:r>
          </w:p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before="115" w:after="115"/>
              <w:ind w:left="115" w:right="115"/>
              <w:rPr>
                <w:rFonts w:ascii="Times New Roman" w:eastAsia="Times New Roman" w:hAnsi="Times New Roman" w:cs="Times New Roman"/>
              </w:rPr>
            </w:pPr>
            <w:r w:rsidRPr="005D053C">
              <w:rPr>
                <w:rFonts w:ascii="Times New Roman" w:eastAsia="Times New Roman" w:hAnsi="Times New Roman" w:cs="Times New Roman"/>
              </w:rPr>
              <w:t>- уровень и чистоту воды;</w:t>
            </w:r>
          </w:p>
        </w:tc>
      </w:tr>
    </w:tbl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2.4.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Привести в порядок рабочую специальную одежду: застегнуть обшлага рукавов, заправить одежду и застегнуть ее на все пуговицы, надеть халат.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2.5. Ежедневно, перед началом выполнения конкурсного задания, в процессе подготовки рабочего места: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осмотреть и привести в порядок рабочее место, средства индивидуальной защиты;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убедиться в достаточности освещенности;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проверить (визуально) правильность подключения инструмента и оборудования в электросеть;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тела;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-участники с длинными волосами должны использовать головной убор для предотвращения несчастных случаев.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2.7. Участнику запрещается приступать к выполнению конкурсного задания при обнаружении неисправности инструмента или </w:t>
      </w:r>
      <w:proofErr w:type="spellStart"/>
      <w:r w:rsidRPr="005D053C">
        <w:rPr>
          <w:rFonts w:ascii="Times New Roman" w:eastAsia="Times New Roman" w:hAnsi="Times New Roman" w:cs="Times New Roman"/>
          <w:sz w:val="24"/>
          <w:szCs w:val="24"/>
        </w:rPr>
        <w:t>оборудования</w:t>
      </w:r>
      <w:proofErr w:type="gramStart"/>
      <w:r w:rsidRPr="005D053C">
        <w:rPr>
          <w:rFonts w:ascii="Times New Roman" w:eastAsia="Times New Roman" w:hAnsi="Times New Roman" w:cs="Times New Roman"/>
          <w:sz w:val="24"/>
          <w:szCs w:val="24"/>
        </w:rPr>
        <w:t>.О</w:t>
      </w:r>
      <w:proofErr w:type="spellEnd"/>
      <w:proofErr w:type="gramEnd"/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:rsidR="00344741" w:rsidRPr="005D053C" w:rsidRDefault="00344741" w:rsidP="00344741">
      <w:pPr>
        <w:pStyle w:val="15"/>
        <w:keepNext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b/>
          <w:i/>
          <w:sz w:val="24"/>
          <w:szCs w:val="24"/>
        </w:rPr>
        <w:t>3.Требования охраны труда во время работы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10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787"/>
        <w:gridCol w:w="5350"/>
      </w:tblGrid>
      <w:tr w:rsidR="00344741" w:rsidRPr="005D053C" w:rsidTr="001945F9">
        <w:tc>
          <w:tcPr>
            <w:tcW w:w="4787" w:type="dxa"/>
            <w:vAlign w:val="center"/>
          </w:tcPr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инструмента/ оборудования</w:t>
            </w:r>
          </w:p>
        </w:tc>
        <w:tc>
          <w:tcPr>
            <w:tcW w:w="5350" w:type="dxa"/>
            <w:vAlign w:val="center"/>
          </w:tcPr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Требования безопасности</w:t>
            </w:r>
          </w:p>
        </w:tc>
      </w:tr>
      <w:tr w:rsidR="00344741" w:rsidRPr="005D053C" w:rsidTr="001945F9">
        <w:tc>
          <w:tcPr>
            <w:tcW w:w="4787" w:type="dxa"/>
          </w:tcPr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D053C"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Бесшаблонная</w:t>
            </w:r>
            <w:proofErr w:type="spellEnd"/>
            <w:r w:rsidRPr="005D0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система для обработки линз</w:t>
            </w:r>
          </w:p>
        </w:tc>
        <w:tc>
          <w:tcPr>
            <w:tcW w:w="5350" w:type="dxa"/>
            <w:vMerge w:val="restart"/>
          </w:tcPr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53C">
              <w:rPr>
                <w:rFonts w:ascii="Times New Roman" w:eastAsia="Times New Roman" w:hAnsi="Times New Roman" w:cs="Times New Roman"/>
                <w:sz w:val="24"/>
                <w:szCs w:val="24"/>
              </w:rPr>
              <w:t>При работе использовать халат</w:t>
            </w:r>
          </w:p>
        </w:tc>
      </w:tr>
      <w:tr w:rsidR="00344741" w:rsidRPr="005D053C" w:rsidTr="001945F9">
        <w:tc>
          <w:tcPr>
            <w:tcW w:w="4787" w:type="dxa"/>
          </w:tcPr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Станок для обработки кромок  </w:t>
            </w:r>
          </w:p>
        </w:tc>
        <w:tc>
          <w:tcPr>
            <w:tcW w:w="5350" w:type="dxa"/>
            <w:vMerge/>
          </w:tcPr>
          <w:p w:rsidR="00344741" w:rsidRPr="005D053C" w:rsidRDefault="00344741" w:rsidP="001945F9">
            <w:pPr>
              <w:pStyle w:val="15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4741" w:rsidRPr="005D053C" w:rsidTr="001945F9">
        <w:tc>
          <w:tcPr>
            <w:tcW w:w="4787" w:type="dxa"/>
          </w:tcPr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53C">
              <w:rPr>
                <w:rFonts w:ascii="Times New Roman" w:eastAsia="Times New Roman" w:hAnsi="Times New Roman" w:cs="Times New Roman"/>
                <w:sz w:val="24"/>
                <w:szCs w:val="24"/>
              </w:rPr>
              <w:t>Сверлильный станок</w:t>
            </w:r>
          </w:p>
        </w:tc>
        <w:tc>
          <w:tcPr>
            <w:tcW w:w="5350" w:type="dxa"/>
            <w:vMerge/>
          </w:tcPr>
          <w:p w:rsidR="00344741" w:rsidRPr="005D053C" w:rsidRDefault="00344741" w:rsidP="001945F9">
            <w:pPr>
              <w:pStyle w:val="15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4741" w:rsidRPr="005D053C" w:rsidTr="001945F9">
        <w:tc>
          <w:tcPr>
            <w:tcW w:w="4787" w:type="dxa"/>
          </w:tcPr>
          <w:p w:rsidR="00344741" w:rsidRPr="005D053C" w:rsidRDefault="00344741" w:rsidP="001945F9">
            <w:pPr>
              <w:pStyle w:val="15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Напильник, отвертки, ножницы </w:t>
            </w:r>
          </w:p>
        </w:tc>
        <w:tc>
          <w:tcPr>
            <w:tcW w:w="5350" w:type="dxa"/>
            <w:vMerge/>
          </w:tcPr>
          <w:p w:rsidR="00344741" w:rsidRPr="005D053C" w:rsidRDefault="00344741" w:rsidP="001945F9">
            <w:pPr>
              <w:pStyle w:val="15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3.2. При выполнении конкурсных заданий и уборке рабочих мест: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соблюдать настоящую инструкцию;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поддерживать порядок и чистоту на рабочем месте;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рабочий инструмент располагать таким образом, чтобы исключалась возможность его скатывания и падения;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выполнять конкурсные задания только исправным инструментом;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3.3. При неисправности инструмента и оборудования – прекратить выполнение конкурсного задания и сообщить об этом Эксперту.</w:t>
      </w:r>
    </w:p>
    <w:p w:rsidR="00344741" w:rsidRPr="005D053C" w:rsidRDefault="00344741" w:rsidP="00344741">
      <w:pPr>
        <w:pStyle w:val="15"/>
        <w:keepNext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b/>
          <w:i/>
          <w:sz w:val="24"/>
          <w:szCs w:val="24"/>
        </w:rPr>
        <w:t>4. Требования охраны труда в аварийных ситуациях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4.2. В случае возникновения у участника плохого самочувствия или получения травмы сообщить об этом эксперту.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344741" w:rsidRPr="005D053C" w:rsidRDefault="00344741" w:rsidP="00344741">
      <w:pPr>
        <w:pStyle w:val="15"/>
        <w:keepNext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5.Требование охраны труда по </w:t>
      </w:r>
      <w:proofErr w:type="gramStart"/>
      <w:r w:rsidRPr="005D053C">
        <w:rPr>
          <w:rFonts w:ascii="Times New Roman" w:eastAsia="Times New Roman" w:hAnsi="Times New Roman" w:cs="Times New Roman"/>
          <w:b/>
          <w:i/>
          <w:sz w:val="24"/>
          <w:szCs w:val="24"/>
        </w:rPr>
        <w:t>окончании</w:t>
      </w:r>
      <w:proofErr w:type="gramEnd"/>
      <w:r w:rsidRPr="005D053C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работ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После окончания работ каждый участник обязан: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5.1. Привести в порядок рабочее место. 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5.2. Убрать средства индивидуальной защиты в отведенное для хранений место.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5.3. Выключить инструмент и оборудование.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5.4. Инструмент убрать в специально предназначенное для хранений место.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44741" w:rsidRPr="005D053C" w:rsidRDefault="00344741" w:rsidP="00344741">
      <w:pPr>
        <w:pStyle w:val="15"/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053C">
        <w:br w:type="page"/>
      </w:r>
      <w:r w:rsidRPr="005D053C">
        <w:rPr>
          <w:rFonts w:ascii="Times New Roman" w:eastAsia="Times New Roman" w:hAnsi="Times New Roman" w:cs="Times New Roman"/>
          <w:b/>
          <w:sz w:val="24"/>
          <w:szCs w:val="24"/>
        </w:rPr>
        <w:t>Инструкция по охране труда для экспертов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44741" w:rsidRPr="005D053C" w:rsidRDefault="00344741" w:rsidP="00344741">
      <w:pPr>
        <w:pStyle w:val="15"/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b/>
          <w:i/>
          <w:sz w:val="24"/>
          <w:szCs w:val="24"/>
        </w:rPr>
        <w:t>1.Общие требования охраны труда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1.1. К работе в качестве эксперта по  Медицинской оптике допускаются Эксперты, прошедшие специальное обучение и не имеющие противопоказаний по состоянию здоровья.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1.3. В процессе контроля выполнения конкурсных заданий и нахождения на территории конкурсной площадки Эксперт обязан четко соблюдать: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- инструкции по охране труда и технике безопасности; 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правила пожарной безопасности, знать места расположения первичных средств пожаротушения и планов эвакуации.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расписание и график проведения конкурсного задания, установленные режимы труда и отдыха.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— электрический ток;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— шум, обусловленный конструкцией оргтехники;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— химические вещества, выделяющиеся при работе оргтехники;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— зрительное перенапряжение при работе с ПК.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При наблюдении, за выполнением конкурсного задания участниками, на Эксперта могут воздействовать следующие вредные и (или) опасные производственные факторы: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Физические: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-режущие и колющие предметы;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-вращающиеся механизмы инструмента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Психологические: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-чрезмерное напряжение внимания, усиленная нагрузка на зрение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-усиленная нагрузка на зрение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1.6. Применяемые во время выполнения конкурсного задания средства индивидуальной защиты: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халат;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1.7. Знаки безопасности, используемые на рабочем месте, для обозначения присутствующих опасностей: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F 04 Огнетушитель</w:t>
      </w:r>
      <w:r w:rsidRPr="005D053C">
        <w:rPr>
          <w:rFonts w:ascii="Times New Roman" w:eastAsia="Times New Roman" w:hAnsi="Times New Roman" w:cs="Times New Roman"/>
          <w:u w:val="single"/>
        </w:rPr>
        <w:t xml:space="preserve">        </w:t>
      </w:r>
      <w:r w:rsidRPr="005D053C">
        <w:rPr>
          <w:rFonts w:ascii="Times New Roman" w:eastAsia="Times New Roman" w:hAnsi="Times New Roman" w:cs="Times New Roman"/>
        </w:rPr>
        <w:t xml:space="preserve">                                          </w:t>
      </w:r>
      <w:r w:rsidRPr="005D053C">
        <w:rPr>
          <w:rFonts w:ascii="Times New Roman" w:eastAsia="Times New Roman" w:hAnsi="Times New Roman" w:cs="Times New Roman"/>
          <w:noProof/>
        </w:rPr>
        <w:drawing>
          <wp:inline distT="0" distB="0" distL="114300" distR="114300">
            <wp:extent cx="453390" cy="438785"/>
            <wp:effectExtent l="0" t="0" r="0" b="0"/>
            <wp:docPr id="12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3390" cy="4387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-  E 22 Указатель выхода                                         </w:t>
      </w:r>
      <w:r w:rsidRPr="005D053C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114300" distR="114300">
            <wp:extent cx="768350" cy="408940"/>
            <wp:effectExtent l="0" t="0" r="0" b="0"/>
            <wp:docPr id="9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4089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- E 23 Указатель запасного выхода                        </w:t>
      </w:r>
      <w:r w:rsidRPr="005D053C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114300" distR="114300">
            <wp:extent cx="812165" cy="438785"/>
            <wp:effectExtent l="0" t="0" r="0" b="0"/>
            <wp:docPr id="11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12165" cy="4387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- EC 01 Аптечка первой медицинской помощи       </w:t>
      </w:r>
      <w:r w:rsidRPr="005D053C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114300" distR="114300">
            <wp:extent cx="468630" cy="461010"/>
            <wp:effectExtent l="0" t="0" r="0" b="0"/>
            <wp:docPr id="13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8630" cy="4610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P 01</w:t>
      </w:r>
      <w:proofErr w:type="gramStart"/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 З</w:t>
      </w:r>
      <w:proofErr w:type="gramEnd"/>
      <w:r w:rsidRPr="005D053C">
        <w:rPr>
          <w:rFonts w:ascii="Times New Roman" w:eastAsia="Times New Roman" w:hAnsi="Times New Roman" w:cs="Times New Roman"/>
          <w:sz w:val="24"/>
          <w:szCs w:val="24"/>
        </w:rPr>
        <w:t>апрещается курить</w:t>
      </w:r>
      <w:r w:rsidRPr="005D053C">
        <w:rPr>
          <w:rFonts w:ascii="Times New Roman" w:eastAsia="Times New Roman" w:hAnsi="Times New Roman" w:cs="Times New Roman"/>
        </w:rPr>
        <w:t xml:space="preserve">                                                 </w:t>
      </w:r>
      <w:r w:rsidRPr="005D053C">
        <w:rPr>
          <w:rFonts w:ascii="Times New Roman" w:eastAsia="Times New Roman" w:hAnsi="Times New Roman" w:cs="Times New Roman"/>
          <w:noProof/>
        </w:rPr>
        <w:drawing>
          <wp:inline distT="0" distB="0" distL="114300" distR="114300">
            <wp:extent cx="497205" cy="496570"/>
            <wp:effectExtent l="0" t="0" r="0" b="0"/>
            <wp:docPr id="14" name="image4.jpg" descr="img-9S7d9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 descr="img-9S7d9T"/>
                    <pic:cNvPicPr preferRelativeResize="0"/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7205" cy="4965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В помещении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1.8. Эксперты, допустившие невыполнение или нарушение инструкции по охране труда, привлекаются к ответственности в соответствии с Регламентом чемпионата, а при необходимости согласно действующему законодательству.</w:t>
      </w:r>
    </w:p>
    <w:p w:rsidR="00344741" w:rsidRPr="005D053C" w:rsidRDefault="00344741" w:rsidP="00344741">
      <w:pPr>
        <w:pStyle w:val="15"/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b/>
          <w:i/>
          <w:sz w:val="24"/>
          <w:szCs w:val="24"/>
        </w:rPr>
        <w:t>2.Требования охраны труда перед началом работы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Перед началом работы Эксперты должны выполнить следующее: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2.1. </w:t>
      </w:r>
      <w:proofErr w:type="gramStart"/>
      <w:r w:rsidRPr="005D053C">
        <w:rPr>
          <w:rFonts w:ascii="Times New Roman" w:eastAsia="Times New Roman" w:hAnsi="Times New Roman" w:cs="Times New Roman"/>
          <w:sz w:val="24"/>
          <w:szCs w:val="24"/>
        </w:rPr>
        <w:t>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описанием компетенции.</w:t>
      </w:r>
      <w:proofErr w:type="gramEnd"/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Проверить специальную одежду, обувь и др. средства индивидуальной защиты. </w:t>
      </w:r>
      <w:proofErr w:type="gramStart"/>
      <w:r w:rsidRPr="005D053C">
        <w:rPr>
          <w:rFonts w:ascii="Times New Roman" w:eastAsia="Times New Roman" w:hAnsi="Times New Roman" w:cs="Times New Roman"/>
          <w:sz w:val="24"/>
          <w:szCs w:val="24"/>
        </w:rPr>
        <w:t>Одеть</w:t>
      </w:r>
      <w:proofErr w:type="gramEnd"/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2.3. Ежедневно, перед началом работ на конкурсной площадке и в помещении экспертов необходимо: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осмотреть рабочие места экспертов и участников;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-привести в порядок рабочее место эксперта;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-проверить правильность подключения оборудования в электросеть;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gramStart"/>
      <w:r w:rsidRPr="005D053C">
        <w:rPr>
          <w:rFonts w:ascii="Times New Roman" w:eastAsia="Times New Roman" w:hAnsi="Times New Roman" w:cs="Times New Roman"/>
          <w:sz w:val="24"/>
          <w:szCs w:val="24"/>
        </w:rPr>
        <w:t>одеть</w:t>
      </w:r>
      <w:proofErr w:type="gramEnd"/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 необходимые средства индивидуальной защиты;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:rsidR="00344741" w:rsidRPr="005D053C" w:rsidRDefault="00344741" w:rsidP="00344741">
      <w:pPr>
        <w:pStyle w:val="15"/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b/>
          <w:i/>
          <w:sz w:val="24"/>
          <w:szCs w:val="24"/>
        </w:rPr>
        <w:t>3.Требования охраны труда во время работы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3.4. Во избежание поражения током запрещается: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прикасаться к задней панели персонального компьютера и другой оргтехники, монитора при включенном питании;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производить самостоятельно вскрытие и ремонт оборудования;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переключать разъемы интерфейсных кабелей периферийных устрой</w:t>
      </w:r>
      <w:proofErr w:type="gramStart"/>
      <w:r w:rsidRPr="005D053C">
        <w:rPr>
          <w:rFonts w:ascii="Times New Roman" w:eastAsia="Times New Roman" w:hAnsi="Times New Roman" w:cs="Times New Roman"/>
          <w:sz w:val="24"/>
          <w:szCs w:val="24"/>
        </w:rPr>
        <w:t>ств пр</w:t>
      </w:r>
      <w:proofErr w:type="gramEnd"/>
      <w:r w:rsidRPr="005D053C">
        <w:rPr>
          <w:rFonts w:ascii="Times New Roman" w:eastAsia="Times New Roman" w:hAnsi="Times New Roman" w:cs="Times New Roman"/>
          <w:sz w:val="24"/>
          <w:szCs w:val="24"/>
        </w:rPr>
        <w:t>и включенном питании;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загромождать верхние панели устройств бумагами и посторонними предметами;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3.6. Эксперту во время работы с оргтехникой: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обращать внимание на символы, высвечивающиеся на панели оборудования, не игнорировать их;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не производить включение/выключение аппаратов мокрыми руками;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не ставить на устройство емкости с водой, не класть металлические предметы;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не эксплуатировать аппарат, если он перегрелся, стал дымиться, появился посторонний запах или звук;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не эксплуатировать аппарат, если его уронили или корпус был поврежден;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вынимать застрявшие листы можно только после отключения устройства из сети;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-запрещается перемещать аппараты </w:t>
      </w:r>
      <w:proofErr w:type="gramStart"/>
      <w:r w:rsidRPr="005D053C">
        <w:rPr>
          <w:rFonts w:ascii="Times New Roman" w:eastAsia="Times New Roman" w:hAnsi="Times New Roman" w:cs="Times New Roman"/>
          <w:sz w:val="24"/>
          <w:szCs w:val="24"/>
        </w:rPr>
        <w:t>включенными</w:t>
      </w:r>
      <w:proofErr w:type="gramEnd"/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 в сеть;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все работы по замене картриджей, бумаги можно производить только после отключения аппарата от сети;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- запрещается опираться на стекло </w:t>
      </w:r>
      <w:proofErr w:type="spellStart"/>
      <w:r w:rsidRPr="005D053C">
        <w:rPr>
          <w:rFonts w:ascii="Times New Roman" w:eastAsia="Times New Roman" w:hAnsi="Times New Roman" w:cs="Times New Roman"/>
          <w:sz w:val="24"/>
          <w:szCs w:val="24"/>
        </w:rPr>
        <w:t>оригиналодержателя</w:t>
      </w:r>
      <w:proofErr w:type="spellEnd"/>
      <w:r w:rsidRPr="005D053C">
        <w:rPr>
          <w:rFonts w:ascii="Times New Roman" w:eastAsia="Times New Roman" w:hAnsi="Times New Roman" w:cs="Times New Roman"/>
          <w:sz w:val="24"/>
          <w:szCs w:val="24"/>
        </w:rPr>
        <w:t>, класть на него какие-либо вещи помимо оригинала;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запрещается работать на аппарате с треснувшим стеклом;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обязательно мыть руки теплой водой с мылом после каждой чистки картриджей, узлов и т.д.;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просыпанный тонер, носитель немедленно собрать пылесосом или влажной ветошью.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3.8. Запрещается: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устанавливать неизвестные системы паролирования и самостоятельно проводить переформатирование диска;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иметь при себе любые средства связи;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- пользоваться любой документацией </w:t>
      </w:r>
      <w:proofErr w:type="gramStart"/>
      <w:r w:rsidRPr="005D053C">
        <w:rPr>
          <w:rFonts w:ascii="Times New Roman" w:eastAsia="Times New Roman" w:hAnsi="Times New Roman" w:cs="Times New Roman"/>
          <w:sz w:val="24"/>
          <w:szCs w:val="24"/>
        </w:rPr>
        <w:t>кроме</w:t>
      </w:r>
      <w:proofErr w:type="gramEnd"/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 предусмотренной конкурсным заданием.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3.10. При наблюдении за выполнением конкурсного задания участниками Эксперту: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gramStart"/>
      <w:r w:rsidRPr="005D053C">
        <w:rPr>
          <w:rFonts w:ascii="Times New Roman" w:eastAsia="Times New Roman" w:hAnsi="Times New Roman" w:cs="Times New Roman"/>
          <w:sz w:val="24"/>
          <w:szCs w:val="24"/>
        </w:rPr>
        <w:t>одеть</w:t>
      </w:r>
      <w:proofErr w:type="gramEnd"/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 необходимые средства индивидуальной защиты;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передвигаться по конкурсной площадке не спеша, не делая резких движений, смотря под ноги;</w:t>
      </w:r>
    </w:p>
    <w:p w:rsidR="00344741" w:rsidRPr="005D053C" w:rsidRDefault="00344741" w:rsidP="00344741">
      <w:pPr>
        <w:pStyle w:val="15"/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b/>
          <w:i/>
          <w:sz w:val="24"/>
          <w:szCs w:val="24"/>
        </w:rPr>
        <w:t>4. Требования охраны труда в аварийных ситуациях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Работу продолжать только после устранения возникшей неисправности.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4.2. </w:t>
      </w:r>
      <w:proofErr w:type="gramStart"/>
      <w:r w:rsidRPr="005D053C">
        <w:rPr>
          <w:rFonts w:ascii="Times New Roman" w:eastAsia="Times New Roman" w:hAnsi="Times New Roman" w:cs="Times New Roman"/>
          <w:sz w:val="24"/>
          <w:szCs w:val="24"/>
        </w:rPr>
        <w:t>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  <w:proofErr w:type="gramEnd"/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4741" w:rsidRPr="005D053C" w:rsidRDefault="00344741" w:rsidP="00344741">
      <w:pPr>
        <w:pStyle w:val="15"/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5.Требование охраны труда по </w:t>
      </w:r>
      <w:proofErr w:type="gramStart"/>
      <w:r w:rsidRPr="005D053C">
        <w:rPr>
          <w:rFonts w:ascii="Times New Roman" w:eastAsia="Times New Roman" w:hAnsi="Times New Roman" w:cs="Times New Roman"/>
          <w:b/>
          <w:i/>
          <w:sz w:val="24"/>
          <w:szCs w:val="24"/>
        </w:rPr>
        <w:t>окончании</w:t>
      </w:r>
      <w:proofErr w:type="gramEnd"/>
      <w:r w:rsidRPr="005D053C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работ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После окончания конкурсного дня Эксперт обязан: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5.1. Отключить электрические приборы, оборудование, инструмент и устройства от источника питания.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5.2. Привести в порядок рабочее место Эксперта и проверить рабочие места участников. 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:rsidR="00344741" w:rsidRPr="005D053C" w:rsidRDefault="00344741" w:rsidP="00344741">
      <w:pPr>
        <w:pStyle w:val="15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bookmarkStart w:id="0" w:name="_GoBack"/>
      <w:bookmarkEnd w:id="0"/>
    </w:p>
    <w:sectPr w:rsidR="009B18A2" w:rsidSect="00976338">
      <w:headerReference w:type="default" r:id="rId14"/>
      <w:footerReference w:type="default" r:id="rId15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34C4" w:rsidRDefault="002934C4" w:rsidP="00970F49">
      <w:pPr>
        <w:spacing w:after="0" w:line="240" w:lineRule="auto"/>
      </w:pPr>
      <w:r>
        <w:separator/>
      </w:r>
    </w:p>
  </w:endnote>
  <w:endnote w:type="continuationSeparator" w:id="0">
    <w:p w:rsidR="002934C4" w:rsidRDefault="002934C4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6096"/>
      <w:gridCol w:w="3773"/>
    </w:tblGrid>
    <w:tr w:rsidR="00D17132" w:rsidRPr="00832EBB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:rsidR="00D17132" w:rsidRPr="00A204BB" w:rsidRDefault="00F407B6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="00D17132"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4768D9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13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34C4" w:rsidRDefault="002934C4" w:rsidP="00970F49">
      <w:pPr>
        <w:spacing w:after="0" w:line="240" w:lineRule="auto"/>
      </w:pPr>
      <w:r>
        <w:separator/>
      </w:r>
    </w:p>
  </w:footnote>
  <w:footnote w:type="continuationSeparator" w:id="0">
    <w:p w:rsidR="002934C4" w:rsidRDefault="002934C4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683BB5"/>
    <w:multiLevelType w:val="hybridMultilevel"/>
    <w:tmpl w:val="BEB80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19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0"/>
  </w:num>
  <w:num w:numId="16">
    <w:abstractNumId w:val="25"/>
  </w:num>
  <w:num w:numId="17">
    <w:abstractNumId w:val="21"/>
  </w:num>
  <w:num w:numId="18">
    <w:abstractNumId w:val="18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7"/>
  </w:num>
  <w:num w:numId="26">
    <w:abstractNumId w:val="22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savePreviewPicture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B3397"/>
    <w:rsid w:val="000B55A2"/>
    <w:rsid w:val="000C63E3"/>
    <w:rsid w:val="000D258B"/>
    <w:rsid w:val="000D43CC"/>
    <w:rsid w:val="000D4C46"/>
    <w:rsid w:val="000D74AA"/>
    <w:rsid w:val="000F0FC3"/>
    <w:rsid w:val="001024BE"/>
    <w:rsid w:val="00114D79"/>
    <w:rsid w:val="00127743"/>
    <w:rsid w:val="0015561E"/>
    <w:rsid w:val="001627D5"/>
    <w:rsid w:val="00163C15"/>
    <w:rsid w:val="0017612A"/>
    <w:rsid w:val="001C63E7"/>
    <w:rsid w:val="001E1DF9"/>
    <w:rsid w:val="00220E70"/>
    <w:rsid w:val="00237603"/>
    <w:rsid w:val="00270E01"/>
    <w:rsid w:val="002776A1"/>
    <w:rsid w:val="00290872"/>
    <w:rsid w:val="002934C4"/>
    <w:rsid w:val="0029547E"/>
    <w:rsid w:val="002B1426"/>
    <w:rsid w:val="002F2906"/>
    <w:rsid w:val="003242E1"/>
    <w:rsid w:val="00333911"/>
    <w:rsid w:val="00334165"/>
    <w:rsid w:val="00344741"/>
    <w:rsid w:val="003531E7"/>
    <w:rsid w:val="003601A4"/>
    <w:rsid w:val="0037535C"/>
    <w:rsid w:val="00387CB2"/>
    <w:rsid w:val="003934F8"/>
    <w:rsid w:val="00397A1B"/>
    <w:rsid w:val="003A21C8"/>
    <w:rsid w:val="003C1D7A"/>
    <w:rsid w:val="003C5F97"/>
    <w:rsid w:val="003D1E51"/>
    <w:rsid w:val="003E03F0"/>
    <w:rsid w:val="004254FE"/>
    <w:rsid w:val="004303FE"/>
    <w:rsid w:val="00436FFC"/>
    <w:rsid w:val="00437D28"/>
    <w:rsid w:val="0044354A"/>
    <w:rsid w:val="00454353"/>
    <w:rsid w:val="00461AC6"/>
    <w:rsid w:val="0047429B"/>
    <w:rsid w:val="004768D9"/>
    <w:rsid w:val="00484DC6"/>
    <w:rsid w:val="004904C5"/>
    <w:rsid w:val="004917C4"/>
    <w:rsid w:val="00495054"/>
    <w:rsid w:val="004A07A5"/>
    <w:rsid w:val="004B692B"/>
    <w:rsid w:val="004C3CAF"/>
    <w:rsid w:val="004C703E"/>
    <w:rsid w:val="004D096E"/>
    <w:rsid w:val="004E785E"/>
    <w:rsid w:val="004E7905"/>
    <w:rsid w:val="005055FF"/>
    <w:rsid w:val="00510059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601"/>
    <w:rsid w:val="007D6C20"/>
    <w:rsid w:val="007E73B4"/>
    <w:rsid w:val="0081194B"/>
    <w:rsid w:val="00812516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1689"/>
    <w:rsid w:val="009018F0"/>
    <w:rsid w:val="00906E82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D04EE"/>
    <w:rsid w:val="009E37D3"/>
    <w:rsid w:val="009E52E7"/>
    <w:rsid w:val="009F57C0"/>
    <w:rsid w:val="00A0510D"/>
    <w:rsid w:val="00A11569"/>
    <w:rsid w:val="00A204BB"/>
    <w:rsid w:val="00A20A67"/>
    <w:rsid w:val="00A2466A"/>
    <w:rsid w:val="00A27EE4"/>
    <w:rsid w:val="00A57976"/>
    <w:rsid w:val="00A636B8"/>
    <w:rsid w:val="00A8496D"/>
    <w:rsid w:val="00A85D42"/>
    <w:rsid w:val="00A87627"/>
    <w:rsid w:val="00A91D4B"/>
    <w:rsid w:val="00A962D4"/>
    <w:rsid w:val="00A9790B"/>
    <w:rsid w:val="00AA2B8A"/>
    <w:rsid w:val="00AD2200"/>
    <w:rsid w:val="00AE6AB7"/>
    <w:rsid w:val="00AE7A32"/>
    <w:rsid w:val="00B162B5"/>
    <w:rsid w:val="00B236AD"/>
    <w:rsid w:val="00B30A26"/>
    <w:rsid w:val="00B37579"/>
    <w:rsid w:val="00B40FFB"/>
    <w:rsid w:val="00B4196F"/>
    <w:rsid w:val="00B45392"/>
    <w:rsid w:val="00B45AA4"/>
    <w:rsid w:val="00B610A2"/>
    <w:rsid w:val="00BA2CF0"/>
    <w:rsid w:val="00BC3813"/>
    <w:rsid w:val="00BC7808"/>
    <w:rsid w:val="00BE099A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628F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E39D8"/>
    <w:rsid w:val="00DE5614"/>
    <w:rsid w:val="00E0407E"/>
    <w:rsid w:val="00E04FDF"/>
    <w:rsid w:val="00E150B9"/>
    <w:rsid w:val="00E15F2A"/>
    <w:rsid w:val="00E279E8"/>
    <w:rsid w:val="00E36CEE"/>
    <w:rsid w:val="00E579D6"/>
    <w:rsid w:val="00E75567"/>
    <w:rsid w:val="00E857D6"/>
    <w:rsid w:val="00EA0163"/>
    <w:rsid w:val="00EA0C3A"/>
    <w:rsid w:val="00EA30C6"/>
    <w:rsid w:val="00EB2779"/>
    <w:rsid w:val="00ED18F9"/>
    <w:rsid w:val="00ED53C9"/>
    <w:rsid w:val="00EE7DA3"/>
    <w:rsid w:val="00F1662D"/>
    <w:rsid w:val="00F3099C"/>
    <w:rsid w:val="00F35F4F"/>
    <w:rsid w:val="00F407B6"/>
    <w:rsid w:val="00F50AC5"/>
    <w:rsid w:val="00F6025D"/>
    <w:rsid w:val="00F672B2"/>
    <w:rsid w:val="00F830E7"/>
    <w:rsid w:val="00F8340A"/>
    <w:rsid w:val="00F83D10"/>
    <w:rsid w:val="00F96457"/>
    <w:rsid w:val="00FB022D"/>
    <w:rsid w:val="00FB1F17"/>
    <w:rsid w:val="00FB3492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UnresolvedMention">
    <w:name w:val="Unresolved Mention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customStyle="1" w:styleId="15">
    <w:name w:val="Обычный1"/>
    <w:rsid w:val="00344741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B510E-1A7E-4242-A7CC-5DDC63A66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14</Pages>
  <Words>3962</Words>
  <Characters>22589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1</cp:lastModifiedBy>
  <cp:revision>26</cp:revision>
  <dcterms:created xsi:type="dcterms:W3CDTF">2023-01-12T10:59:00Z</dcterms:created>
  <dcterms:modified xsi:type="dcterms:W3CDTF">2023-06-20T13:57:00Z</dcterms:modified>
</cp:coreProperties>
</file>