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2041AA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DD1CEF">
        <w:rPr>
          <w:rFonts w:ascii="Times New Roman" w:hAnsi="Times New Roman" w:cs="Times New Roman"/>
          <w:b/>
          <w:bCs/>
          <w:sz w:val="36"/>
          <w:szCs w:val="36"/>
        </w:rPr>
        <w:t>Цифровая метрологи</w:t>
      </w:r>
      <w:r w:rsidR="00532D03">
        <w:rPr>
          <w:rFonts w:ascii="Times New Roman" w:hAnsi="Times New Roman" w:cs="Times New Roman"/>
          <w:b/>
          <w:bCs/>
          <w:sz w:val="36"/>
          <w:szCs w:val="36"/>
        </w:rPr>
        <w:t>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64F79E5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312C3FE5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D1CEF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7777777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1B4C9EEA" w:rsidR="00105A1F" w:rsidRDefault="005E0E0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41A67E" wp14:editId="601992DF">
            <wp:extent cx="5712823" cy="36449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09" cy="36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DC251" w14:textId="77777777" w:rsidR="00DD1CEF" w:rsidRPr="00DF6FE4" w:rsidRDefault="00DD1CEF" w:rsidP="00DD1CE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0EE46702" w14:textId="63FD9842" w:rsidR="00DD1CEF" w:rsidRDefault="00DD1CEF" w:rsidP="00DD1C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площадки должен быть примерно 30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Допускается уменьшать комнаты участников, экспертов, склад. Рабочие зоны уменьшать не допускается.</w:t>
      </w:r>
    </w:p>
    <w:p w14:paraId="6B507970" w14:textId="77777777" w:rsidR="00DD1CEF" w:rsidRPr="00A528F8" w:rsidRDefault="00DD1CEF" w:rsidP="00DD1C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площадки увеличивается до 110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Допускается уменьшать комнаты участников, экспертов, склад. Рабочие зоны уменьшать не допускается.</w:t>
      </w:r>
    </w:p>
    <w:p w14:paraId="094FA2FF" w14:textId="77777777" w:rsidR="00DD1CEF" w:rsidRPr="002504A5" w:rsidRDefault="00DD1CEF" w:rsidP="00DD1C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410311"/>
    <w:rsid w:val="00532D03"/>
    <w:rsid w:val="005E0E0E"/>
    <w:rsid w:val="00714DFB"/>
    <w:rsid w:val="00C37E4F"/>
    <w:rsid w:val="00DD1CE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pavel</cp:lastModifiedBy>
  <cp:revision>4</cp:revision>
  <dcterms:created xsi:type="dcterms:W3CDTF">2023-06-25T16:07:00Z</dcterms:created>
  <dcterms:modified xsi:type="dcterms:W3CDTF">2023-07-02T17:37:00Z</dcterms:modified>
</cp:coreProperties>
</file>