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8F145A" w14:paraId="3A59C1DD" w14:textId="77777777" w:rsidTr="00BC617A">
        <w:tc>
          <w:tcPr>
            <w:tcW w:w="5670" w:type="dxa"/>
          </w:tcPr>
          <w:p w14:paraId="47F3FA14" w14:textId="77777777" w:rsidR="00666BDD" w:rsidRPr="008F145A" w:rsidRDefault="00666BDD" w:rsidP="00BC617A">
            <w:pPr>
              <w:pStyle w:val="af1"/>
              <w:rPr>
                <w:sz w:val="30"/>
              </w:rPr>
            </w:pPr>
            <w:r w:rsidRPr="008F145A">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8F145A" w:rsidRDefault="00666BDD" w:rsidP="00557CC0">
            <w:pPr>
              <w:spacing w:line="360" w:lineRule="auto"/>
              <w:ind w:left="290"/>
              <w:jc w:val="center"/>
              <w:rPr>
                <w:sz w:val="30"/>
              </w:rPr>
            </w:pPr>
          </w:p>
        </w:tc>
      </w:tr>
    </w:tbl>
    <w:p w14:paraId="6FDEE905" w14:textId="77777777" w:rsidR="00A36EE2" w:rsidRPr="008F145A"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Pr="008F145A" w:rsidRDefault="00B610A2" w:rsidP="00B610A2">
          <w:pPr>
            <w:spacing w:after="0" w:line="360" w:lineRule="auto"/>
            <w:jc w:val="right"/>
            <w:rPr>
              <w:rFonts w:ascii="Times New Roman" w:hAnsi="Times New Roman" w:cs="Times New Roman"/>
            </w:rPr>
          </w:pPr>
        </w:p>
        <w:p w14:paraId="701FF1EB" w14:textId="78DC74FC" w:rsidR="00334165" w:rsidRPr="008F145A"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8F145A"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8F145A" w:rsidRDefault="00D37DEA" w:rsidP="00C17B01">
          <w:pPr>
            <w:spacing w:after="0" w:line="240" w:lineRule="auto"/>
            <w:jc w:val="center"/>
            <w:rPr>
              <w:rFonts w:ascii="Times New Roman" w:eastAsia="Arial Unicode MS" w:hAnsi="Times New Roman" w:cs="Times New Roman"/>
              <w:sz w:val="56"/>
              <w:szCs w:val="56"/>
            </w:rPr>
          </w:pPr>
          <w:r w:rsidRPr="008F145A">
            <w:rPr>
              <w:rFonts w:ascii="Times New Roman" w:eastAsia="Arial Unicode MS" w:hAnsi="Times New Roman" w:cs="Times New Roman"/>
              <w:sz w:val="56"/>
              <w:szCs w:val="56"/>
            </w:rPr>
            <w:t>КОНКУРСНОЕ ЗАДАНИЕ КОМПЕТЕНЦИИ</w:t>
          </w:r>
        </w:p>
        <w:p w14:paraId="0CE9BA28" w14:textId="2DBB305B" w:rsidR="00832EBB" w:rsidRPr="008F145A" w:rsidRDefault="000F0FC3" w:rsidP="00C17B01">
          <w:pPr>
            <w:spacing w:after="0" w:line="360" w:lineRule="auto"/>
            <w:jc w:val="center"/>
            <w:rPr>
              <w:rFonts w:ascii="Times New Roman" w:eastAsia="Arial Unicode MS" w:hAnsi="Times New Roman" w:cs="Times New Roman"/>
              <w:sz w:val="72"/>
              <w:szCs w:val="72"/>
            </w:rPr>
          </w:pPr>
          <w:r w:rsidRPr="008F145A">
            <w:rPr>
              <w:rFonts w:ascii="Times New Roman" w:eastAsia="Arial Unicode MS" w:hAnsi="Times New Roman" w:cs="Times New Roman"/>
              <w:sz w:val="56"/>
              <w:szCs w:val="56"/>
            </w:rPr>
            <w:t>«</w:t>
          </w:r>
          <w:r w:rsidR="00A25D6B" w:rsidRPr="008F145A">
            <w:rPr>
              <w:rFonts w:ascii="Times New Roman" w:eastAsia="Arial Unicode MS" w:hAnsi="Times New Roman" w:cs="Times New Roman"/>
              <w:sz w:val="56"/>
              <w:szCs w:val="56"/>
            </w:rPr>
            <w:t>Охрана окружающей среды</w:t>
          </w:r>
          <w:r w:rsidRPr="008F145A">
            <w:rPr>
              <w:rFonts w:ascii="Times New Roman" w:eastAsia="Arial Unicode MS" w:hAnsi="Times New Roman" w:cs="Times New Roman"/>
              <w:sz w:val="56"/>
              <w:szCs w:val="56"/>
            </w:rPr>
            <w:t>»</w:t>
          </w:r>
        </w:p>
        <w:p w14:paraId="7D975935" w14:textId="07C379DD" w:rsidR="00334165" w:rsidRPr="008F145A" w:rsidRDefault="00B832E3"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Pr="008F145A" w:rsidRDefault="006C6D6D" w:rsidP="00C17B01">
      <w:pPr>
        <w:spacing w:after="0" w:line="360" w:lineRule="auto"/>
        <w:rPr>
          <w:rFonts w:ascii="Times New Roman" w:hAnsi="Times New Roman" w:cs="Times New Roman"/>
          <w:lang w:bidi="en-US"/>
        </w:rPr>
      </w:pPr>
    </w:p>
    <w:p w14:paraId="0FCE54D4" w14:textId="7998F824" w:rsidR="009B18A2" w:rsidRPr="008F145A" w:rsidRDefault="009B18A2" w:rsidP="00C17B01">
      <w:pPr>
        <w:spacing w:after="0" w:line="360" w:lineRule="auto"/>
        <w:rPr>
          <w:rFonts w:ascii="Times New Roman" w:hAnsi="Times New Roman" w:cs="Times New Roman"/>
          <w:lang w:bidi="en-US"/>
        </w:rPr>
      </w:pPr>
    </w:p>
    <w:p w14:paraId="7C7486F1" w14:textId="1D69D426" w:rsidR="009B18A2" w:rsidRPr="008F145A" w:rsidRDefault="009B18A2" w:rsidP="00C17B01">
      <w:pPr>
        <w:spacing w:after="0" w:line="360" w:lineRule="auto"/>
        <w:rPr>
          <w:rFonts w:ascii="Times New Roman" w:hAnsi="Times New Roman" w:cs="Times New Roman"/>
          <w:lang w:bidi="en-US"/>
        </w:rPr>
      </w:pPr>
    </w:p>
    <w:p w14:paraId="7FFC6E5F" w14:textId="12233809" w:rsidR="009B18A2" w:rsidRPr="008F145A" w:rsidRDefault="009B18A2" w:rsidP="00C17B01">
      <w:pPr>
        <w:spacing w:after="0" w:line="360" w:lineRule="auto"/>
        <w:rPr>
          <w:rFonts w:ascii="Times New Roman" w:hAnsi="Times New Roman" w:cs="Times New Roman"/>
          <w:lang w:bidi="en-US"/>
        </w:rPr>
      </w:pPr>
    </w:p>
    <w:p w14:paraId="6C297F1E" w14:textId="0EFE978A" w:rsidR="009B18A2" w:rsidRPr="008F145A" w:rsidRDefault="009B18A2" w:rsidP="00C17B01">
      <w:pPr>
        <w:spacing w:after="0" w:line="360" w:lineRule="auto"/>
        <w:rPr>
          <w:rFonts w:ascii="Times New Roman" w:hAnsi="Times New Roman" w:cs="Times New Roman"/>
          <w:lang w:bidi="en-US"/>
        </w:rPr>
      </w:pPr>
    </w:p>
    <w:p w14:paraId="58084380" w14:textId="3630DA8D" w:rsidR="009B18A2" w:rsidRPr="008F145A" w:rsidRDefault="009B18A2" w:rsidP="00C17B01">
      <w:pPr>
        <w:spacing w:after="0" w:line="360" w:lineRule="auto"/>
        <w:rPr>
          <w:rFonts w:ascii="Times New Roman" w:hAnsi="Times New Roman" w:cs="Times New Roman"/>
          <w:lang w:bidi="en-US"/>
        </w:rPr>
      </w:pPr>
    </w:p>
    <w:p w14:paraId="0B3D32D6" w14:textId="45D3E687" w:rsidR="00666BDD" w:rsidRPr="008F145A" w:rsidRDefault="00666BDD" w:rsidP="00C17B01">
      <w:pPr>
        <w:spacing w:after="0" w:line="360" w:lineRule="auto"/>
        <w:rPr>
          <w:rFonts w:ascii="Times New Roman" w:hAnsi="Times New Roman" w:cs="Times New Roman"/>
          <w:lang w:bidi="en-US"/>
        </w:rPr>
      </w:pPr>
    </w:p>
    <w:p w14:paraId="6D3F9804" w14:textId="77777777" w:rsidR="00666BDD" w:rsidRPr="008F145A" w:rsidRDefault="00666BDD" w:rsidP="00C17B01">
      <w:pPr>
        <w:spacing w:after="0" w:line="360" w:lineRule="auto"/>
        <w:rPr>
          <w:rFonts w:ascii="Times New Roman" w:hAnsi="Times New Roman" w:cs="Times New Roman"/>
          <w:lang w:bidi="en-US"/>
        </w:rPr>
      </w:pPr>
    </w:p>
    <w:p w14:paraId="6EBD5D4C" w14:textId="71B11D4C" w:rsidR="009B18A2" w:rsidRPr="008F145A" w:rsidRDefault="009B18A2" w:rsidP="00C17B01">
      <w:pPr>
        <w:spacing w:after="0" w:line="360" w:lineRule="auto"/>
        <w:rPr>
          <w:rFonts w:ascii="Times New Roman" w:hAnsi="Times New Roman" w:cs="Times New Roman"/>
          <w:lang w:bidi="en-US"/>
        </w:rPr>
      </w:pPr>
    </w:p>
    <w:p w14:paraId="32BDF402" w14:textId="3C46ACE5" w:rsidR="009B18A2" w:rsidRPr="008F145A" w:rsidRDefault="009B18A2" w:rsidP="00C17B01">
      <w:pPr>
        <w:spacing w:after="0" w:line="360" w:lineRule="auto"/>
        <w:rPr>
          <w:rFonts w:ascii="Times New Roman" w:hAnsi="Times New Roman" w:cs="Times New Roman"/>
          <w:lang w:bidi="en-US"/>
        </w:rPr>
      </w:pPr>
    </w:p>
    <w:p w14:paraId="7E63A18F" w14:textId="77777777" w:rsidR="009B18A2" w:rsidRPr="008F145A" w:rsidRDefault="009B18A2" w:rsidP="00C17B01">
      <w:pPr>
        <w:spacing w:after="0" w:line="360" w:lineRule="auto"/>
        <w:rPr>
          <w:rFonts w:ascii="Times New Roman" w:hAnsi="Times New Roman" w:cs="Times New Roman"/>
          <w:lang w:bidi="en-US"/>
        </w:rPr>
      </w:pPr>
    </w:p>
    <w:p w14:paraId="25A914FB" w14:textId="77777777" w:rsidR="00B832E3" w:rsidRDefault="009B18A2" w:rsidP="009B18A2">
      <w:pPr>
        <w:spacing w:after="0" w:line="360" w:lineRule="auto"/>
        <w:jc w:val="center"/>
        <w:rPr>
          <w:rFonts w:ascii="Times New Roman" w:hAnsi="Times New Roman" w:cs="Times New Roman"/>
          <w:lang w:bidi="en-US"/>
        </w:rPr>
      </w:pPr>
      <w:r w:rsidRPr="008F145A">
        <w:rPr>
          <w:rFonts w:ascii="Times New Roman" w:hAnsi="Times New Roman" w:cs="Times New Roman"/>
          <w:lang w:bidi="en-US"/>
        </w:rPr>
        <w:t>г.</w:t>
      </w:r>
      <w:r w:rsidR="00B832E3">
        <w:rPr>
          <w:rFonts w:ascii="Times New Roman" w:hAnsi="Times New Roman" w:cs="Times New Roman"/>
          <w:lang w:bidi="en-US"/>
        </w:rPr>
        <w:t xml:space="preserve"> Москва </w:t>
      </w:r>
    </w:p>
    <w:p w14:paraId="3FE53A15" w14:textId="6296A358" w:rsidR="009B18A2" w:rsidRPr="008F145A" w:rsidRDefault="00666BDD" w:rsidP="009B18A2">
      <w:pPr>
        <w:spacing w:after="0" w:line="360" w:lineRule="auto"/>
        <w:jc w:val="center"/>
        <w:rPr>
          <w:rFonts w:ascii="Times New Roman" w:hAnsi="Times New Roman" w:cs="Times New Roman"/>
          <w:lang w:bidi="en-US"/>
        </w:rPr>
      </w:pPr>
      <w:bookmarkStart w:id="0" w:name="_GoBack"/>
      <w:bookmarkEnd w:id="0"/>
      <w:r w:rsidRPr="008F145A">
        <w:rPr>
          <w:rFonts w:ascii="Times New Roman" w:hAnsi="Times New Roman" w:cs="Times New Roman"/>
          <w:lang w:bidi="en-US"/>
        </w:rPr>
        <w:t>2023</w:t>
      </w:r>
    </w:p>
    <w:p w14:paraId="245957EB" w14:textId="128E95E2" w:rsidR="00557CC0" w:rsidRPr="008F145A" w:rsidRDefault="00557CC0" w:rsidP="009B18A2">
      <w:pPr>
        <w:spacing w:after="0" w:line="360" w:lineRule="auto"/>
        <w:jc w:val="center"/>
        <w:rPr>
          <w:rFonts w:ascii="Times New Roman" w:hAnsi="Times New Roman" w:cs="Times New Roman"/>
          <w:lang w:bidi="en-US"/>
        </w:rPr>
      </w:pPr>
    </w:p>
    <w:p w14:paraId="0318CBD5" w14:textId="69505DDA" w:rsidR="00557CC0" w:rsidRDefault="00557CC0" w:rsidP="009B18A2">
      <w:pPr>
        <w:spacing w:after="0" w:line="360" w:lineRule="auto"/>
        <w:jc w:val="center"/>
        <w:rPr>
          <w:rFonts w:ascii="Times New Roman" w:hAnsi="Times New Roman" w:cs="Times New Roman"/>
          <w:lang w:bidi="en-US"/>
        </w:rPr>
      </w:pPr>
    </w:p>
    <w:p w14:paraId="59215C9B" w14:textId="77777777" w:rsidR="0019077F" w:rsidRDefault="0019077F" w:rsidP="009B18A2">
      <w:pPr>
        <w:spacing w:after="0" w:line="360" w:lineRule="auto"/>
        <w:jc w:val="center"/>
        <w:rPr>
          <w:rFonts w:ascii="Times New Roman" w:hAnsi="Times New Roman" w:cs="Times New Roman"/>
          <w:lang w:bidi="en-US"/>
        </w:rPr>
      </w:pPr>
    </w:p>
    <w:p w14:paraId="6FEA7B33" w14:textId="77777777" w:rsidR="0019077F" w:rsidRDefault="0019077F" w:rsidP="009B18A2">
      <w:pPr>
        <w:spacing w:after="0" w:line="360" w:lineRule="auto"/>
        <w:jc w:val="center"/>
        <w:rPr>
          <w:rFonts w:ascii="Times New Roman" w:hAnsi="Times New Roman" w:cs="Times New Roman"/>
          <w:lang w:bidi="en-US"/>
        </w:rPr>
      </w:pPr>
    </w:p>
    <w:p w14:paraId="1185577B" w14:textId="77777777" w:rsidR="0019077F" w:rsidRPr="008F145A" w:rsidRDefault="0019077F" w:rsidP="009B18A2">
      <w:pPr>
        <w:spacing w:after="0" w:line="360" w:lineRule="auto"/>
        <w:jc w:val="center"/>
        <w:rPr>
          <w:rFonts w:ascii="Times New Roman" w:hAnsi="Times New Roman" w:cs="Times New Roman"/>
          <w:lang w:bidi="en-US"/>
        </w:rPr>
      </w:pPr>
    </w:p>
    <w:p w14:paraId="4B2D6C3B" w14:textId="77777777" w:rsidR="00557CC0" w:rsidRPr="008F145A" w:rsidRDefault="00557CC0" w:rsidP="009B18A2">
      <w:pPr>
        <w:spacing w:after="0" w:line="360" w:lineRule="auto"/>
        <w:jc w:val="center"/>
        <w:rPr>
          <w:rFonts w:ascii="Times New Roman" w:hAnsi="Times New Roman" w:cs="Times New Roman"/>
          <w:lang w:bidi="en-US"/>
        </w:rPr>
      </w:pPr>
    </w:p>
    <w:p w14:paraId="4682F157" w14:textId="77777777" w:rsidR="00A25D6B" w:rsidRPr="008F145A" w:rsidRDefault="00A25D6B" w:rsidP="00A25D6B">
      <w:pPr>
        <w:pStyle w:val="143"/>
        <w:shd w:val="clear" w:color="auto" w:fill="auto"/>
        <w:spacing w:line="276" w:lineRule="auto"/>
        <w:ind w:firstLine="709"/>
        <w:jc w:val="both"/>
        <w:rPr>
          <w:rFonts w:ascii="Times New Roman" w:hAnsi="Times New Roman" w:cs="Times New Roman"/>
          <w:sz w:val="28"/>
          <w:szCs w:val="28"/>
          <w:lang w:bidi="en-US"/>
        </w:rPr>
      </w:pPr>
      <w:r w:rsidRPr="008F145A">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8715E63" w14:textId="77777777" w:rsidR="00A25D6B" w:rsidRPr="008F145A" w:rsidRDefault="00A25D6B" w:rsidP="00A25D6B">
      <w:pPr>
        <w:pStyle w:val="143"/>
        <w:shd w:val="clear" w:color="auto" w:fill="auto"/>
        <w:spacing w:line="360" w:lineRule="auto"/>
        <w:ind w:firstLine="0"/>
        <w:rPr>
          <w:rFonts w:ascii="Times New Roman" w:eastAsia="Times New Roman" w:hAnsi="Times New Roman" w:cs="Times New Roman"/>
          <w:szCs w:val="24"/>
        </w:rPr>
      </w:pPr>
    </w:p>
    <w:p w14:paraId="203ED641" w14:textId="77777777" w:rsidR="00A25D6B" w:rsidRPr="008F145A" w:rsidRDefault="00A25D6B" w:rsidP="00A25D6B">
      <w:pPr>
        <w:pStyle w:val="bullet"/>
        <w:numPr>
          <w:ilvl w:val="0"/>
          <w:numId w:val="0"/>
        </w:numPr>
        <w:ind w:firstLine="709"/>
        <w:jc w:val="both"/>
        <w:rPr>
          <w:rFonts w:ascii="Times New Roman" w:hAnsi="Times New Roman"/>
          <w:b/>
          <w:sz w:val="28"/>
          <w:szCs w:val="28"/>
          <w:lang w:val="ru-RU"/>
        </w:rPr>
      </w:pPr>
      <w:r w:rsidRPr="008F145A">
        <w:rPr>
          <w:rFonts w:ascii="Times New Roman" w:hAnsi="Times New Roman"/>
          <w:b/>
          <w:sz w:val="28"/>
          <w:szCs w:val="28"/>
          <w:lang w:val="ru-RU"/>
        </w:rPr>
        <w:t>Конкурсное задание включает в себя следующие разделы:</w:t>
      </w:r>
    </w:p>
    <w:p w14:paraId="25AE50BC" w14:textId="77777777" w:rsidR="00A25D6B" w:rsidRPr="008F145A" w:rsidRDefault="00A25D6B" w:rsidP="00A25D6B">
      <w:pPr>
        <w:pStyle w:val="11"/>
        <w:rPr>
          <w:rFonts w:asciiTheme="minorHAnsi" w:eastAsiaTheme="minorEastAsia" w:hAnsiTheme="minorHAnsi" w:cstheme="minorBidi"/>
          <w:bCs w:val="0"/>
          <w:noProof/>
          <w:sz w:val="22"/>
          <w:szCs w:val="22"/>
          <w:lang w:val="ru-RU" w:eastAsia="ru-RU"/>
        </w:rPr>
      </w:pPr>
      <w:r w:rsidRPr="008F145A">
        <w:rPr>
          <w:rFonts w:ascii="Times New Roman" w:hAnsi="Times New Roman"/>
          <w:szCs w:val="24"/>
          <w:lang w:val="ru-RU" w:eastAsia="ru-RU"/>
        </w:rPr>
        <w:fldChar w:fldCharType="begin"/>
      </w:r>
      <w:r w:rsidRPr="008F145A">
        <w:rPr>
          <w:rFonts w:ascii="Times New Roman" w:hAnsi="Times New Roman"/>
          <w:szCs w:val="24"/>
          <w:lang w:val="ru-RU" w:eastAsia="ru-RU"/>
        </w:rPr>
        <w:instrText xml:space="preserve"> TOC \o "1-2" \h \z \u </w:instrText>
      </w:r>
      <w:r w:rsidRPr="008F145A">
        <w:rPr>
          <w:rFonts w:ascii="Times New Roman" w:hAnsi="Times New Roman"/>
          <w:szCs w:val="24"/>
          <w:lang w:val="ru-RU" w:eastAsia="ru-RU"/>
        </w:rPr>
        <w:fldChar w:fldCharType="separate"/>
      </w:r>
      <w:hyperlink w:anchor="_Toc125543409" w:history="1">
        <w:r w:rsidRPr="0019077F">
          <w:rPr>
            <w:rStyle w:val="ae"/>
            <w:rFonts w:ascii="Times New Roman" w:hAnsi="Times New Roman"/>
            <w:noProof/>
            <w:lang w:val="ru-RU"/>
          </w:rPr>
          <w:t>1. ОСНОВНЫЕ ТРЕ</w:t>
        </w:r>
        <w:r w:rsidRPr="008F145A">
          <w:rPr>
            <w:rStyle w:val="ae"/>
            <w:rFonts w:ascii="Times New Roman" w:hAnsi="Times New Roman"/>
            <w:noProof/>
          </w:rPr>
          <w:t>БОВАНИЯ КОМПЕТЕНЦИИ</w:t>
        </w:r>
        <w:r w:rsidRPr="008F145A">
          <w:rPr>
            <w:noProof/>
            <w:webHidden/>
          </w:rPr>
          <w:tab/>
        </w:r>
        <w:r w:rsidRPr="008F145A">
          <w:rPr>
            <w:noProof/>
            <w:webHidden/>
          </w:rPr>
          <w:fldChar w:fldCharType="begin"/>
        </w:r>
        <w:r w:rsidRPr="008F145A">
          <w:rPr>
            <w:noProof/>
            <w:webHidden/>
          </w:rPr>
          <w:instrText xml:space="preserve"> PAGEREF _Toc125543409 \h </w:instrText>
        </w:r>
        <w:r w:rsidRPr="008F145A">
          <w:rPr>
            <w:noProof/>
            <w:webHidden/>
          </w:rPr>
        </w:r>
        <w:r w:rsidRPr="008F145A">
          <w:rPr>
            <w:noProof/>
            <w:webHidden/>
          </w:rPr>
          <w:fldChar w:fldCharType="separate"/>
        </w:r>
        <w:r w:rsidRPr="008F145A">
          <w:rPr>
            <w:noProof/>
            <w:webHidden/>
          </w:rPr>
          <w:t>3</w:t>
        </w:r>
        <w:r w:rsidRPr="008F145A">
          <w:rPr>
            <w:noProof/>
            <w:webHidden/>
          </w:rPr>
          <w:fldChar w:fldCharType="end"/>
        </w:r>
      </w:hyperlink>
    </w:p>
    <w:p w14:paraId="2B5BFCF6" w14:textId="77777777" w:rsidR="00A25D6B" w:rsidRPr="008F145A" w:rsidRDefault="00B832E3" w:rsidP="00A25D6B">
      <w:pPr>
        <w:pStyle w:val="25"/>
        <w:rPr>
          <w:rFonts w:asciiTheme="minorHAnsi" w:eastAsiaTheme="minorEastAsia" w:hAnsiTheme="minorHAnsi" w:cstheme="minorBidi"/>
          <w:noProof/>
          <w:szCs w:val="22"/>
        </w:rPr>
      </w:pPr>
      <w:hyperlink w:anchor="_Toc125543410" w:history="1">
        <w:r w:rsidR="00A25D6B" w:rsidRPr="008F145A">
          <w:rPr>
            <w:rStyle w:val="ae"/>
            <w:noProof/>
          </w:rPr>
          <w:t>1.1. ОБЩИЕ СВЕДЕНИЯ О ТРЕБОВАНИЯХ КОМПЕТЕНЦИИ</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_Toc125543410 \h </w:instrText>
        </w:r>
        <w:r w:rsidR="00A25D6B" w:rsidRPr="008F145A">
          <w:rPr>
            <w:noProof/>
            <w:webHidden/>
          </w:rPr>
        </w:r>
        <w:r w:rsidR="00A25D6B" w:rsidRPr="008F145A">
          <w:rPr>
            <w:noProof/>
            <w:webHidden/>
          </w:rPr>
          <w:fldChar w:fldCharType="separate"/>
        </w:r>
        <w:r w:rsidR="00A25D6B" w:rsidRPr="008F145A">
          <w:rPr>
            <w:noProof/>
            <w:webHidden/>
          </w:rPr>
          <w:t>3</w:t>
        </w:r>
        <w:r w:rsidR="00A25D6B" w:rsidRPr="008F145A">
          <w:rPr>
            <w:noProof/>
            <w:webHidden/>
          </w:rPr>
          <w:fldChar w:fldCharType="end"/>
        </w:r>
      </w:hyperlink>
    </w:p>
    <w:p w14:paraId="030439D8" w14:textId="77777777" w:rsidR="00A25D6B" w:rsidRPr="008F145A" w:rsidRDefault="00B832E3" w:rsidP="00A25D6B">
      <w:pPr>
        <w:pStyle w:val="25"/>
        <w:rPr>
          <w:rFonts w:asciiTheme="minorHAnsi" w:eastAsiaTheme="minorEastAsia" w:hAnsiTheme="minorHAnsi" w:cstheme="minorBidi"/>
          <w:noProof/>
          <w:szCs w:val="22"/>
        </w:rPr>
      </w:pPr>
      <w:hyperlink w:anchor="_Toc125543411" w:history="1">
        <w:r w:rsidR="00A25D6B" w:rsidRPr="008F145A">
          <w:rPr>
            <w:rStyle w:val="ae"/>
            <w:noProof/>
          </w:rPr>
          <w:t>1.2. ПЕРЕЧЕНЬ ПРОФЕССИОНАЛЬНЫХ ЗАДАЧ СПЕЦИАЛИСТА ПО КОМПЕТЕНЦИИ «Охрана окружающей среды»</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_Toc125543411 \h </w:instrText>
        </w:r>
        <w:r w:rsidR="00A25D6B" w:rsidRPr="008F145A">
          <w:rPr>
            <w:noProof/>
            <w:webHidden/>
          </w:rPr>
        </w:r>
        <w:r w:rsidR="00A25D6B" w:rsidRPr="008F145A">
          <w:rPr>
            <w:noProof/>
            <w:webHidden/>
          </w:rPr>
          <w:fldChar w:fldCharType="separate"/>
        </w:r>
        <w:r w:rsidR="00A25D6B" w:rsidRPr="008F145A">
          <w:rPr>
            <w:noProof/>
            <w:webHidden/>
          </w:rPr>
          <w:t>3</w:t>
        </w:r>
        <w:r w:rsidR="00A25D6B" w:rsidRPr="008F145A">
          <w:rPr>
            <w:noProof/>
            <w:webHidden/>
          </w:rPr>
          <w:fldChar w:fldCharType="end"/>
        </w:r>
      </w:hyperlink>
    </w:p>
    <w:p w14:paraId="542BCA17" w14:textId="77777777" w:rsidR="00A25D6B" w:rsidRPr="008F145A" w:rsidRDefault="00B832E3" w:rsidP="00A25D6B">
      <w:pPr>
        <w:pStyle w:val="25"/>
        <w:rPr>
          <w:rFonts w:asciiTheme="minorHAnsi" w:eastAsiaTheme="minorEastAsia" w:hAnsiTheme="minorHAnsi" w:cstheme="minorBidi"/>
          <w:noProof/>
          <w:szCs w:val="22"/>
        </w:rPr>
      </w:pPr>
      <w:hyperlink w:anchor="_Toc125543412" w:history="1">
        <w:r w:rsidR="00A25D6B" w:rsidRPr="008F145A">
          <w:rPr>
            <w:rStyle w:val="ae"/>
            <w:noProof/>
          </w:rPr>
          <w:t>1.3. ТРЕБОВАНИЯ К СХЕМЕ ОЦЕНКИ</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_Toc125543412 \h </w:instrText>
        </w:r>
        <w:r w:rsidR="00A25D6B" w:rsidRPr="008F145A">
          <w:rPr>
            <w:noProof/>
            <w:webHidden/>
          </w:rPr>
        </w:r>
        <w:r w:rsidR="00A25D6B" w:rsidRPr="008F145A">
          <w:rPr>
            <w:noProof/>
            <w:webHidden/>
          </w:rPr>
          <w:fldChar w:fldCharType="separate"/>
        </w:r>
        <w:r w:rsidR="00A25D6B" w:rsidRPr="008F145A">
          <w:rPr>
            <w:noProof/>
            <w:webHidden/>
          </w:rPr>
          <w:t>10</w:t>
        </w:r>
        <w:r w:rsidR="00A25D6B" w:rsidRPr="008F145A">
          <w:rPr>
            <w:noProof/>
            <w:webHidden/>
          </w:rPr>
          <w:fldChar w:fldCharType="end"/>
        </w:r>
      </w:hyperlink>
    </w:p>
    <w:p w14:paraId="2EF4BE28" w14:textId="77777777" w:rsidR="00A25D6B" w:rsidRPr="008F145A" w:rsidRDefault="00B832E3" w:rsidP="00A25D6B">
      <w:pPr>
        <w:pStyle w:val="25"/>
        <w:rPr>
          <w:rFonts w:asciiTheme="minorHAnsi" w:eastAsiaTheme="minorEastAsia" w:hAnsiTheme="minorHAnsi" w:cstheme="minorBidi"/>
          <w:noProof/>
          <w:szCs w:val="22"/>
        </w:rPr>
      </w:pPr>
      <w:hyperlink w:anchor="_Toc125543413" w:history="1">
        <w:r w:rsidR="00A25D6B" w:rsidRPr="008F145A">
          <w:rPr>
            <w:rStyle w:val="ae"/>
            <w:noProof/>
          </w:rPr>
          <w:t>1.4. СПЕЦИФИКАЦИЯ ОЦЕНКИ КОМПЕТЕНЦИИ</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_Toc125543413 \h </w:instrText>
        </w:r>
        <w:r w:rsidR="00A25D6B" w:rsidRPr="008F145A">
          <w:rPr>
            <w:noProof/>
            <w:webHidden/>
          </w:rPr>
        </w:r>
        <w:r w:rsidR="00A25D6B" w:rsidRPr="008F145A">
          <w:rPr>
            <w:noProof/>
            <w:webHidden/>
          </w:rPr>
          <w:fldChar w:fldCharType="separate"/>
        </w:r>
        <w:r w:rsidR="00A25D6B" w:rsidRPr="008F145A">
          <w:rPr>
            <w:noProof/>
            <w:webHidden/>
          </w:rPr>
          <w:t>10</w:t>
        </w:r>
        <w:r w:rsidR="00A25D6B" w:rsidRPr="008F145A">
          <w:rPr>
            <w:noProof/>
            <w:webHidden/>
          </w:rPr>
          <w:fldChar w:fldCharType="end"/>
        </w:r>
      </w:hyperlink>
    </w:p>
    <w:p w14:paraId="7E2FE14A" w14:textId="77777777" w:rsidR="00A25D6B" w:rsidRPr="008F145A" w:rsidRDefault="00B832E3" w:rsidP="00A25D6B">
      <w:pPr>
        <w:pStyle w:val="25"/>
        <w:rPr>
          <w:rFonts w:asciiTheme="minorHAnsi" w:eastAsiaTheme="minorEastAsia" w:hAnsiTheme="minorHAnsi" w:cstheme="minorBidi"/>
          <w:noProof/>
          <w:szCs w:val="22"/>
        </w:rPr>
      </w:pPr>
      <w:hyperlink w:anchor="_Toc125543414" w:history="1">
        <w:r w:rsidR="00A25D6B" w:rsidRPr="008F145A">
          <w:rPr>
            <w:rStyle w:val="ae"/>
            <w:noProof/>
          </w:rPr>
          <w:t xml:space="preserve">1.5.2. Структура модулей конкурсного задания </w:t>
        </w:r>
        <w:r w:rsidR="00A25D6B" w:rsidRPr="008F145A">
          <w:rPr>
            <w:rStyle w:val="ae"/>
            <w:bCs/>
            <w:noProof/>
          </w:rPr>
          <w:t>(инвариант/вариатив)</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_Toc125543414 \h </w:instrText>
        </w:r>
        <w:r w:rsidR="00A25D6B" w:rsidRPr="008F145A">
          <w:rPr>
            <w:noProof/>
            <w:webHidden/>
          </w:rPr>
        </w:r>
        <w:r w:rsidR="00A25D6B" w:rsidRPr="008F145A">
          <w:rPr>
            <w:noProof/>
            <w:webHidden/>
          </w:rPr>
          <w:fldChar w:fldCharType="separate"/>
        </w:r>
        <w:r w:rsidR="00A25D6B" w:rsidRPr="008F145A">
          <w:rPr>
            <w:noProof/>
            <w:webHidden/>
          </w:rPr>
          <w:t>13</w:t>
        </w:r>
        <w:r w:rsidR="00A25D6B" w:rsidRPr="008F145A">
          <w:rPr>
            <w:noProof/>
            <w:webHidden/>
          </w:rPr>
          <w:fldChar w:fldCharType="end"/>
        </w:r>
      </w:hyperlink>
    </w:p>
    <w:p w14:paraId="0DE2CF25" w14:textId="77777777" w:rsidR="00A25D6B" w:rsidRPr="008F145A" w:rsidRDefault="00B832E3" w:rsidP="00A25D6B">
      <w:pPr>
        <w:pStyle w:val="25"/>
        <w:rPr>
          <w:rFonts w:asciiTheme="minorHAnsi" w:eastAsiaTheme="minorEastAsia" w:hAnsiTheme="minorHAnsi" w:cstheme="minorBidi"/>
          <w:noProof/>
          <w:szCs w:val="22"/>
        </w:rPr>
      </w:pPr>
      <w:hyperlink w:anchor="_Toc125543415" w:history="1">
        <w:r w:rsidR="00A25D6B" w:rsidRPr="008F145A">
          <w:rPr>
            <w:rStyle w:val="ae"/>
            <w:iCs/>
            <w:noProof/>
          </w:rPr>
          <w:t>2. СПЕЦИАЛЬНЫЕ ПРАВИЛА КОМПЕТЕНЦИИ</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_Toc125543415 \h </w:instrText>
        </w:r>
        <w:r w:rsidR="00A25D6B" w:rsidRPr="008F145A">
          <w:rPr>
            <w:noProof/>
            <w:webHidden/>
          </w:rPr>
        </w:r>
        <w:r w:rsidR="00A25D6B" w:rsidRPr="008F145A">
          <w:rPr>
            <w:noProof/>
            <w:webHidden/>
          </w:rPr>
          <w:fldChar w:fldCharType="separate"/>
        </w:r>
        <w:r w:rsidR="00A25D6B" w:rsidRPr="008F145A">
          <w:rPr>
            <w:noProof/>
            <w:webHidden/>
          </w:rPr>
          <w:t>16</w:t>
        </w:r>
        <w:r w:rsidR="00A25D6B" w:rsidRPr="008F145A">
          <w:rPr>
            <w:noProof/>
            <w:webHidden/>
          </w:rPr>
          <w:fldChar w:fldCharType="end"/>
        </w:r>
      </w:hyperlink>
    </w:p>
    <w:p w14:paraId="51316A46" w14:textId="77777777" w:rsidR="00A25D6B" w:rsidRPr="008F145A" w:rsidRDefault="00B832E3" w:rsidP="00A25D6B">
      <w:pPr>
        <w:pStyle w:val="25"/>
        <w:rPr>
          <w:rFonts w:asciiTheme="minorHAnsi" w:eastAsiaTheme="minorEastAsia" w:hAnsiTheme="minorHAnsi" w:cstheme="minorBidi"/>
          <w:noProof/>
          <w:szCs w:val="22"/>
        </w:rPr>
      </w:pPr>
      <w:hyperlink w:anchor="_Toc125543416" w:history="1">
        <w:r w:rsidR="00A25D6B" w:rsidRPr="008F145A">
          <w:rPr>
            <w:rStyle w:val="ae"/>
            <w:noProof/>
          </w:rPr>
          <w:t xml:space="preserve">2.1. </w:t>
        </w:r>
        <w:r w:rsidR="00A25D6B" w:rsidRPr="008F145A">
          <w:rPr>
            <w:rStyle w:val="ae"/>
            <w:bCs/>
            <w:iCs/>
            <w:noProof/>
          </w:rPr>
          <w:t>Личный инструмент конкурсанта</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_Toc125543416 \h </w:instrText>
        </w:r>
        <w:r w:rsidR="00A25D6B" w:rsidRPr="008F145A">
          <w:rPr>
            <w:noProof/>
            <w:webHidden/>
          </w:rPr>
        </w:r>
        <w:r w:rsidR="00A25D6B" w:rsidRPr="008F145A">
          <w:rPr>
            <w:noProof/>
            <w:webHidden/>
          </w:rPr>
          <w:fldChar w:fldCharType="separate"/>
        </w:r>
        <w:r w:rsidR="00A25D6B" w:rsidRPr="008F145A">
          <w:rPr>
            <w:noProof/>
            <w:webHidden/>
          </w:rPr>
          <w:t>16</w:t>
        </w:r>
        <w:r w:rsidR="00A25D6B" w:rsidRPr="008F145A">
          <w:rPr>
            <w:noProof/>
            <w:webHidden/>
          </w:rPr>
          <w:fldChar w:fldCharType="end"/>
        </w:r>
      </w:hyperlink>
    </w:p>
    <w:p w14:paraId="6FC6E33B" w14:textId="77777777" w:rsidR="00A25D6B" w:rsidRPr="008F145A" w:rsidRDefault="00B832E3" w:rsidP="00A25D6B">
      <w:pPr>
        <w:pStyle w:val="11"/>
        <w:rPr>
          <w:rFonts w:asciiTheme="minorHAnsi" w:eastAsiaTheme="minorEastAsia" w:hAnsiTheme="minorHAnsi" w:cstheme="minorBidi"/>
          <w:bCs w:val="0"/>
          <w:noProof/>
          <w:sz w:val="22"/>
          <w:szCs w:val="22"/>
          <w:lang w:val="ru-RU" w:eastAsia="ru-RU"/>
        </w:rPr>
      </w:pPr>
      <w:hyperlink w:anchor="_Toc125543417" w:history="1">
        <w:r w:rsidR="00A25D6B" w:rsidRPr="008F145A">
          <w:rPr>
            <w:rStyle w:val="ae"/>
            <w:rFonts w:ascii="Times New Roman" w:hAnsi="Times New Roman"/>
            <w:noProof/>
          </w:rPr>
          <w:t>3. Приложения</w:t>
        </w:r>
        <w:r w:rsidR="00A25D6B" w:rsidRPr="008F145A">
          <w:rPr>
            <w:noProof/>
            <w:webHidden/>
          </w:rPr>
          <w:tab/>
        </w:r>
        <w:r w:rsidR="00A25D6B" w:rsidRPr="008F145A">
          <w:rPr>
            <w:noProof/>
            <w:webHidden/>
          </w:rPr>
          <w:fldChar w:fldCharType="begin"/>
        </w:r>
        <w:r w:rsidR="00A25D6B" w:rsidRPr="008F145A">
          <w:rPr>
            <w:noProof/>
            <w:webHidden/>
          </w:rPr>
          <w:instrText xml:space="preserve"> PAGEREF _Toc125543417 \h </w:instrText>
        </w:r>
        <w:r w:rsidR="00A25D6B" w:rsidRPr="008F145A">
          <w:rPr>
            <w:noProof/>
            <w:webHidden/>
          </w:rPr>
        </w:r>
        <w:r w:rsidR="00A25D6B" w:rsidRPr="008F145A">
          <w:rPr>
            <w:noProof/>
            <w:webHidden/>
          </w:rPr>
          <w:fldChar w:fldCharType="separate"/>
        </w:r>
        <w:r w:rsidR="00A25D6B" w:rsidRPr="008F145A">
          <w:rPr>
            <w:noProof/>
            <w:webHidden/>
          </w:rPr>
          <w:t>16</w:t>
        </w:r>
        <w:r w:rsidR="00A25D6B" w:rsidRPr="008F145A">
          <w:rPr>
            <w:noProof/>
            <w:webHidden/>
          </w:rPr>
          <w:fldChar w:fldCharType="end"/>
        </w:r>
      </w:hyperlink>
    </w:p>
    <w:p w14:paraId="3C084C8A" w14:textId="77777777" w:rsidR="00A25D6B" w:rsidRPr="008F145A" w:rsidRDefault="00A25D6B" w:rsidP="00A25D6B">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8F145A">
        <w:rPr>
          <w:rFonts w:ascii="Times New Roman" w:hAnsi="Times New Roman"/>
          <w:bCs/>
          <w:sz w:val="24"/>
          <w:lang w:val="ru-RU" w:eastAsia="ru-RU"/>
        </w:rPr>
        <w:fldChar w:fldCharType="end"/>
      </w:r>
    </w:p>
    <w:p w14:paraId="256D1896"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6554ECC9"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060CC100"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3254D8A5"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7C07FBE4"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595764BE"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08C0C43D"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66350B42"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1BFDDE89"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754EF566"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71293CC4"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560D2F00"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52D10052"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37062427"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01A5C842"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50004885"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35EAE72B"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0FB31B31"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6526CD9D"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1CAADD53" w14:textId="77777777" w:rsidR="00A25D6B" w:rsidRDefault="00A25D6B" w:rsidP="00A25D6B">
      <w:pPr>
        <w:pStyle w:val="bullet"/>
        <w:numPr>
          <w:ilvl w:val="0"/>
          <w:numId w:val="0"/>
        </w:numPr>
        <w:ind w:hanging="360"/>
        <w:jc w:val="both"/>
        <w:rPr>
          <w:rFonts w:ascii="Times New Roman" w:hAnsi="Times New Roman"/>
          <w:bCs/>
          <w:sz w:val="24"/>
          <w:szCs w:val="20"/>
          <w:lang w:val="ru-RU" w:eastAsia="ru-RU"/>
        </w:rPr>
      </w:pPr>
    </w:p>
    <w:p w14:paraId="4379B837" w14:textId="77777777" w:rsidR="0019077F" w:rsidRDefault="0019077F" w:rsidP="00A25D6B">
      <w:pPr>
        <w:pStyle w:val="bullet"/>
        <w:numPr>
          <w:ilvl w:val="0"/>
          <w:numId w:val="0"/>
        </w:numPr>
        <w:ind w:hanging="360"/>
        <w:jc w:val="both"/>
        <w:rPr>
          <w:rFonts w:ascii="Times New Roman" w:hAnsi="Times New Roman"/>
          <w:bCs/>
          <w:sz w:val="24"/>
          <w:szCs w:val="20"/>
          <w:lang w:val="ru-RU" w:eastAsia="ru-RU"/>
        </w:rPr>
      </w:pPr>
    </w:p>
    <w:p w14:paraId="2F9CE81A" w14:textId="77777777" w:rsidR="0019077F" w:rsidRPr="008F145A" w:rsidRDefault="0019077F" w:rsidP="00A25D6B">
      <w:pPr>
        <w:pStyle w:val="bullet"/>
        <w:numPr>
          <w:ilvl w:val="0"/>
          <w:numId w:val="0"/>
        </w:numPr>
        <w:ind w:hanging="360"/>
        <w:jc w:val="both"/>
        <w:rPr>
          <w:rFonts w:ascii="Times New Roman" w:hAnsi="Times New Roman"/>
          <w:bCs/>
          <w:sz w:val="24"/>
          <w:szCs w:val="20"/>
          <w:lang w:val="ru-RU" w:eastAsia="ru-RU"/>
        </w:rPr>
      </w:pPr>
    </w:p>
    <w:p w14:paraId="61F97219" w14:textId="77777777" w:rsidR="00A25D6B" w:rsidRPr="008F145A" w:rsidRDefault="00A25D6B" w:rsidP="00A25D6B">
      <w:pPr>
        <w:pStyle w:val="bullet"/>
        <w:numPr>
          <w:ilvl w:val="0"/>
          <w:numId w:val="0"/>
        </w:numPr>
        <w:ind w:hanging="360"/>
        <w:jc w:val="both"/>
        <w:rPr>
          <w:rFonts w:ascii="Times New Roman" w:hAnsi="Times New Roman"/>
          <w:bCs/>
          <w:sz w:val="24"/>
          <w:szCs w:val="20"/>
          <w:lang w:val="ru-RU" w:eastAsia="ru-RU"/>
        </w:rPr>
      </w:pPr>
    </w:p>
    <w:p w14:paraId="399B04B8" w14:textId="77777777" w:rsidR="00A25D6B" w:rsidRPr="008F145A" w:rsidRDefault="00A25D6B" w:rsidP="00A25D6B">
      <w:pPr>
        <w:pStyle w:val="bullet"/>
        <w:numPr>
          <w:ilvl w:val="0"/>
          <w:numId w:val="0"/>
        </w:numPr>
        <w:jc w:val="both"/>
        <w:rPr>
          <w:rFonts w:ascii="Times New Roman" w:hAnsi="Times New Roman"/>
          <w:bCs/>
          <w:sz w:val="24"/>
          <w:szCs w:val="20"/>
          <w:lang w:val="ru-RU" w:eastAsia="ru-RU"/>
        </w:rPr>
      </w:pPr>
    </w:p>
    <w:p w14:paraId="0B10E64E" w14:textId="77777777" w:rsidR="00A25D6B" w:rsidRPr="008F145A" w:rsidRDefault="00A25D6B" w:rsidP="00A25D6B">
      <w:pPr>
        <w:pStyle w:val="bullet"/>
        <w:numPr>
          <w:ilvl w:val="0"/>
          <w:numId w:val="0"/>
        </w:numPr>
        <w:spacing w:line="276" w:lineRule="auto"/>
        <w:ind w:firstLine="709"/>
        <w:jc w:val="both"/>
        <w:rPr>
          <w:rFonts w:ascii="Times New Roman" w:hAnsi="Times New Roman"/>
          <w:b/>
          <w:bCs/>
          <w:sz w:val="28"/>
          <w:szCs w:val="28"/>
          <w:lang w:val="ru-RU" w:eastAsia="ru-RU"/>
        </w:rPr>
      </w:pPr>
      <w:r w:rsidRPr="008F145A">
        <w:rPr>
          <w:rFonts w:ascii="Times New Roman" w:hAnsi="Times New Roman"/>
          <w:b/>
          <w:bCs/>
          <w:sz w:val="28"/>
          <w:szCs w:val="28"/>
          <w:lang w:val="ru-RU" w:eastAsia="ru-RU"/>
        </w:rPr>
        <w:lastRenderedPageBreak/>
        <w:t>ИСПОЛЬЗУЕМЫЕ СОКРАЩЕНИЯ</w:t>
      </w:r>
    </w:p>
    <w:p w14:paraId="2260018C" w14:textId="77777777" w:rsidR="00A25D6B" w:rsidRPr="008F145A" w:rsidRDefault="00A25D6B" w:rsidP="00A25D6B">
      <w:pPr>
        <w:pStyle w:val="bullet"/>
        <w:numPr>
          <w:ilvl w:val="0"/>
          <w:numId w:val="0"/>
        </w:numPr>
        <w:spacing w:line="276" w:lineRule="auto"/>
        <w:ind w:firstLine="709"/>
        <w:jc w:val="both"/>
        <w:rPr>
          <w:rFonts w:ascii="Times New Roman" w:hAnsi="Times New Roman"/>
          <w:b/>
          <w:bCs/>
          <w:i/>
          <w:color w:val="FF0000"/>
          <w:sz w:val="28"/>
          <w:szCs w:val="28"/>
          <w:vertAlign w:val="subscript"/>
          <w:lang w:val="ru-RU" w:eastAsia="ru-RU"/>
        </w:rPr>
      </w:pPr>
    </w:p>
    <w:p w14:paraId="58282F13"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ПЭК – производственный экологический контроль;</w:t>
      </w:r>
    </w:p>
    <w:p w14:paraId="18A2D63A"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СанПиН – санитарные правила и нормы;</w:t>
      </w:r>
    </w:p>
    <w:p w14:paraId="3A013F3F"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ГОСТ – государственный стандарт;</w:t>
      </w:r>
    </w:p>
    <w:p w14:paraId="5CE414FF"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ПДК – предельно допустимая концентрация;</w:t>
      </w:r>
    </w:p>
    <w:p w14:paraId="350674EC"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НДВ – нормативы допустимых выбросов;</w:t>
      </w:r>
    </w:p>
    <w:p w14:paraId="53C045FE" w14:textId="77777777" w:rsidR="00A25D6B" w:rsidRPr="008F145A" w:rsidRDefault="00A25D6B" w:rsidP="00A25D6B">
      <w:pPr>
        <w:pStyle w:val="bullet"/>
        <w:numPr>
          <w:ilvl w:val="0"/>
          <w:numId w:val="23"/>
        </w:numPr>
        <w:spacing w:line="276" w:lineRule="auto"/>
        <w:jc w:val="both"/>
        <w:rPr>
          <w:rFonts w:ascii="Times New Roman" w:hAnsi="Times New Roman"/>
          <w:bCs/>
          <w:i/>
          <w:sz w:val="28"/>
          <w:szCs w:val="28"/>
          <w:lang w:val="ru-RU" w:eastAsia="ru-RU"/>
        </w:rPr>
      </w:pPr>
      <w:r w:rsidRPr="008F145A">
        <w:rPr>
          <w:rFonts w:ascii="Times New Roman" w:hAnsi="Times New Roman"/>
          <w:bCs/>
          <w:i/>
          <w:sz w:val="28"/>
          <w:szCs w:val="28"/>
          <w:lang w:val="ru-RU" w:eastAsia="ru-RU"/>
        </w:rPr>
        <w:t>НДС – нормативы допустимых сбросов.</w:t>
      </w:r>
    </w:p>
    <w:p w14:paraId="124A0D53" w14:textId="77777777" w:rsidR="00A25D6B" w:rsidRPr="008F145A" w:rsidRDefault="00A25D6B" w:rsidP="00A25D6B">
      <w:pPr>
        <w:spacing w:after="0" w:line="240" w:lineRule="auto"/>
        <w:jc w:val="both"/>
        <w:rPr>
          <w:rFonts w:ascii="Times New Roman" w:hAnsi="Times New Roman" w:cs="Times New Roman"/>
          <w:b/>
          <w:bCs/>
        </w:rPr>
      </w:pPr>
      <w:bookmarkStart w:id="1" w:name="_Toc450204622"/>
      <w:r w:rsidRPr="008F145A">
        <w:rPr>
          <w:rFonts w:ascii="Times New Roman" w:hAnsi="Times New Roman" w:cs="Times New Roman"/>
          <w:b/>
          <w:bCs/>
        </w:rPr>
        <w:br w:type="page"/>
      </w:r>
      <w:bookmarkEnd w:id="1"/>
    </w:p>
    <w:p w14:paraId="3DEDD9C8" w14:textId="77777777" w:rsidR="00A25D6B" w:rsidRPr="008F145A" w:rsidRDefault="00A25D6B" w:rsidP="00A25D6B">
      <w:pPr>
        <w:pStyle w:val="-1"/>
        <w:spacing w:after="0" w:line="276" w:lineRule="auto"/>
        <w:jc w:val="center"/>
        <w:rPr>
          <w:rFonts w:ascii="Times New Roman" w:hAnsi="Times New Roman"/>
          <w:color w:val="auto"/>
          <w:sz w:val="34"/>
          <w:szCs w:val="34"/>
        </w:rPr>
      </w:pPr>
      <w:bookmarkStart w:id="2" w:name="_Toc125543409"/>
      <w:r w:rsidRPr="008F145A">
        <w:rPr>
          <w:rFonts w:ascii="Times New Roman" w:hAnsi="Times New Roman"/>
          <w:color w:val="auto"/>
          <w:sz w:val="28"/>
          <w:szCs w:val="28"/>
        </w:rPr>
        <w:lastRenderedPageBreak/>
        <w:t>1.</w:t>
      </w:r>
      <w:r w:rsidRPr="008F145A">
        <w:rPr>
          <w:rFonts w:ascii="Times New Roman" w:hAnsi="Times New Roman"/>
          <w:color w:val="auto"/>
          <w:sz w:val="34"/>
          <w:szCs w:val="34"/>
        </w:rPr>
        <w:t xml:space="preserve"> </w:t>
      </w:r>
      <w:r w:rsidRPr="008F145A">
        <w:rPr>
          <w:rFonts w:ascii="Times New Roman" w:hAnsi="Times New Roman"/>
          <w:color w:val="auto"/>
          <w:sz w:val="28"/>
          <w:szCs w:val="28"/>
        </w:rPr>
        <w:t>ОСНОВНЫЕ ТРЕБОВАНИЯ КОМПЕТЕНЦИИ</w:t>
      </w:r>
      <w:bookmarkEnd w:id="2"/>
    </w:p>
    <w:p w14:paraId="68C8A313" w14:textId="77777777" w:rsidR="00A25D6B" w:rsidRPr="008F145A" w:rsidRDefault="00A25D6B" w:rsidP="00A25D6B">
      <w:pPr>
        <w:pStyle w:val="-2"/>
        <w:spacing w:before="0" w:after="0" w:line="276" w:lineRule="auto"/>
        <w:ind w:firstLine="709"/>
        <w:jc w:val="both"/>
        <w:rPr>
          <w:rFonts w:ascii="Times New Roman" w:hAnsi="Times New Roman"/>
          <w:sz w:val="24"/>
        </w:rPr>
      </w:pPr>
      <w:bookmarkStart w:id="3" w:name="_Toc125543410"/>
      <w:r w:rsidRPr="008F145A">
        <w:rPr>
          <w:rFonts w:ascii="Times New Roman" w:hAnsi="Times New Roman"/>
          <w:sz w:val="24"/>
        </w:rPr>
        <w:t>1.1. ОБЩИЕ СВЕДЕНИЯ О ТРЕБОВАНИЯХ КОМПЕТЕНЦИИ</w:t>
      </w:r>
      <w:bookmarkEnd w:id="3"/>
    </w:p>
    <w:p w14:paraId="7424EC70"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 xml:space="preserve">Требования компетенции (ТК) «Охрана окружающей среды» </w:t>
      </w:r>
      <w:bookmarkStart w:id="4" w:name="_Hlk123050441"/>
      <w:r w:rsidRPr="008F145A">
        <w:rPr>
          <w:rFonts w:ascii="Times New Roman" w:hAnsi="Times New Roman" w:cs="Times New Roman"/>
          <w:sz w:val="28"/>
          <w:szCs w:val="28"/>
        </w:rPr>
        <w:t>определяют знания, умения, навыки и трудовые функции</w:t>
      </w:r>
      <w:bookmarkEnd w:id="4"/>
      <w:r w:rsidRPr="008F145A">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478F6B0A"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40A3D44"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7DD4359"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E6DB1E0"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14DEB04" w14:textId="77777777" w:rsidR="00A25D6B" w:rsidRPr="008F145A" w:rsidRDefault="00A25D6B" w:rsidP="00A25D6B">
      <w:pPr>
        <w:pStyle w:val="2"/>
        <w:spacing w:after="0" w:line="276" w:lineRule="auto"/>
        <w:ind w:firstLine="709"/>
        <w:jc w:val="both"/>
        <w:rPr>
          <w:rFonts w:ascii="Times New Roman" w:hAnsi="Times New Roman"/>
          <w:color w:val="000000"/>
          <w:sz w:val="24"/>
          <w:lang w:val="ru-RU"/>
        </w:rPr>
      </w:pPr>
      <w:bookmarkStart w:id="5" w:name="_Toc78885652"/>
      <w:bookmarkStart w:id="6" w:name="_Toc125543411"/>
      <w:r w:rsidRPr="008F145A">
        <w:rPr>
          <w:rFonts w:ascii="Times New Roman" w:hAnsi="Times New Roman"/>
          <w:color w:val="000000"/>
          <w:sz w:val="24"/>
          <w:lang w:val="ru-RU"/>
        </w:rPr>
        <w:t>1.</w:t>
      </w:r>
      <w:bookmarkEnd w:id="5"/>
      <w:r w:rsidRPr="008F145A">
        <w:rPr>
          <w:rFonts w:ascii="Times New Roman" w:hAnsi="Times New Roman"/>
          <w:color w:val="000000"/>
          <w:sz w:val="24"/>
          <w:lang w:val="ru-RU"/>
        </w:rPr>
        <w:t>2. ПЕРЕЧЕНЬ ПРОФЕССИОНАЛЬНЫХ ЗАДАЧ СПЕЦИАЛИСТА ПО КОМПЕТЕНЦИИ «Охрана окружающей среды»</w:t>
      </w:r>
      <w:bookmarkEnd w:id="6"/>
    </w:p>
    <w:p w14:paraId="353DD00C" w14:textId="77777777" w:rsidR="00A25D6B" w:rsidRPr="008F145A" w:rsidRDefault="00A25D6B" w:rsidP="00A25D6B">
      <w:pPr>
        <w:spacing w:after="0" w:line="276" w:lineRule="auto"/>
        <w:jc w:val="both"/>
        <w:rPr>
          <w:rFonts w:ascii="Times New Roman" w:hAnsi="Times New Roman" w:cs="Times New Roman"/>
          <w:i/>
          <w:iCs/>
          <w:sz w:val="20"/>
          <w:szCs w:val="20"/>
        </w:rPr>
      </w:pPr>
      <w:r w:rsidRPr="008F145A">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1F631CCD" w14:textId="77777777" w:rsidR="00A25D6B" w:rsidRPr="008F145A" w:rsidRDefault="00A25D6B" w:rsidP="00A25D6B">
      <w:pPr>
        <w:spacing w:after="0" w:line="276" w:lineRule="auto"/>
        <w:jc w:val="right"/>
        <w:rPr>
          <w:rFonts w:ascii="Times New Roman" w:hAnsi="Times New Roman" w:cs="Times New Roman"/>
          <w:i/>
          <w:iCs/>
          <w:sz w:val="20"/>
          <w:szCs w:val="20"/>
        </w:rPr>
      </w:pPr>
      <w:r w:rsidRPr="008F145A">
        <w:rPr>
          <w:rFonts w:ascii="Times New Roman" w:hAnsi="Times New Roman" w:cs="Times New Roman"/>
          <w:i/>
          <w:iCs/>
          <w:sz w:val="20"/>
          <w:szCs w:val="20"/>
        </w:rPr>
        <w:t>Таблица №1</w:t>
      </w:r>
    </w:p>
    <w:p w14:paraId="3854A00B" w14:textId="77777777" w:rsidR="00A25D6B" w:rsidRPr="008F145A" w:rsidRDefault="00A25D6B" w:rsidP="00A25D6B">
      <w:pPr>
        <w:spacing w:after="0" w:line="240" w:lineRule="auto"/>
        <w:jc w:val="right"/>
        <w:rPr>
          <w:rFonts w:ascii="Times New Roman" w:hAnsi="Times New Roman" w:cs="Times New Roman"/>
          <w:i/>
          <w:iCs/>
          <w:sz w:val="20"/>
          <w:szCs w:val="20"/>
        </w:rPr>
      </w:pPr>
    </w:p>
    <w:p w14:paraId="218C88FC" w14:textId="77777777" w:rsidR="00A25D6B" w:rsidRPr="008F145A" w:rsidRDefault="00A25D6B" w:rsidP="00A25D6B">
      <w:pPr>
        <w:spacing w:after="0" w:line="240" w:lineRule="auto"/>
        <w:jc w:val="center"/>
        <w:rPr>
          <w:rFonts w:ascii="Times New Roman" w:hAnsi="Times New Roman"/>
          <w:b/>
          <w:bCs/>
          <w:color w:val="000000"/>
          <w:sz w:val="28"/>
          <w:szCs w:val="28"/>
        </w:rPr>
      </w:pPr>
      <w:r w:rsidRPr="008F145A">
        <w:rPr>
          <w:rFonts w:ascii="Times New Roman" w:hAnsi="Times New Roman"/>
          <w:b/>
          <w:bCs/>
          <w:color w:val="000000"/>
          <w:sz w:val="28"/>
          <w:szCs w:val="28"/>
        </w:rPr>
        <w:t>Перечень профессиональных задач специалиста</w:t>
      </w:r>
    </w:p>
    <w:p w14:paraId="276FEDDC" w14:textId="77777777" w:rsidR="00A25D6B" w:rsidRPr="008F145A" w:rsidRDefault="00A25D6B" w:rsidP="00A25D6B">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8002"/>
        <w:gridCol w:w="1340"/>
      </w:tblGrid>
      <w:tr w:rsidR="00A25D6B" w:rsidRPr="008F145A" w14:paraId="698B5FA8" w14:textId="77777777" w:rsidTr="00BC617A">
        <w:tc>
          <w:tcPr>
            <w:tcW w:w="330" w:type="pct"/>
            <w:shd w:val="clear" w:color="auto" w:fill="92D050"/>
            <w:vAlign w:val="center"/>
          </w:tcPr>
          <w:p w14:paraId="0C04E140" w14:textId="77777777" w:rsidR="00A25D6B" w:rsidRPr="008F145A" w:rsidRDefault="00A25D6B" w:rsidP="00BC617A">
            <w:pPr>
              <w:spacing w:after="0" w:line="240" w:lineRule="auto"/>
              <w:jc w:val="center"/>
              <w:rPr>
                <w:rFonts w:ascii="Times New Roman" w:hAnsi="Times New Roman" w:cs="Times New Roman"/>
                <w:b/>
                <w:color w:val="FFFFFF"/>
                <w:sz w:val="24"/>
                <w:szCs w:val="24"/>
              </w:rPr>
            </w:pPr>
            <w:r w:rsidRPr="008F145A">
              <w:rPr>
                <w:rFonts w:ascii="Times New Roman" w:hAnsi="Times New Roman" w:cs="Times New Roman"/>
                <w:b/>
                <w:color w:val="FFFFFF"/>
                <w:sz w:val="24"/>
                <w:szCs w:val="24"/>
              </w:rPr>
              <w:t>№ п/п</w:t>
            </w:r>
          </w:p>
        </w:tc>
        <w:tc>
          <w:tcPr>
            <w:tcW w:w="4000" w:type="pct"/>
            <w:shd w:val="clear" w:color="auto" w:fill="92D050"/>
            <w:vAlign w:val="center"/>
          </w:tcPr>
          <w:p w14:paraId="3241FCF0" w14:textId="77777777" w:rsidR="00A25D6B" w:rsidRPr="008F145A" w:rsidRDefault="00A25D6B" w:rsidP="00BC617A">
            <w:pPr>
              <w:spacing w:after="0" w:line="240" w:lineRule="auto"/>
              <w:jc w:val="both"/>
              <w:rPr>
                <w:rFonts w:ascii="Times New Roman" w:hAnsi="Times New Roman" w:cs="Times New Roman"/>
                <w:b/>
                <w:color w:val="FFFFFF"/>
                <w:sz w:val="24"/>
                <w:szCs w:val="24"/>
              </w:rPr>
            </w:pPr>
            <w:r w:rsidRPr="008F145A">
              <w:rPr>
                <w:rFonts w:ascii="Times New Roman" w:hAnsi="Times New Roman" w:cs="Times New Roman"/>
                <w:b/>
                <w:color w:val="FFFFFF"/>
                <w:sz w:val="24"/>
                <w:szCs w:val="24"/>
              </w:rPr>
              <w:t>Раздел</w:t>
            </w:r>
          </w:p>
        </w:tc>
        <w:tc>
          <w:tcPr>
            <w:tcW w:w="670" w:type="pct"/>
            <w:shd w:val="clear" w:color="auto" w:fill="92D050"/>
            <w:vAlign w:val="center"/>
          </w:tcPr>
          <w:p w14:paraId="28914EDE" w14:textId="77777777" w:rsidR="00A25D6B" w:rsidRPr="008F145A" w:rsidRDefault="00A25D6B" w:rsidP="00BC617A">
            <w:pPr>
              <w:spacing w:after="0" w:line="240" w:lineRule="auto"/>
              <w:jc w:val="both"/>
              <w:rPr>
                <w:rFonts w:ascii="Times New Roman" w:hAnsi="Times New Roman" w:cs="Times New Roman"/>
                <w:b/>
                <w:color w:val="FFFFFF"/>
                <w:sz w:val="24"/>
                <w:szCs w:val="24"/>
              </w:rPr>
            </w:pPr>
            <w:r w:rsidRPr="008F145A">
              <w:rPr>
                <w:rFonts w:ascii="Times New Roman" w:hAnsi="Times New Roman" w:cs="Times New Roman"/>
                <w:b/>
                <w:color w:val="FFFFFF"/>
                <w:sz w:val="24"/>
                <w:szCs w:val="24"/>
              </w:rPr>
              <w:t>Важность в %</w:t>
            </w:r>
          </w:p>
        </w:tc>
      </w:tr>
      <w:tr w:rsidR="00A25D6B" w:rsidRPr="008F145A" w14:paraId="3A82D32B" w14:textId="77777777" w:rsidTr="00BC617A">
        <w:tc>
          <w:tcPr>
            <w:tcW w:w="330" w:type="pct"/>
            <w:vMerge w:val="restart"/>
            <w:shd w:val="clear" w:color="auto" w:fill="BFBFBF" w:themeFill="background1" w:themeFillShade="BF"/>
            <w:vAlign w:val="center"/>
          </w:tcPr>
          <w:p w14:paraId="22E19509"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1</w:t>
            </w:r>
          </w:p>
        </w:tc>
        <w:tc>
          <w:tcPr>
            <w:tcW w:w="4000" w:type="pct"/>
            <w:shd w:val="clear" w:color="auto" w:fill="auto"/>
            <w:vAlign w:val="center"/>
          </w:tcPr>
          <w:p w14:paraId="431F4E6A" w14:textId="77777777" w:rsidR="00A25D6B" w:rsidRPr="008F145A" w:rsidRDefault="00A25D6B" w:rsidP="00BC617A">
            <w:pP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Производственный экологический контроль в организации</w:t>
            </w:r>
          </w:p>
        </w:tc>
        <w:tc>
          <w:tcPr>
            <w:tcW w:w="670" w:type="pct"/>
            <w:vMerge w:val="restart"/>
            <w:shd w:val="clear" w:color="auto" w:fill="auto"/>
            <w:vAlign w:val="center"/>
          </w:tcPr>
          <w:p w14:paraId="231011AD"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15</w:t>
            </w:r>
          </w:p>
        </w:tc>
      </w:tr>
      <w:tr w:rsidR="00A25D6B" w:rsidRPr="008F145A" w14:paraId="057CEED7" w14:textId="77777777" w:rsidTr="00BC617A">
        <w:tc>
          <w:tcPr>
            <w:tcW w:w="330" w:type="pct"/>
            <w:vMerge/>
            <w:shd w:val="clear" w:color="auto" w:fill="BFBFBF" w:themeFill="background1" w:themeFillShade="BF"/>
            <w:vAlign w:val="center"/>
          </w:tcPr>
          <w:p w14:paraId="47EBF0BD"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417F4D8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4BCD8609"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Нормативные документы, стандарты организации, регламентирующие требования к методам производственного контроля в области охраны атмосферного воздуха и водных объектов</w:t>
            </w:r>
          </w:p>
          <w:p w14:paraId="269BF33E"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Методы организации и проведения наблюдений за загрязнением атмосферного воздуха и других компонентов окружающей среды</w:t>
            </w:r>
          </w:p>
          <w:p w14:paraId="47CF618C"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Источники выделения загрязняющих веществ в технологических циклах организации</w:t>
            </w:r>
          </w:p>
          <w:p w14:paraId="79DE1165"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Перечень загрязняющих веществ, характеризующих применяемые технологии и особенности производственного процесса в организации (маркерные вещества)</w:t>
            </w:r>
          </w:p>
          <w:p w14:paraId="574E5237"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Виды, основные характеристики,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w:t>
            </w:r>
          </w:p>
          <w:p w14:paraId="72B4F200"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Аттестованные методики и методы для измерений качества сточных вод в организации</w:t>
            </w:r>
          </w:p>
          <w:p w14:paraId="22B4EB07"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Основные характеристики средств для измерения расхода сбросов в организации</w:t>
            </w:r>
          </w:p>
          <w:p w14:paraId="11A93D4B"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Периодичность и места отбора проб атмосферного воздуха и сточных вод в соответствии с программой производственного экологического контроля в организации</w:t>
            </w:r>
          </w:p>
          <w:p w14:paraId="24A1203E"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Формы журналов учета водоотведения и качества сточных вод</w:t>
            </w:r>
          </w:p>
          <w:p w14:paraId="545EB4A0"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lastRenderedPageBreak/>
              <w:t>Текстовые редакторы (процессоры): наименования, возможности и порядок работы в них</w:t>
            </w:r>
          </w:p>
          <w:p w14:paraId="5044509D"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Прикладные компьютерные программы для работы с электронными таблицами: наименования, возможности и порядок работы в них</w:t>
            </w:r>
          </w:p>
        </w:tc>
        <w:tc>
          <w:tcPr>
            <w:tcW w:w="670" w:type="pct"/>
            <w:vMerge/>
            <w:shd w:val="clear" w:color="auto" w:fill="auto"/>
            <w:vAlign w:val="center"/>
          </w:tcPr>
          <w:p w14:paraId="67D585DA"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0646904C" w14:textId="77777777" w:rsidTr="00BC617A">
        <w:tc>
          <w:tcPr>
            <w:tcW w:w="330" w:type="pct"/>
            <w:vMerge/>
            <w:shd w:val="clear" w:color="auto" w:fill="BFBFBF" w:themeFill="background1" w:themeFillShade="BF"/>
            <w:vAlign w:val="center"/>
          </w:tcPr>
          <w:p w14:paraId="24E35E23"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419F28C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11EB24E5"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 xml:space="preserve">Применять нормативную техническую и правовую документацию по вопросам производственного экологического контроля </w:t>
            </w:r>
          </w:p>
          <w:p w14:paraId="04F32230"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Проводить наблюдения за загрязнением компонентов окружающей среды в районе размещения организации</w:t>
            </w:r>
          </w:p>
          <w:p w14:paraId="7E73395D"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Применять расчетные и инструментальные методы контроля показателей загрязняющих веществ в выбросах стационарных источников в организации</w:t>
            </w:r>
          </w:p>
          <w:p w14:paraId="256CB240"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приборы и оборудование для контроля показателей загрязняющих веществ в выбросах стационарных источников в организации</w:t>
            </w:r>
          </w:p>
          <w:p w14:paraId="55FF18B1"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Применять аттестованные методики и методы для измерений качества сточных вод в организации</w:t>
            </w:r>
          </w:p>
          <w:p w14:paraId="3663172B"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средства для измерения расхода сбросов в организации</w:t>
            </w:r>
          </w:p>
          <w:p w14:paraId="127C906F"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Вести в организации журналы учета водоотведения и качества сточных вод по установленным формам</w:t>
            </w:r>
          </w:p>
          <w:p w14:paraId="4FBDB48F"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Готовить документированную информацию для составления отчета об организации и результатах осуществления производственного экологического контроля в организации</w:t>
            </w:r>
          </w:p>
        </w:tc>
        <w:tc>
          <w:tcPr>
            <w:tcW w:w="670" w:type="pct"/>
            <w:vMerge/>
            <w:shd w:val="clear" w:color="auto" w:fill="auto"/>
            <w:vAlign w:val="center"/>
          </w:tcPr>
          <w:p w14:paraId="3BC4C1AB"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4287A7C5" w14:textId="77777777" w:rsidTr="00BC617A">
        <w:tc>
          <w:tcPr>
            <w:tcW w:w="330" w:type="pct"/>
            <w:vMerge w:val="restart"/>
            <w:shd w:val="clear" w:color="auto" w:fill="BFBFBF" w:themeFill="background1" w:themeFillShade="BF"/>
            <w:vAlign w:val="center"/>
          </w:tcPr>
          <w:p w14:paraId="5C1A588C"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2</w:t>
            </w:r>
          </w:p>
        </w:tc>
        <w:tc>
          <w:tcPr>
            <w:tcW w:w="4000" w:type="pct"/>
            <w:shd w:val="clear" w:color="auto" w:fill="auto"/>
            <w:vAlign w:val="center"/>
          </w:tcPr>
          <w:p w14:paraId="79C3E1C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Проведение периодических проверок соблюдения технологических режимов, связанных с загрязнением окружающей среды в организации</w:t>
            </w:r>
          </w:p>
        </w:tc>
        <w:tc>
          <w:tcPr>
            <w:tcW w:w="670" w:type="pct"/>
            <w:vMerge w:val="restart"/>
            <w:shd w:val="clear" w:color="auto" w:fill="auto"/>
            <w:vAlign w:val="center"/>
          </w:tcPr>
          <w:p w14:paraId="6AB87C5B"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20</w:t>
            </w:r>
          </w:p>
        </w:tc>
      </w:tr>
      <w:tr w:rsidR="00A25D6B" w:rsidRPr="008F145A" w14:paraId="655EE503" w14:textId="77777777" w:rsidTr="00BC617A">
        <w:tc>
          <w:tcPr>
            <w:tcW w:w="330" w:type="pct"/>
            <w:vMerge/>
            <w:shd w:val="clear" w:color="auto" w:fill="BFBFBF" w:themeFill="background1" w:themeFillShade="BF"/>
            <w:vAlign w:val="center"/>
          </w:tcPr>
          <w:p w14:paraId="693BFBF1"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3D3D426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7229ABA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Законодательные и иные нормативно-правовые акты Российской Федерации в области защиты окружающей среды</w:t>
            </w:r>
          </w:p>
          <w:p w14:paraId="43AA387F"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Основы технологии и режимы производства продукции в организации, их экологические особенности</w:t>
            </w:r>
          </w:p>
          <w:p w14:paraId="7446477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Технологические режимы, связанные с загрязнением окружающей среды, в основном и вспомогательном производстве</w:t>
            </w:r>
          </w:p>
          <w:p w14:paraId="4730663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Состав промышленных выбросов, сбросов и отходов, характерных для технологии производства в организации</w:t>
            </w:r>
          </w:p>
          <w:p w14:paraId="26CE18A2"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Прикладные компьютерные программы для работы с электронными таблицами: наименования, возможности и порядок работы в них</w:t>
            </w:r>
          </w:p>
          <w:p w14:paraId="4B93D1B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Текстовые редакторы: наименования, возможности и порядок работы в них</w:t>
            </w:r>
          </w:p>
        </w:tc>
        <w:tc>
          <w:tcPr>
            <w:tcW w:w="670" w:type="pct"/>
            <w:vMerge/>
            <w:shd w:val="clear" w:color="auto" w:fill="auto"/>
            <w:vAlign w:val="center"/>
          </w:tcPr>
          <w:p w14:paraId="00E17C01"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6DAB2BD9" w14:textId="77777777" w:rsidTr="00BC617A">
        <w:tc>
          <w:tcPr>
            <w:tcW w:w="330" w:type="pct"/>
            <w:vMerge/>
            <w:shd w:val="clear" w:color="auto" w:fill="BFBFBF" w:themeFill="background1" w:themeFillShade="BF"/>
            <w:vAlign w:val="center"/>
          </w:tcPr>
          <w:p w14:paraId="04849C34"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6E693C5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563D0AC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Контролировать входные и выходные потоки для технологических процессов в организации</w:t>
            </w:r>
          </w:p>
          <w:p w14:paraId="7ED37C9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текстовые редакторы (процессоры) для создания и оформления графиков проверки технологических режимов оборудования, являющегося источником загрязнения окружающей среды</w:t>
            </w:r>
          </w:p>
          <w:p w14:paraId="125F6FD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Выявлять виды производственного оборудования и технологические процессы в организации, связанные с загрязнением окружающей среды</w:t>
            </w:r>
          </w:p>
          <w:p w14:paraId="725273ED"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Проверять соответствие режимов эксплуатации оборудования требованиям обеспечения экологической безопасности</w:t>
            </w:r>
          </w:p>
          <w:p w14:paraId="60364FB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Обрабатывать, анализировать и обобщать результаты измерений и наблюдений</w:t>
            </w:r>
          </w:p>
          <w:p w14:paraId="1E9D332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Создавать электронные таблицы, выполнять вычисления и обработку данных измерений и наблюдений</w:t>
            </w:r>
          </w:p>
        </w:tc>
        <w:tc>
          <w:tcPr>
            <w:tcW w:w="670" w:type="pct"/>
            <w:vMerge/>
            <w:shd w:val="clear" w:color="auto" w:fill="auto"/>
            <w:vAlign w:val="center"/>
          </w:tcPr>
          <w:p w14:paraId="0FC0ACA0"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3DE7787F" w14:textId="77777777" w:rsidTr="00BC617A">
        <w:tc>
          <w:tcPr>
            <w:tcW w:w="330" w:type="pct"/>
            <w:vMerge w:val="restart"/>
            <w:shd w:val="clear" w:color="auto" w:fill="BFBFBF" w:themeFill="background1" w:themeFillShade="BF"/>
            <w:vAlign w:val="center"/>
          </w:tcPr>
          <w:p w14:paraId="5ABE06BC"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3</w:t>
            </w:r>
          </w:p>
        </w:tc>
        <w:tc>
          <w:tcPr>
            <w:tcW w:w="4000" w:type="pct"/>
            <w:shd w:val="clear" w:color="auto" w:fill="auto"/>
            <w:vAlign w:val="center"/>
          </w:tcPr>
          <w:p w14:paraId="47155182"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Контроль в области обращения с отходами в организации</w:t>
            </w:r>
          </w:p>
        </w:tc>
        <w:tc>
          <w:tcPr>
            <w:tcW w:w="670" w:type="pct"/>
            <w:vMerge w:val="restart"/>
            <w:shd w:val="clear" w:color="auto" w:fill="auto"/>
            <w:vAlign w:val="center"/>
          </w:tcPr>
          <w:p w14:paraId="17E4C1B2"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5</w:t>
            </w:r>
          </w:p>
        </w:tc>
      </w:tr>
      <w:tr w:rsidR="00A25D6B" w:rsidRPr="008F145A" w14:paraId="6979BCD0" w14:textId="77777777" w:rsidTr="00BC617A">
        <w:tc>
          <w:tcPr>
            <w:tcW w:w="330" w:type="pct"/>
            <w:vMerge/>
            <w:shd w:val="clear" w:color="auto" w:fill="BFBFBF" w:themeFill="background1" w:themeFillShade="BF"/>
            <w:vAlign w:val="center"/>
          </w:tcPr>
          <w:p w14:paraId="740667C4"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34C7BCE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6DA760CE"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Законодательные и иные нормативно-правовые акты Российской Федерации в области защиты окружающей среды</w:t>
            </w:r>
          </w:p>
          <w:p w14:paraId="4939AC1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Опасные свойства, физико-химические характеристики и классы опасности для окружающей среды отходов, образующихся в организации</w:t>
            </w:r>
          </w:p>
          <w:p w14:paraId="448B752D"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lastRenderedPageBreak/>
              <w:t>Порядок ведения и формы учета в области обращения с отходами в электронном виде</w:t>
            </w:r>
          </w:p>
          <w:p w14:paraId="351B072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Текстовые редакторы (процессоры): наименования, возможности и порядок работы в них</w:t>
            </w:r>
          </w:p>
          <w:p w14:paraId="68ED574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Требования по организации селективного сбора твердых отходов</w:t>
            </w:r>
          </w:p>
          <w:p w14:paraId="743A13E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Требования к обустройству мест (площадок) накопления отходов в организации</w:t>
            </w:r>
          </w:p>
          <w:p w14:paraId="731AB8A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контроля накопления, утилизации, обезвреживания и размещения отходов в организации</w:t>
            </w:r>
          </w:p>
          <w:p w14:paraId="632B6F0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Требования нормативных правовых актов к накоплению и размещению отходов в организации</w:t>
            </w:r>
          </w:p>
          <w:p w14:paraId="144F69F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Виды отходов, захоронение которых запрещено</w:t>
            </w:r>
          </w:p>
          <w:p w14:paraId="459FE27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 xml:space="preserve">Требования нормативных правовых актов по утилизации и обезвреживанию отходов </w:t>
            </w:r>
          </w:p>
          <w:p w14:paraId="21BFFDF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Компьютерные персональные информационные менеджеры: наименования, возможности и порядок работы в них</w:t>
            </w:r>
          </w:p>
        </w:tc>
        <w:tc>
          <w:tcPr>
            <w:tcW w:w="670" w:type="pct"/>
            <w:vMerge/>
            <w:shd w:val="clear" w:color="auto" w:fill="auto"/>
            <w:vAlign w:val="center"/>
          </w:tcPr>
          <w:p w14:paraId="5D7EEDE8"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4DF95EBD" w14:textId="77777777" w:rsidTr="00BC617A">
        <w:tc>
          <w:tcPr>
            <w:tcW w:w="330" w:type="pct"/>
            <w:vMerge/>
            <w:shd w:val="clear" w:color="auto" w:fill="BFBFBF" w:themeFill="background1" w:themeFillShade="BF"/>
            <w:vAlign w:val="center"/>
          </w:tcPr>
          <w:p w14:paraId="7E4D681A"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7A9FA6E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59D2D6B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Определять виды и количество отходов, подлежащих утилизации и обезвреживанию</w:t>
            </w:r>
          </w:p>
          <w:p w14:paraId="0883180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Проводить контроль накопления, утилизации,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w:t>
            </w:r>
          </w:p>
          <w:p w14:paraId="283C675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Контролировать соблюдение норматива предельного накопления отходов на территории организации и своевременный вывоз отходов</w:t>
            </w:r>
          </w:p>
          <w:p w14:paraId="3055E01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 xml:space="preserve">Вести первичный учет отходов в организации  </w:t>
            </w:r>
          </w:p>
          <w:p w14:paraId="698341AD"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текстовые редакторы (процессоры) для заполнения формы ведения учета отходов</w:t>
            </w:r>
          </w:p>
          <w:p w14:paraId="6B7B69D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Организовывать селективный сбор твердых отходов в организации</w:t>
            </w:r>
          </w:p>
          <w:p w14:paraId="7897DE0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Планировать собственную работу с использованием компьютерного персонального информационного менеджера</w:t>
            </w:r>
          </w:p>
        </w:tc>
        <w:tc>
          <w:tcPr>
            <w:tcW w:w="670" w:type="pct"/>
            <w:vMerge/>
            <w:shd w:val="clear" w:color="auto" w:fill="auto"/>
            <w:vAlign w:val="center"/>
          </w:tcPr>
          <w:p w14:paraId="752CAD18"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5BCAF5D9" w14:textId="77777777" w:rsidTr="00BC617A">
        <w:tc>
          <w:tcPr>
            <w:tcW w:w="330" w:type="pct"/>
            <w:vMerge w:val="restart"/>
            <w:shd w:val="clear" w:color="auto" w:fill="BFBFBF" w:themeFill="background1" w:themeFillShade="BF"/>
            <w:vAlign w:val="center"/>
          </w:tcPr>
          <w:p w14:paraId="72B45D96"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4</w:t>
            </w:r>
          </w:p>
        </w:tc>
        <w:tc>
          <w:tcPr>
            <w:tcW w:w="4000" w:type="pct"/>
            <w:shd w:val="clear" w:color="auto" w:fill="auto"/>
            <w:vAlign w:val="center"/>
          </w:tcPr>
          <w:p w14:paraId="0C77370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Ведение документации по нормированию воздействия производственной деятельности организации на окружающую среду</w:t>
            </w:r>
          </w:p>
        </w:tc>
        <w:tc>
          <w:tcPr>
            <w:tcW w:w="670" w:type="pct"/>
            <w:vMerge w:val="restart"/>
            <w:shd w:val="clear" w:color="auto" w:fill="auto"/>
            <w:vAlign w:val="center"/>
          </w:tcPr>
          <w:p w14:paraId="54870B57"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20</w:t>
            </w:r>
          </w:p>
        </w:tc>
      </w:tr>
      <w:tr w:rsidR="00A25D6B" w:rsidRPr="008F145A" w14:paraId="5BEDB47F" w14:textId="77777777" w:rsidTr="00BC617A">
        <w:tc>
          <w:tcPr>
            <w:tcW w:w="330" w:type="pct"/>
            <w:vMerge/>
            <w:shd w:val="clear" w:color="auto" w:fill="BFBFBF" w:themeFill="background1" w:themeFillShade="BF"/>
            <w:vAlign w:val="center"/>
          </w:tcPr>
          <w:p w14:paraId="14467F98"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6F99A41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7437DC5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Экологическое законодательство Российской Федерации, основные нормативные правовые акты в области охраны окружающей среды</w:t>
            </w:r>
          </w:p>
          <w:p w14:paraId="1E0CF06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Структура государственного кадастра отходов</w:t>
            </w:r>
          </w:p>
          <w:p w14:paraId="716FE14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отнесения отходов к классу опасности</w:t>
            </w:r>
          </w:p>
          <w:p w14:paraId="6C21772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паспортизации отходов</w:t>
            </w:r>
          </w:p>
          <w:p w14:paraId="5AE49C1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Нормативные и методические материалы по установлению нормативных уровней допустимого негативного воздействия на окружающую среду</w:t>
            </w:r>
          </w:p>
          <w:p w14:paraId="0F44C32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нормирования и согласования уровней допустимого негативного воздействия на окружающую среду</w:t>
            </w:r>
          </w:p>
          <w:p w14:paraId="5BFF436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Санитарно-эпидемиологические требования к санитарно-защитным зонам предприятий</w:t>
            </w:r>
          </w:p>
          <w:p w14:paraId="6AC97B8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Состав проектной документации по обустройству санитарно-защитной зоны организации</w:t>
            </w:r>
          </w:p>
          <w:p w14:paraId="4E95550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использования земельных участков, расположенных в пределах санитарно-защитной зоны организации</w:t>
            </w:r>
          </w:p>
          <w:p w14:paraId="51EB6C4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Браузеры для работы с глобальной компьютерной сетью Интернет: наименования, возможности и порядок работы в них</w:t>
            </w:r>
          </w:p>
          <w:p w14:paraId="4FA5698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Правила безопасности при работе в глобальной компьютерной сети Интернет</w:t>
            </w:r>
          </w:p>
          <w:p w14:paraId="17CE77C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Поисковые системы для поиска информации в глобальной компьютерной сети Интернет: наименования, возможности и порядок работы в них</w:t>
            </w:r>
          </w:p>
          <w:p w14:paraId="66D5B9F3"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Электронные справочные системы и библиотеки: наименования, возможности и порядок работы в них</w:t>
            </w:r>
          </w:p>
        </w:tc>
        <w:tc>
          <w:tcPr>
            <w:tcW w:w="670" w:type="pct"/>
            <w:vMerge/>
            <w:shd w:val="clear" w:color="auto" w:fill="auto"/>
            <w:vAlign w:val="center"/>
          </w:tcPr>
          <w:p w14:paraId="304B8302"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5480DADF" w14:textId="77777777" w:rsidTr="00BC617A">
        <w:tc>
          <w:tcPr>
            <w:tcW w:w="330" w:type="pct"/>
            <w:vMerge/>
            <w:shd w:val="clear" w:color="auto" w:fill="BFBFBF" w:themeFill="background1" w:themeFillShade="BF"/>
            <w:vAlign w:val="center"/>
          </w:tcPr>
          <w:p w14:paraId="493264FF"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2D5963F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595C4EE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Применять государственный кадастр отходов для подготовки документации, используемой при определении класса опасности и паспортизации отходов в организации</w:t>
            </w:r>
          </w:p>
          <w:p w14:paraId="454B9D6E"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Применять государственный кадастр отходов для подготовки документации, используемой при установлении для организации нормативов образования отходов и лимитов на их размещение</w:t>
            </w:r>
          </w:p>
          <w:p w14:paraId="00E3509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Искать информацию об актуализации государственного кадастра отходов с использованием глобальной компьютерной сети Интернет</w:t>
            </w:r>
          </w:p>
          <w:p w14:paraId="2B9688B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Определять нормативные уровни допустимого негативного воздействия на окружающую среду</w:t>
            </w:r>
          </w:p>
          <w:p w14:paraId="4907BD9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Применять нормативную документацию по предельно допустимым концентрациям загрязняющих веществ для подготовки документации, используемой при расчетах нормативов допустимых выбросов и сбросов в организации</w:t>
            </w:r>
          </w:p>
          <w:p w14:paraId="4901C29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Определять размер санитарно-защитной зоны организации в соответствии с действующей классификацией промышленных предприятий</w:t>
            </w:r>
          </w:p>
          <w:p w14:paraId="6392931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Выполнять поиск данных о предельно допустимых концентрациях загрязняющих веществ и о нормативных размерах санитарно-защитной зоны в электронных справочных системах и библиотеках</w:t>
            </w:r>
          </w:p>
          <w:p w14:paraId="0920AAD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Выполнять поиск данных о нормативных и методических материалах по установлению нормативных уровней допустимого негативного воздействия на окружающую среду в электронных справочных системах и библиотеках</w:t>
            </w:r>
          </w:p>
        </w:tc>
        <w:tc>
          <w:tcPr>
            <w:tcW w:w="670" w:type="pct"/>
            <w:vMerge/>
            <w:shd w:val="clear" w:color="auto" w:fill="auto"/>
            <w:vAlign w:val="center"/>
          </w:tcPr>
          <w:p w14:paraId="45471F19"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2CBAE727" w14:textId="77777777" w:rsidTr="00BC617A">
        <w:tc>
          <w:tcPr>
            <w:tcW w:w="330" w:type="pct"/>
            <w:vMerge w:val="restart"/>
            <w:shd w:val="clear" w:color="auto" w:fill="BFBFBF" w:themeFill="background1" w:themeFillShade="BF"/>
            <w:vAlign w:val="center"/>
          </w:tcPr>
          <w:p w14:paraId="6E598037"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5</w:t>
            </w:r>
          </w:p>
        </w:tc>
        <w:tc>
          <w:tcPr>
            <w:tcW w:w="4000" w:type="pct"/>
            <w:shd w:val="clear" w:color="auto" w:fill="auto"/>
            <w:vAlign w:val="center"/>
          </w:tcPr>
          <w:p w14:paraId="7A98AAB3"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Оформление разрешительной документации в области охраны окружающей среды</w:t>
            </w:r>
          </w:p>
        </w:tc>
        <w:tc>
          <w:tcPr>
            <w:tcW w:w="670" w:type="pct"/>
            <w:vMerge w:val="restart"/>
            <w:shd w:val="clear" w:color="auto" w:fill="auto"/>
            <w:vAlign w:val="center"/>
          </w:tcPr>
          <w:p w14:paraId="4DD98472"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12</w:t>
            </w:r>
          </w:p>
        </w:tc>
      </w:tr>
      <w:tr w:rsidR="00A25D6B" w:rsidRPr="008F145A" w14:paraId="3F8BC11A" w14:textId="77777777" w:rsidTr="00BC617A">
        <w:tc>
          <w:tcPr>
            <w:tcW w:w="330" w:type="pct"/>
            <w:vMerge/>
            <w:shd w:val="clear" w:color="auto" w:fill="BFBFBF" w:themeFill="background1" w:themeFillShade="BF"/>
            <w:vAlign w:val="center"/>
          </w:tcPr>
          <w:p w14:paraId="19427F90"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27247A3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3D71BE6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Нормативные правовые акты и инструктивно-методическая документация в области охраны окружающей среды</w:t>
            </w:r>
          </w:p>
          <w:p w14:paraId="4FA2BCF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лицензирования деятельности по сбору, транспортированию, обработке, утилизации, обезвреживанию, размещению отходов I - IV классов опасности</w:t>
            </w:r>
          </w:p>
          <w:p w14:paraId="3137AB5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Состав и порядок оформления документации для получения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14:paraId="3FB411A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Критерии отнесения организации к соответствующей категории по степени негативного воздействия на окружающую среду</w:t>
            </w:r>
          </w:p>
          <w:p w14:paraId="7A1500BC"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и сроки предоставления необходимых материалов для получения разрешительной документации</w:t>
            </w:r>
          </w:p>
          <w:p w14:paraId="12CA35C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Форма заявки и порядок постановки на государственный учет объекта негативного воздействия на окружающую среду</w:t>
            </w:r>
          </w:p>
          <w:p w14:paraId="727E6C3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Форма заявки на получение комплексного экологического разрешения</w:t>
            </w:r>
          </w:p>
          <w:p w14:paraId="770A27AF"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Форма декларации о негативном воздействии на окружающую среду и порядок ее заполнения</w:t>
            </w:r>
          </w:p>
          <w:p w14:paraId="5BA15D4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получения комплексного экологического разрешения</w:t>
            </w:r>
          </w:p>
          <w:p w14:paraId="588484F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Текстовые редакторы (процессоры): наименования, возможности и порядок работы в них</w:t>
            </w:r>
          </w:p>
        </w:tc>
        <w:tc>
          <w:tcPr>
            <w:tcW w:w="670" w:type="pct"/>
            <w:vMerge/>
            <w:shd w:val="clear" w:color="auto" w:fill="auto"/>
            <w:vAlign w:val="center"/>
          </w:tcPr>
          <w:p w14:paraId="6EEE1AEC"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771619AF" w14:textId="77777777" w:rsidTr="00BC617A">
        <w:tc>
          <w:tcPr>
            <w:tcW w:w="330" w:type="pct"/>
            <w:vMerge/>
            <w:shd w:val="clear" w:color="auto" w:fill="BFBFBF" w:themeFill="background1" w:themeFillShade="BF"/>
            <w:vAlign w:val="center"/>
          </w:tcPr>
          <w:p w14:paraId="6F7BD58A"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7CBBF9D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526C2D0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Устанавливать для организации соответствующую категорию по степени негативного воздействия на окружающую среду</w:t>
            </w:r>
          </w:p>
          <w:p w14:paraId="1B085EDB"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Определять вид разрешительной документации для организации</w:t>
            </w:r>
          </w:p>
          <w:p w14:paraId="2B2BADF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Оформлять документацию для получения лицензии на осуществление деятельности по сбору, транспортированию, обработке, утилизации, обезвреживанию, размещению отходов I - IV классов опасности в соответствии с требованиями действующего законодательства</w:t>
            </w:r>
          </w:p>
          <w:p w14:paraId="45BD64E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Формировать и готовить по установленным формам материалы для получения организацией разрешительной документации</w:t>
            </w:r>
          </w:p>
          <w:p w14:paraId="0DD49DAE"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lastRenderedPageBreak/>
              <w:t>Оформлять заявку для постановки организации на государственный учет объекта негативного воздействия на окружающую среду посредством заполнения электронного средства формирования заявки с использованием геоинформационной системы</w:t>
            </w:r>
          </w:p>
          <w:p w14:paraId="30B1D2AF"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текстовые редакторы (процессоры) для создания и оформления документов для получения разрешительной документации</w:t>
            </w:r>
          </w:p>
        </w:tc>
        <w:tc>
          <w:tcPr>
            <w:tcW w:w="670" w:type="pct"/>
            <w:vMerge/>
            <w:shd w:val="clear" w:color="auto" w:fill="auto"/>
            <w:vAlign w:val="center"/>
          </w:tcPr>
          <w:p w14:paraId="30EC5F70"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479D569C" w14:textId="77777777" w:rsidTr="00BC617A">
        <w:tc>
          <w:tcPr>
            <w:tcW w:w="330" w:type="pct"/>
            <w:vMerge w:val="restart"/>
            <w:shd w:val="clear" w:color="auto" w:fill="BFBFBF" w:themeFill="background1" w:themeFillShade="BF"/>
            <w:vAlign w:val="center"/>
          </w:tcPr>
          <w:p w14:paraId="25E45226"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6</w:t>
            </w:r>
          </w:p>
        </w:tc>
        <w:tc>
          <w:tcPr>
            <w:tcW w:w="4000" w:type="pct"/>
            <w:shd w:val="clear" w:color="auto" w:fill="auto"/>
            <w:vAlign w:val="center"/>
          </w:tcPr>
          <w:p w14:paraId="43305425"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Оформление отчетной документации о природоохранной деятельности организации</w:t>
            </w:r>
          </w:p>
        </w:tc>
        <w:tc>
          <w:tcPr>
            <w:tcW w:w="670" w:type="pct"/>
            <w:vMerge w:val="restart"/>
            <w:shd w:val="clear" w:color="auto" w:fill="auto"/>
            <w:vAlign w:val="center"/>
          </w:tcPr>
          <w:p w14:paraId="3018EF33"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20</w:t>
            </w:r>
          </w:p>
        </w:tc>
      </w:tr>
      <w:tr w:rsidR="00A25D6B" w:rsidRPr="008F145A" w14:paraId="4A88E5B7" w14:textId="77777777" w:rsidTr="00BC617A">
        <w:tc>
          <w:tcPr>
            <w:tcW w:w="330" w:type="pct"/>
            <w:vMerge/>
            <w:shd w:val="clear" w:color="auto" w:fill="BFBFBF" w:themeFill="background1" w:themeFillShade="BF"/>
            <w:vAlign w:val="center"/>
          </w:tcPr>
          <w:p w14:paraId="7A108BC4"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tcPr>
          <w:p w14:paraId="67CECA0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032930B5" w14:textId="77777777" w:rsidR="00A25D6B" w:rsidRPr="008F145A" w:rsidRDefault="00A25D6B" w:rsidP="00BC617A">
            <w:pPr>
              <w:pStyle w:val="aff9"/>
            </w:pPr>
            <w:r w:rsidRPr="008F145A">
              <w:t>Формы, правила заполнения, сроки представления статистической отчетности в области охраны окружающей среды</w:t>
            </w:r>
          </w:p>
          <w:p w14:paraId="5E3E5224" w14:textId="77777777" w:rsidR="00A25D6B" w:rsidRPr="008F145A" w:rsidRDefault="00A25D6B" w:rsidP="00BC617A">
            <w:pPr>
              <w:pStyle w:val="aff9"/>
            </w:pPr>
            <w:r w:rsidRPr="008F145A">
              <w:t>Форма, правила заполнения, сроки представления отчета об организации и о результатах осуществления производственного экологического контроля в организации</w:t>
            </w:r>
          </w:p>
          <w:p w14:paraId="17E20660" w14:textId="77777777" w:rsidR="00A25D6B" w:rsidRPr="008F145A" w:rsidRDefault="00A25D6B" w:rsidP="00BC617A">
            <w:pPr>
              <w:pStyle w:val="aff9"/>
            </w:pPr>
            <w:r w:rsidRPr="008F145A">
              <w:t>Виды экологических платежей</w:t>
            </w:r>
          </w:p>
          <w:p w14:paraId="551B4C71" w14:textId="77777777" w:rsidR="00A25D6B" w:rsidRPr="008F145A" w:rsidRDefault="00A25D6B" w:rsidP="00BC617A">
            <w:pPr>
              <w:pStyle w:val="aff9"/>
            </w:pPr>
            <w:r w:rsidRPr="008F145A">
              <w:t>Нормативы утилизации продукции (товаров), утратившей свои потребительские свойства</w:t>
            </w:r>
          </w:p>
          <w:p w14:paraId="13507467" w14:textId="77777777" w:rsidR="00A25D6B" w:rsidRPr="008F145A" w:rsidRDefault="00A25D6B" w:rsidP="00BC617A">
            <w:pPr>
              <w:pStyle w:val="aff9"/>
            </w:pPr>
            <w:r w:rsidRPr="008F145A">
              <w:t>Порядок представления отчетности по природоохранной деятельности организации через личный кабинет природопользователя на портале Росприроднадзора</w:t>
            </w:r>
          </w:p>
          <w:p w14:paraId="108E55BC" w14:textId="77777777" w:rsidR="00A25D6B" w:rsidRPr="008F145A" w:rsidRDefault="00A25D6B" w:rsidP="00BC617A">
            <w:pPr>
              <w:pStyle w:val="aff9"/>
            </w:pPr>
            <w:r w:rsidRPr="008F145A">
              <w:t>Текстовые редакторы (процессоры): наименования, возможности и порядок работы в них</w:t>
            </w:r>
          </w:p>
          <w:p w14:paraId="3F7BB742" w14:textId="77777777" w:rsidR="00A25D6B" w:rsidRPr="008F145A" w:rsidRDefault="00A25D6B" w:rsidP="00BC617A">
            <w:pPr>
              <w:pStyle w:val="aff9"/>
            </w:pPr>
            <w:r w:rsidRPr="008F145A">
              <w:t>Прикладные компьютерные программы для работы с электронной почтой: наименования, возможности и порядок работы в них</w:t>
            </w:r>
          </w:p>
          <w:p w14:paraId="08322E08"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Прикладные компьютерные программы для работы с базами данных: наименования, возможности и порядок работы в них</w:t>
            </w:r>
          </w:p>
        </w:tc>
        <w:tc>
          <w:tcPr>
            <w:tcW w:w="670" w:type="pct"/>
            <w:vMerge/>
            <w:shd w:val="clear" w:color="auto" w:fill="auto"/>
            <w:vAlign w:val="center"/>
          </w:tcPr>
          <w:p w14:paraId="081C8E39"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10D945FE" w14:textId="77777777" w:rsidTr="00BC617A">
        <w:tc>
          <w:tcPr>
            <w:tcW w:w="330" w:type="pct"/>
            <w:vMerge/>
            <w:shd w:val="clear" w:color="auto" w:fill="BFBFBF" w:themeFill="background1" w:themeFillShade="BF"/>
            <w:vAlign w:val="center"/>
          </w:tcPr>
          <w:p w14:paraId="00E1827D"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6657A33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4B1C67F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Оформлять материалы по объемам выбросов, сбросов загрязняющих веществ и по обращению с отходами для предоставления информации в уведомительном порядке</w:t>
            </w:r>
          </w:p>
          <w:p w14:paraId="1BCD59E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текстовые редакторы (процессоры) для создания и оформления отчетной документации</w:t>
            </w:r>
          </w:p>
          <w:p w14:paraId="2FFDDCD7"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Вести отчетную документацию по природоохранной деятельности организации в электронном виде</w:t>
            </w:r>
          </w:p>
          <w:p w14:paraId="390DDE40"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Систематизировать материалы первичного учета отходов и производственного экологического контроля в организации</w:t>
            </w:r>
          </w:p>
          <w:p w14:paraId="6414154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Готовить материалы для определения платежной базы при внесении платы за негативное воздействие на окружающую среду</w:t>
            </w:r>
          </w:p>
          <w:p w14:paraId="7181A221"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Готовить материалы для исчисления и уплаты экологического сбора</w:t>
            </w:r>
          </w:p>
          <w:p w14:paraId="1535BB8F"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Представлять отчетную документацию по природоохранной деятельности организации через личный кабинет природопользователя на портале Росприроднадзора</w:t>
            </w:r>
          </w:p>
          <w:p w14:paraId="49692242"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Получать, отправлять, пересылать сообщения и документы по электронной почте</w:t>
            </w:r>
          </w:p>
          <w:p w14:paraId="6154187D"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Использовать системы управления базами данных и для хранения, систематизации и обработки информации о природоохранной деятельности организации</w:t>
            </w:r>
          </w:p>
        </w:tc>
        <w:tc>
          <w:tcPr>
            <w:tcW w:w="670" w:type="pct"/>
            <w:vMerge/>
            <w:shd w:val="clear" w:color="auto" w:fill="auto"/>
            <w:vAlign w:val="center"/>
          </w:tcPr>
          <w:p w14:paraId="723C5D6E"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46514D31" w14:textId="77777777" w:rsidTr="00BC617A">
        <w:tc>
          <w:tcPr>
            <w:tcW w:w="330" w:type="pct"/>
            <w:vMerge w:val="restart"/>
            <w:shd w:val="clear" w:color="auto" w:fill="BFBFBF" w:themeFill="background1" w:themeFillShade="BF"/>
            <w:vAlign w:val="center"/>
          </w:tcPr>
          <w:p w14:paraId="7A5ECCA7" w14:textId="77777777" w:rsidR="00A25D6B" w:rsidRPr="008F145A" w:rsidRDefault="00A25D6B" w:rsidP="00BC617A">
            <w:pPr>
              <w:spacing w:after="0" w:line="240" w:lineRule="auto"/>
              <w:jc w:val="center"/>
              <w:rPr>
                <w:rFonts w:ascii="Times New Roman" w:hAnsi="Times New Roman" w:cs="Times New Roman"/>
                <w:sz w:val="24"/>
                <w:szCs w:val="24"/>
              </w:rPr>
            </w:pPr>
            <w:r w:rsidRPr="008F145A">
              <w:rPr>
                <w:rFonts w:ascii="Times New Roman" w:hAnsi="Times New Roman" w:cs="Times New Roman"/>
                <w:sz w:val="24"/>
                <w:szCs w:val="24"/>
              </w:rPr>
              <w:t>7</w:t>
            </w:r>
          </w:p>
        </w:tc>
        <w:tc>
          <w:tcPr>
            <w:tcW w:w="4000" w:type="pct"/>
            <w:shd w:val="clear" w:color="auto" w:fill="auto"/>
            <w:vAlign w:val="center"/>
          </w:tcPr>
          <w:p w14:paraId="21DE296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Экономическое регулирование природоохранной деятельности организации</w:t>
            </w:r>
          </w:p>
        </w:tc>
        <w:tc>
          <w:tcPr>
            <w:tcW w:w="670" w:type="pct"/>
            <w:vMerge w:val="restart"/>
            <w:shd w:val="clear" w:color="auto" w:fill="auto"/>
            <w:vAlign w:val="center"/>
          </w:tcPr>
          <w:p w14:paraId="62E6AB95" w14:textId="77777777" w:rsidR="00A25D6B" w:rsidRPr="008F145A" w:rsidRDefault="00A25D6B" w:rsidP="00BC617A">
            <w:pP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8</w:t>
            </w:r>
          </w:p>
        </w:tc>
      </w:tr>
      <w:tr w:rsidR="00A25D6B" w:rsidRPr="008F145A" w14:paraId="344296FD" w14:textId="77777777" w:rsidTr="00BC617A">
        <w:tc>
          <w:tcPr>
            <w:tcW w:w="330" w:type="pct"/>
            <w:vMerge/>
            <w:shd w:val="clear" w:color="auto" w:fill="BFBFBF" w:themeFill="background1" w:themeFillShade="BF"/>
            <w:vAlign w:val="center"/>
          </w:tcPr>
          <w:p w14:paraId="380B3761"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tcPr>
          <w:p w14:paraId="21585144"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знать и понимать:</w:t>
            </w:r>
          </w:p>
          <w:p w14:paraId="54326D0D" w14:textId="77777777" w:rsidR="00A25D6B" w:rsidRPr="008F145A" w:rsidRDefault="00A25D6B" w:rsidP="00BC617A">
            <w:pPr>
              <w:pStyle w:val="aff9"/>
            </w:pPr>
            <w:r w:rsidRPr="008F145A">
              <w:t>Экологическое законодательство Российской Федерации, основные нормативные правовые акты в области охраны окружающей среды</w:t>
            </w:r>
          </w:p>
          <w:p w14:paraId="2D8E7346" w14:textId="77777777" w:rsidR="00A25D6B" w:rsidRPr="008F145A" w:rsidRDefault="00A25D6B" w:rsidP="00BC617A">
            <w:pPr>
              <w:pStyle w:val="aff9"/>
            </w:pPr>
            <w:r w:rsidRPr="008F145A">
              <w:t>Ставки, порядок расчета и внесения платы за негативное воздействие на окружающую среду</w:t>
            </w:r>
          </w:p>
          <w:p w14:paraId="4CE91F51" w14:textId="77777777" w:rsidR="00A25D6B" w:rsidRPr="008F145A" w:rsidRDefault="00A25D6B" w:rsidP="00BC617A">
            <w:pPr>
              <w:pStyle w:val="aff9"/>
            </w:pPr>
            <w:r w:rsidRPr="008F145A">
              <w:t>Порядок расчета и уплаты экологического сбора</w:t>
            </w:r>
          </w:p>
          <w:p w14:paraId="26634CEE" w14:textId="77777777" w:rsidR="00A25D6B" w:rsidRPr="008F145A" w:rsidRDefault="00A25D6B" w:rsidP="00BC617A">
            <w:pPr>
              <w:pStyle w:val="affb"/>
              <w:ind w:firstLine="0"/>
              <w:rPr>
                <w:rFonts w:ascii="Times New Roman" w:hAnsi="Times New Roman" w:cs="Times New Roman"/>
                <w:sz w:val="24"/>
                <w:szCs w:val="24"/>
              </w:rPr>
            </w:pPr>
            <w:r w:rsidRPr="008F145A">
              <w:rPr>
                <w:rFonts w:ascii="Times New Roman" w:hAnsi="Times New Roman" w:cs="Times New Roman"/>
                <w:sz w:val="24"/>
                <w:szCs w:val="24"/>
              </w:rPr>
              <w:lastRenderedPageBreak/>
              <w:t>Браузеры для работы с глобальной компьютерной сетью Интернет: наименования, возможности и порядок работы в них</w:t>
            </w:r>
          </w:p>
          <w:p w14:paraId="4A8B0C85" w14:textId="77777777" w:rsidR="00A25D6B" w:rsidRPr="008F145A" w:rsidRDefault="00A25D6B" w:rsidP="00BC617A">
            <w:pPr>
              <w:pStyle w:val="affb"/>
              <w:ind w:firstLine="0"/>
              <w:rPr>
                <w:rFonts w:ascii="Times New Roman" w:hAnsi="Times New Roman" w:cs="Times New Roman"/>
                <w:sz w:val="24"/>
                <w:szCs w:val="24"/>
              </w:rPr>
            </w:pPr>
            <w:r w:rsidRPr="008F145A">
              <w:rPr>
                <w:rFonts w:ascii="Times New Roman" w:hAnsi="Times New Roman" w:cs="Times New Roman"/>
                <w:sz w:val="24"/>
                <w:szCs w:val="24"/>
              </w:rPr>
              <w:t>Правила безопасности при работе в глобальной компьютерной сети Интернет</w:t>
            </w:r>
          </w:p>
          <w:p w14:paraId="536C1DC9" w14:textId="77777777" w:rsidR="00A25D6B" w:rsidRPr="008F145A" w:rsidRDefault="00A25D6B" w:rsidP="00BC617A">
            <w:pPr>
              <w:pStyle w:val="aff9"/>
            </w:pPr>
            <w:r w:rsidRPr="008F145A">
              <w:t>Поисковые системы для поиска информации в глобальной компьютерной сети Интернет: наименования, возможности и порядок работы в них</w:t>
            </w:r>
          </w:p>
          <w:p w14:paraId="75BF8F31" w14:textId="77777777" w:rsidR="00A25D6B" w:rsidRPr="008F145A" w:rsidRDefault="00A25D6B" w:rsidP="00BC617A">
            <w:pPr>
              <w:pStyle w:val="aff9"/>
            </w:pPr>
            <w:r w:rsidRPr="008F145A">
              <w:t>Прикладные компьютерные программы для вычислений: наименования, возможности и порядок работы в них</w:t>
            </w:r>
          </w:p>
          <w:p w14:paraId="50E54F93" w14:textId="77777777" w:rsidR="00A25D6B" w:rsidRPr="008F145A" w:rsidRDefault="00A25D6B" w:rsidP="00BC617A">
            <w:pPr>
              <w:pStyle w:val="aff9"/>
            </w:pPr>
            <w:r w:rsidRPr="008F145A">
              <w:t>Меры воздействия за несвоевременное или неполное внесение платы за негативное воздействие на окружающую среду</w:t>
            </w:r>
          </w:p>
          <w:p w14:paraId="082A8F26"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Порядок проведения проверки правильности исчисления платы за негативное воздействие на окружающую среду</w:t>
            </w:r>
          </w:p>
        </w:tc>
        <w:tc>
          <w:tcPr>
            <w:tcW w:w="670" w:type="pct"/>
            <w:vMerge/>
            <w:shd w:val="clear" w:color="auto" w:fill="auto"/>
            <w:vAlign w:val="center"/>
          </w:tcPr>
          <w:p w14:paraId="63C268FD" w14:textId="77777777" w:rsidR="00A25D6B" w:rsidRPr="008F145A" w:rsidRDefault="00A25D6B" w:rsidP="00BC617A">
            <w:pPr>
              <w:spacing w:after="0" w:line="240" w:lineRule="auto"/>
              <w:jc w:val="both"/>
              <w:rPr>
                <w:rFonts w:ascii="Times New Roman" w:hAnsi="Times New Roman" w:cs="Times New Roman"/>
                <w:sz w:val="24"/>
                <w:szCs w:val="24"/>
              </w:rPr>
            </w:pPr>
          </w:p>
        </w:tc>
      </w:tr>
      <w:tr w:rsidR="00A25D6B" w:rsidRPr="008F145A" w14:paraId="0488363F" w14:textId="77777777" w:rsidTr="00BC617A">
        <w:tc>
          <w:tcPr>
            <w:tcW w:w="330" w:type="pct"/>
            <w:vMerge/>
            <w:shd w:val="clear" w:color="auto" w:fill="BFBFBF" w:themeFill="background1" w:themeFillShade="BF"/>
            <w:vAlign w:val="center"/>
          </w:tcPr>
          <w:p w14:paraId="79A74305" w14:textId="77777777" w:rsidR="00A25D6B" w:rsidRPr="008F145A" w:rsidRDefault="00A25D6B" w:rsidP="00BC617A">
            <w:pPr>
              <w:spacing w:after="0" w:line="240" w:lineRule="auto"/>
              <w:jc w:val="center"/>
              <w:rPr>
                <w:rFonts w:ascii="Times New Roman" w:hAnsi="Times New Roman" w:cs="Times New Roman"/>
                <w:sz w:val="24"/>
                <w:szCs w:val="24"/>
              </w:rPr>
            </w:pPr>
          </w:p>
        </w:tc>
        <w:tc>
          <w:tcPr>
            <w:tcW w:w="4000" w:type="pct"/>
            <w:shd w:val="clear" w:color="auto" w:fill="auto"/>
            <w:vAlign w:val="center"/>
          </w:tcPr>
          <w:p w14:paraId="20C3123A"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color w:val="000000"/>
                <w:sz w:val="24"/>
                <w:szCs w:val="24"/>
              </w:rPr>
              <w:t xml:space="preserve"> </w:t>
            </w:r>
            <w:r w:rsidRPr="008F145A">
              <w:rPr>
                <w:rFonts w:ascii="Times New Roman" w:hAnsi="Times New Roman" w:cs="Times New Roman"/>
                <w:sz w:val="24"/>
                <w:szCs w:val="24"/>
              </w:rPr>
              <w:t>Специалист должен уметь:</w:t>
            </w:r>
          </w:p>
          <w:p w14:paraId="769EF4D6" w14:textId="77777777" w:rsidR="00A25D6B" w:rsidRPr="008F145A" w:rsidRDefault="00A25D6B" w:rsidP="00BC617A">
            <w:pPr>
              <w:pStyle w:val="aff9"/>
            </w:pPr>
            <w:r w:rsidRPr="008F145A">
              <w:t>Определять платежную базу для исчисления платы за негативное воздействие на окружающую среду</w:t>
            </w:r>
          </w:p>
          <w:p w14:paraId="4B23B7AB" w14:textId="77777777" w:rsidR="00A25D6B" w:rsidRPr="008F145A" w:rsidRDefault="00A25D6B" w:rsidP="00BC617A">
            <w:pPr>
              <w:pStyle w:val="aff9"/>
            </w:pPr>
            <w:r w:rsidRPr="008F145A">
              <w:t>Рассчитывать плату за негативное воздействие на окружающую среду</w:t>
            </w:r>
          </w:p>
          <w:p w14:paraId="3449F3C3" w14:textId="77777777" w:rsidR="00A25D6B" w:rsidRPr="008F145A" w:rsidRDefault="00A25D6B" w:rsidP="00BC617A">
            <w:pPr>
              <w:pStyle w:val="aff9"/>
            </w:pPr>
            <w:r w:rsidRPr="008F145A">
              <w:t>Рассчитывать экологический сбор</w:t>
            </w:r>
          </w:p>
          <w:p w14:paraId="1419551C" w14:textId="77777777" w:rsidR="00A25D6B" w:rsidRPr="008F145A" w:rsidRDefault="00A25D6B" w:rsidP="00BC617A">
            <w:pPr>
              <w:pStyle w:val="aff9"/>
            </w:pPr>
            <w:r w:rsidRPr="008F145A">
              <w:t xml:space="preserve">Искать информацию об актуализации законодательной и иной нормативной документации по исчислению и порядку внесения платы за негативное воздействие на окружающую среду и экологического сбора с использованием глобальной компьютерной сети Интернет </w:t>
            </w:r>
          </w:p>
          <w:p w14:paraId="2AE2E1C6" w14:textId="77777777" w:rsidR="00A25D6B" w:rsidRPr="008F145A" w:rsidRDefault="00A25D6B" w:rsidP="00BC617A">
            <w:pPr>
              <w:pStyle w:val="aff9"/>
            </w:pPr>
            <w:r w:rsidRPr="008F145A">
              <w:t>Использовать прикладные компьютерные программы для расчета платы за негативное воздействие на окружающую среду и экологического сбора</w:t>
            </w:r>
          </w:p>
          <w:p w14:paraId="5CFC3129" w14:textId="77777777" w:rsidR="00A25D6B" w:rsidRPr="008F145A" w:rsidRDefault="00A25D6B" w:rsidP="00BC617A">
            <w:pPr>
              <w:pBdr>
                <w:top w:val="nil"/>
                <w:left w:val="nil"/>
                <w:bottom w:val="nil"/>
                <w:right w:val="nil"/>
                <w:between w:val="nil"/>
              </w:pBdr>
              <w:spacing w:after="0" w:line="240" w:lineRule="auto"/>
              <w:jc w:val="both"/>
              <w:rPr>
                <w:rFonts w:ascii="Times New Roman" w:hAnsi="Times New Roman" w:cs="Times New Roman"/>
                <w:sz w:val="24"/>
                <w:szCs w:val="24"/>
              </w:rPr>
            </w:pPr>
            <w:r w:rsidRPr="008F145A">
              <w:rPr>
                <w:rFonts w:ascii="Times New Roman" w:hAnsi="Times New Roman" w:cs="Times New Roman"/>
                <w:sz w:val="24"/>
                <w:szCs w:val="24"/>
              </w:rPr>
              <w:t>Осуществлять подбор документов для обоснования снижения платы за негативное воздействие на окружающую среду</w:t>
            </w:r>
          </w:p>
        </w:tc>
        <w:tc>
          <w:tcPr>
            <w:tcW w:w="670" w:type="pct"/>
            <w:vMerge/>
            <w:shd w:val="clear" w:color="auto" w:fill="auto"/>
            <w:vAlign w:val="center"/>
          </w:tcPr>
          <w:p w14:paraId="51F6CFA1" w14:textId="77777777" w:rsidR="00A25D6B" w:rsidRPr="008F145A" w:rsidRDefault="00A25D6B" w:rsidP="00BC617A">
            <w:pPr>
              <w:spacing w:after="0" w:line="240" w:lineRule="auto"/>
              <w:jc w:val="both"/>
              <w:rPr>
                <w:rFonts w:ascii="Times New Roman" w:hAnsi="Times New Roman" w:cs="Times New Roman"/>
                <w:sz w:val="24"/>
                <w:szCs w:val="24"/>
              </w:rPr>
            </w:pPr>
          </w:p>
        </w:tc>
      </w:tr>
    </w:tbl>
    <w:p w14:paraId="7895D1CB" w14:textId="77777777" w:rsidR="00A25D6B" w:rsidRPr="008F145A" w:rsidRDefault="00A25D6B" w:rsidP="00A25D6B">
      <w:pPr>
        <w:spacing w:after="0" w:line="360" w:lineRule="auto"/>
        <w:jc w:val="both"/>
        <w:rPr>
          <w:rFonts w:ascii="Times New Roman" w:hAnsi="Times New Roman" w:cs="Times New Roman"/>
          <w:b/>
          <w:i/>
          <w:sz w:val="28"/>
          <w:szCs w:val="28"/>
          <w:vertAlign w:val="subscript"/>
        </w:rPr>
      </w:pPr>
    </w:p>
    <w:p w14:paraId="269E60D1" w14:textId="77777777" w:rsidR="00A25D6B" w:rsidRPr="008F145A" w:rsidRDefault="00A25D6B" w:rsidP="00A25D6B">
      <w:pPr>
        <w:spacing w:after="0" w:line="360"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br w:type="page"/>
      </w:r>
    </w:p>
    <w:p w14:paraId="24F5065F" w14:textId="77777777" w:rsidR="00A25D6B" w:rsidRPr="008F145A" w:rsidRDefault="00A25D6B" w:rsidP="00A25D6B">
      <w:pPr>
        <w:pStyle w:val="2"/>
        <w:spacing w:after="0" w:line="276" w:lineRule="auto"/>
        <w:ind w:firstLine="709"/>
        <w:jc w:val="both"/>
        <w:rPr>
          <w:rFonts w:ascii="Times New Roman" w:hAnsi="Times New Roman"/>
          <w:szCs w:val="28"/>
          <w:lang w:val="ru-RU"/>
        </w:rPr>
      </w:pPr>
      <w:bookmarkStart w:id="7" w:name="_Toc78885655"/>
      <w:bookmarkStart w:id="8" w:name="_Toc125543412"/>
      <w:r w:rsidRPr="008F145A">
        <w:rPr>
          <w:rFonts w:ascii="Times New Roman" w:hAnsi="Times New Roman"/>
          <w:color w:val="000000"/>
          <w:sz w:val="24"/>
          <w:lang w:val="ru-RU"/>
        </w:rPr>
        <w:lastRenderedPageBreak/>
        <w:t xml:space="preserve">1.3. </w:t>
      </w:r>
      <w:r w:rsidRPr="008F145A">
        <w:rPr>
          <w:rFonts w:ascii="Times New Roman" w:hAnsi="Times New Roman"/>
          <w:color w:val="000000"/>
          <w:szCs w:val="28"/>
          <w:lang w:val="ru-RU"/>
        </w:rPr>
        <w:t>ТРЕБОВАНИЯ К СХЕМЕ ОЦЕНКИ</w:t>
      </w:r>
      <w:bookmarkEnd w:id="7"/>
      <w:bookmarkEnd w:id="8"/>
    </w:p>
    <w:p w14:paraId="6702392F" w14:textId="77777777" w:rsidR="00A25D6B" w:rsidRPr="008F145A" w:rsidRDefault="00A25D6B" w:rsidP="00A25D6B">
      <w:pPr>
        <w:pStyle w:val="af1"/>
        <w:widowControl/>
        <w:spacing w:line="276" w:lineRule="auto"/>
        <w:ind w:firstLine="709"/>
        <w:rPr>
          <w:rFonts w:ascii="Times New Roman" w:hAnsi="Times New Roman"/>
          <w:sz w:val="28"/>
          <w:szCs w:val="28"/>
          <w:lang w:val="ru-RU"/>
        </w:rPr>
      </w:pPr>
      <w:r w:rsidRPr="008F145A">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B58B5A3" w14:textId="77777777" w:rsidR="00A25D6B" w:rsidRPr="008F145A" w:rsidRDefault="00A25D6B" w:rsidP="00A25D6B">
      <w:pPr>
        <w:pStyle w:val="af1"/>
        <w:widowControl/>
        <w:spacing w:line="276" w:lineRule="auto"/>
        <w:ind w:firstLine="709"/>
        <w:jc w:val="right"/>
        <w:rPr>
          <w:rFonts w:ascii="Times New Roman" w:hAnsi="Times New Roman"/>
          <w:bCs/>
          <w:i/>
          <w:iCs/>
          <w:sz w:val="28"/>
          <w:szCs w:val="28"/>
          <w:lang w:val="ru-RU"/>
        </w:rPr>
      </w:pPr>
      <w:r w:rsidRPr="008F145A">
        <w:rPr>
          <w:rFonts w:ascii="Times New Roman" w:hAnsi="Times New Roman"/>
          <w:bCs/>
          <w:i/>
          <w:iCs/>
          <w:sz w:val="28"/>
          <w:szCs w:val="28"/>
          <w:lang w:val="ru-RU"/>
        </w:rPr>
        <w:t>Таблица №2</w:t>
      </w:r>
    </w:p>
    <w:p w14:paraId="753D07D3" w14:textId="77777777" w:rsidR="00A25D6B" w:rsidRPr="008F145A" w:rsidRDefault="00A25D6B" w:rsidP="00A25D6B">
      <w:pPr>
        <w:pStyle w:val="af1"/>
        <w:widowControl/>
        <w:spacing w:line="276" w:lineRule="auto"/>
        <w:ind w:firstLine="709"/>
        <w:rPr>
          <w:rFonts w:ascii="Times New Roman" w:hAnsi="Times New Roman"/>
          <w:b/>
          <w:sz w:val="28"/>
          <w:szCs w:val="28"/>
          <w:lang w:val="ru-RU"/>
        </w:rPr>
      </w:pPr>
      <w:r w:rsidRPr="008F145A">
        <w:rPr>
          <w:rFonts w:ascii="Times New Roman" w:hAnsi="Times New Roman"/>
          <w:b/>
          <w:sz w:val="28"/>
          <w:szCs w:val="28"/>
          <w:lang w:val="ru-RU"/>
        </w:rPr>
        <w:t>Матрица пересчета требований компетенции в критерии оценки</w:t>
      </w:r>
    </w:p>
    <w:p w14:paraId="41623325" w14:textId="77777777" w:rsidR="00A25D6B" w:rsidRPr="008F145A" w:rsidRDefault="00A25D6B" w:rsidP="00A25D6B">
      <w:pPr>
        <w:pStyle w:val="af1"/>
        <w:widowControl/>
        <w:rPr>
          <w:rFonts w:ascii="Times New Roman" w:hAnsi="Times New Roman"/>
          <w:szCs w:val="24"/>
          <w:lang w:val="ru-RU"/>
        </w:rPr>
      </w:pPr>
    </w:p>
    <w:tbl>
      <w:tblPr>
        <w:tblStyle w:val="af"/>
        <w:tblW w:w="4877" w:type="pct"/>
        <w:jc w:val="center"/>
        <w:tblLayout w:type="fixed"/>
        <w:tblLook w:val="04A0" w:firstRow="1" w:lastRow="0" w:firstColumn="1" w:lastColumn="0" w:noHBand="0" w:noVBand="1"/>
      </w:tblPr>
      <w:tblGrid>
        <w:gridCol w:w="1118"/>
        <w:gridCol w:w="250"/>
        <w:gridCol w:w="1007"/>
        <w:gridCol w:w="1007"/>
        <w:gridCol w:w="1009"/>
        <w:gridCol w:w="1011"/>
        <w:gridCol w:w="1011"/>
        <w:gridCol w:w="1118"/>
        <w:gridCol w:w="1118"/>
        <w:gridCol w:w="1108"/>
      </w:tblGrid>
      <w:tr w:rsidR="00A25D6B" w:rsidRPr="008F145A" w14:paraId="18896810" w14:textId="77777777" w:rsidTr="00BC617A">
        <w:trPr>
          <w:trHeight w:val="1538"/>
          <w:jc w:val="center"/>
        </w:trPr>
        <w:tc>
          <w:tcPr>
            <w:tcW w:w="4431" w:type="pct"/>
            <w:gridSpan w:val="9"/>
            <w:shd w:val="clear" w:color="auto" w:fill="92D050"/>
            <w:vAlign w:val="center"/>
          </w:tcPr>
          <w:p w14:paraId="6F50F844" w14:textId="77777777" w:rsidR="00A25D6B" w:rsidRPr="008F145A" w:rsidRDefault="00A25D6B" w:rsidP="00BC617A">
            <w:pPr>
              <w:jc w:val="center"/>
              <w:rPr>
                <w:b/>
              </w:rPr>
            </w:pPr>
            <w:r w:rsidRPr="008F145A">
              <w:rPr>
                <w:b/>
                <w:sz w:val="22"/>
                <w:szCs w:val="22"/>
              </w:rPr>
              <w:t>Критерий/Модуль</w:t>
            </w:r>
          </w:p>
        </w:tc>
        <w:tc>
          <w:tcPr>
            <w:tcW w:w="569" w:type="pct"/>
            <w:shd w:val="clear" w:color="auto" w:fill="92D050"/>
            <w:vAlign w:val="center"/>
          </w:tcPr>
          <w:p w14:paraId="10514324" w14:textId="77777777" w:rsidR="00A25D6B" w:rsidRPr="008F145A" w:rsidRDefault="00A25D6B" w:rsidP="00BC617A">
            <w:pPr>
              <w:jc w:val="center"/>
              <w:rPr>
                <w:b/>
                <w:sz w:val="22"/>
                <w:szCs w:val="22"/>
              </w:rPr>
            </w:pPr>
            <w:r w:rsidRPr="008F145A">
              <w:rPr>
                <w:b/>
                <w:sz w:val="22"/>
                <w:szCs w:val="22"/>
              </w:rPr>
              <w:t>Итого баллов за раздел ТРЕБОВАНИЙ КОМПЕТЕНЦИИ</w:t>
            </w:r>
          </w:p>
        </w:tc>
      </w:tr>
      <w:tr w:rsidR="00A25D6B" w:rsidRPr="008F145A" w14:paraId="40D150F2" w14:textId="77777777" w:rsidTr="00BC617A">
        <w:trPr>
          <w:trHeight w:val="50"/>
          <w:jc w:val="center"/>
        </w:trPr>
        <w:tc>
          <w:tcPr>
            <w:tcW w:w="573" w:type="pct"/>
            <w:vMerge w:val="restart"/>
            <w:shd w:val="clear" w:color="auto" w:fill="92D050"/>
            <w:vAlign w:val="center"/>
          </w:tcPr>
          <w:p w14:paraId="6A69F930" w14:textId="77777777" w:rsidR="00A25D6B" w:rsidRPr="008F145A" w:rsidRDefault="00A25D6B" w:rsidP="00BC617A">
            <w:pPr>
              <w:jc w:val="center"/>
              <w:rPr>
                <w:b/>
                <w:sz w:val="22"/>
                <w:szCs w:val="22"/>
              </w:rPr>
            </w:pPr>
            <w:r w:rsidRPr="008F145A">
              <w:rPr>
                <w:b/>
                <w:sz w:val="22"/>
                <w:szCs w:val="22"/>
              </w:rPr>
              <w:t>Разделы ТРЕБОВАНИЙ КОМПЕТЕНЦИИ</w:t>
            </w:r>
          </w:p>
        </w:tc>
        <w:tc>
          <w:tcPr>
            <w:tcW w:w="127" w:type="pct"/>
            <w:shd w:val="clear" w:color="auto" w:fill="92D050"/>
            <w:vAlign w:val="center"/>
          </w:tcPr>
          <w:p w14:paraId="7E899C4C" w14:textId="77777777" w:rsidR="00A25D6B" w:rsidRPr="008F145A" w:rsidRDefault="00A25D6B" w:rsidP="00BC617A">
            <w:pPr>
              <w:jc w:val="center"/>
              <w:rPr>
                <w:color w:val="FFFFFF" w:themeColor="background1"/>
                <w:sz w:val="22"/>
                <w:szCs w:val="22"/>
              </w:rPr>
            </w:pPr>
          </w:p>
        </w:tc>
        <w:tc>
          <w:tcPr>
            <w:tcW w:w="516" w:type="pct"/>
            <w:shd w:val="clear" w:color="auto" w:fill="00B050"/>
            <w:vAlign w:val="center"/>
          </w:tcPr>
          <w:p w14:paraId="003E051A"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A</w:t>
            </w:r>
          </w:p>
        </w:tc>
        <w:tc>
          <w:tcPr>
            <w:tcW w:w="516" w:type="pct"/>
            <w:shd w:val="clear" w:color="auto" w:fill="00B050"/>
            <w:vAlign w:val="center"/>
          </w:tcPr>
          <w:p w14:paraId="665662BA" w14:textId="77777777" w:rsidR="00A25D6B" w:rsidRPr="008F145A" w:rsidRDefault="00A25D6B" w:rsidP="00BC617A">
            <w:pPr>
              <w:jc w:val="center"/>
              <w:rPr>
                <w:b/>
                <w:color w:val="FFFFFF" w:themeColor="background1"/>
                <w:sz w:val="22"/>
                <w:szCs w:val="22"/>
              </w:rPr>
            </w:pPr>
            <w:r w:rsidRPr="008F145A">
              <w:rPr>
                <w:b/>
                <w:color w:val="FFFFFF" w:themeColor="background1"/>
                <w:sz w:val="22"/>
                <w:szCs w:val="22"/>
              </w:rPr>
              <w:t>Б</w:t>
            </w:r>
          </w:p>
        </w:tc>
        <w:tc>
          <w:tcPr>
            <w:tcW w:w="517" w:type="pct"/>
            <w:shd w:val="clear" w:color="auto" w:fill="00B050"/>
            <w:vAlign w:val="center"/>
          </w:tcPr>
          <w:p w14:paraId="1B1660D3" w14:textId="77777777" w:rsidR="00A25D6B" w:rsidRPr="008F145A" w:rsidRDefault="00A25D6B" w:rsidP="00BC617A">
            <w:pPr>
              <w:jc w:val="center"/>
              <w:rPr>
                <w:b/>
                <w:color w:val="FFFFFF" w:themeColor="background1"/>
                <w:sz w:val="22"/>
                <w:szCs w:val="22"/>
              </w:rPr>
            </w:pPr>
            <w:r w:rsidRPr="008F145A">
              <w:rPr>
                <w:b/>
                <w:color w:val="FFFFFF" w:themeColor="background1"/>
                <w:sz w:val="22"/>
                <w:szCs w:val="22"/>
              </w:rPr>
              <w:t>В</w:t>
            </w:r>
          </w:p>
        </w:tc>
        <w:tc>
          <w:tcPr>
            <w:tcW w:w="518" w:type="pct"/>
            <w:shd w:val="clear" w:color="auto" w:fill="00B050"/>
            <w:vAlign w:val="center"/>
          </w:tcPr>
          <w:p w14:paraId="448D4C0E" w14:textId="77777777" w:rsidR="00A25D6B" w:rsidRPr="008F145A" w:rsidRDefault="00A25D6B" w:rsidP="00BC617A">
            <w:pPr>
              <w:jc w:val="center"/>
              <w:rPr>
                <w:b/>
                <w:color w:val="FFFFFF" w:themeColor="background1"/>
                <w:sz w:val="22"/>
                <w:szCs w:val="22"/>
              </w:rPr>
            </w:pPr>
            <w:r w:rsidRPr="008F145A">
              <w:rPr>
                <w:b/>
                <w:color w:val="FFFFFF" w:themeColor="background1"/>
                <w:sz w:val="22"/>
                <w:szCs w:val="22"/>
              </w:rPr>
              <w:t>Г</w:t>
            </w:r>
          </w:p>
        </w:tc>
        <w:tc>
          <w:tcPr>
            <w:tcW w:w="518" w:type="pct"/>
            <w:shd w:val="clear" w:color="auto" w:fill="00B050"/>
            <w:vAlign w:val="center"/>
          </w:tcPr>
          <w:p w14:paraId="7BAB80E9" w14:textId="77777777" w:rsidR="00A25D6B" w:rsidRPr="008F145A" w:rsidRDefault="00A25D6B" w:rsidP="00BC617A">
            <w:pPr>
              <w:jc w:val="center"/>
              <w:rPr>
                <w:b/>
                <w:color w:val="FFFFFF" w:themeColor="background1"/>
                <w:sz w:val="22"/>
                <w:szCs w:val="22"/>
              </w:rPr>
            </w:pPr>
            <w:r w:rsidRPr="008F145A">
              <w:rPr>
                <w:b/>
                <w:color w:val="FFFFFF" w:themeColor="background1"/>
                <w:sz w:val="22"/>
                <w:szCs w:val="22"/>
              </w:rPr>
              <w:t>Д</w:t>
            </w:r>
          </w:p>
        </w:tc>
        <w:tc>
          <w:tcPr>
            <w:tcW w:w="573" w:type="pct"/>
            <w:tcBorders>
              <w:bottom w:val="single" w:sz="4" w:space="0" w:color="auto"/>
            </w:tcBorders>
            <w:shd w:val="clear" w:color="auto" w:fill="00B050"/>
            <w:vAlign w:val="center"/>
          </w:tcPr>
          <w:p w14:paraId="7D7D63F3" w14:textId="77777777" w:rsidR="00A25D6B" w:rsidRPr="008F145A" w:rsidRDefault="00A25D6B" w:rsidP="00BC617A">
            <w:pPr>
              <w:ind w:right="-231" w:hanging="176"/>
              <w:jc w:val="center"/>
              <w:rPr>
                <w:b/>
              </w:rPr>
            </w:pPr>
            <w:r w:rsidRPr="008F145A">
              <w:rPr>
                <w:b/>
                <w:color w:val="FFFFFF" w:themeColor="background1"/>
                <w:sz w:val="22"/>
                <w:szCs w:val="22"/>
              </w:rPr>
              <w:t>Е</w:t>
            </w:r>
          </w:p>
        </w:tc>
        <w:tc>
          <w:tcPr>
            <w:tcW w:w="573" w:type="pct"/>
            <w:tcBorders>
              <w:bottom w:val="single" w:sz="4" w:space="0" w:color="auto"/>
            </w:tcBorders>
            <w:shd w:val="clear" w:color="auto" w:fill="00B050"/>
            <w:vAlign w:val="center"/>
          </w:tcPr>
          <w:p w14:paraId="4E70647A" w14:textId="77777777" w:rsidR="00A25D6B" w:rsidRPr="008F145A" w:rsidRDefault="00A25D6B" w:rsidP="00BC617A">
            <w:pPr>
              <w:ind w:right="-231" w:hanging="176"/>
              <w:jc w:val="center"/>
              <w:rPr>
                <w:b/>
              </w:rPr>
            </w:pPr>
            <w:r w:rsidRPr="008F145A">
              <w:rPr>
                <w:b/>
                <w:color w:val="FFFFFF" w:themeColor="background1"/>
                <w:sz w:val="22"/>
                <w:szCs w:val="22"/>
              </w:rPr>
              <w:t>Ж</w:t>
            </w:r>
          </w:p>
        </w:tc>
        <w:tc>
          <w:tcPr>
            <w:tcW w:w="569" w:type="pct"/>
            <w:shd w:val="clear" w:color="auto" w:fill="00B050"/>
            <w:vAlign w:val="center"/>
          </w:tcPr>
          <w:p w14:paraId="48CB7842" w14:textId="77777777" w:rsidR="00A25D6B" w:rsidRPr="008F145A" w:rsidRDefault="00A25D6B" w:rsidP="00BC617A">
            <w:pPr>
              <w:ind w:right="172" w:hanging="176"/>
              <w:jc w:val="both"/>
              <w:rPr>
                <w:b/>
                <w:sz w:val="22"/>
                <w:szCs w:val="22"/>
              </w:rPr>
            </w:pPr>
          </w:p>
        </w:tc>
      </w:tr>
      <w:tr w:rsidR="00A25D6B" w:rsidRPr="008F145A" w14:paraId="321A1824" w14:textId="77777777" w:rsidTr="00BC617A">
        <w:trPr>
          <w:trHeight w:val="50"/>
          <w:jc w:val="center"/>
        </w:trPr>
        <w:tc>
          <w:tcPr>
            <w:tcW w:w="573" w:type="pct"/>
            <w:vMerge/>
            <w:shd w:val="clear" w:color="auto" w:fill="92D050"/>
            <w:vAlign w:val="center"/>
          </w:tcPr>
          <w:p w14:paraId="391B2D01" w14:textId="77777777" w:rsidR="00A25D6B" w:rsidRPr="008F145A" w:rsidRDefault="00A25D6B" w:rsidP="00BC617A">
            <w:pPr>
              <w:jc w:val="both"/>
              <w:rPr>
                <w:b/>
                <w:sz w:val="22"/>
                <w:szCs w:val="22"/>
              </w:rPr>
            </w:pPr>
          </w:p>
        </w:tc>
        <w:tc>
          <w:tcPr>
            <w:tcW w:w="127" w:type="pct"/>
            <w:shd w:val="clear" w:color="auto" w:fill="00B050"/>
            <w:vAlign w:val="center"/>
          </w:tcPr>
          <w:p w14:paraId="629A5814"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1</w:t>
            </w:r>
          </w:p>
        </w:tc>
        <w:tc>
          <w:tcPr>
            <w:tcW w:w="516" w:type="pct"/>
            <w:vAlign w:val="center"/>
          </w:tcPr>
          <w:p w14:paraId="5631D380" w14:textId="77777777" w:rsidR="00A25D6B" w:rsidRPr="008F145A" w:rsidRDefault="00A25D6B" w:rsidP="00BC617A">
            <w:pPr>
              <w:jc w:val="center"/>
              <w:rPr>
                <w:sz w:val="22"/>
                <w:szCs w:val="22"/>
              </w:rPr>
            </w:pPr>
          </w:p>
        </w:tc>
        <w:tc>
          <w:tcPr>
            <w:tcW w:w="516" w:type="pct"/>
            <w:vAlign w:val="center"/>
          </w:tcPr>
          <w:p w14:paraId="508BC657" w14:textId="77777777" w:rsidR="00A25D6B" w:rsidRPr="008F145A" w:rsidRDefault="00A25D6B" w:rsidP="00BC617A">
            <w:pPr>
              <w:jc w:val="center"/>
              <w:rPr>
                <w:sz w:val="22"/>
                <w:szCs w:val="22"/>
              </w:rPr>
            </w:pPr>
            <w:r w:rsidRPr="008F145A">
              <w:rPr>
                <w:sz w:val="22"/>
                <w:szCs w:val="22"/>
              </w:rPr>
              <w:t>8</w:t>
            </w:r>
          </w:p>
        </w:tc>
        <w:tc>
          <w:tcPr>
            <w:tcW w:w="517" w:type="pct"/>
            <w:vAlign w:val="center"/>
          </w:tcPr>
          <w:p w14:paraId="1D44E694" w14:textId="77777777" w:rsidR="00A25D6B" w:rsidRPr="008F145A" w:rsidRDefault="00A25D6B" w:rsidP="00BC617A">
            <w:pPr>
              <w:jc w:val="center"/>
              <w:rPr>
                <w:sz w:val="22"/>
                <w:szCs w:val="22"/>
              </w:rPr>
            </w:pPr>
          </w:p>
        </w:tc>
        <w:tc>
          <w:tcPr>
            <w:tcW w:w="518" w:type="pct"/>
            <w:vAlign w:val="center"/>
          </w:tcPr>
          <w:p w14:paraId="774E6F9D" w14:textId="77777777" w:rsidR="00A25D6B" w:rsidRPr="008F145A" w:rsidRDefault="00A25D6B" w:rsidP="00BC617A">
            <w:pPr>
              <w:jc w:val="center"/>
              <w:rPr>
                <w:sz w:val="22"/>
                <w:szCs w:val="22"/>
              </w:rPr>
            </w:pPr>
            <w:r w:rsidRPr="008F145A">
              <w:rPr>
                <w:sz w:val="22"/>
                <w:szCs w:val="22"/>
              </w:rPr>
              <w:t>7</w:t>
            </w:r>
          </w:p>
        </w:tc>
        <w:tc>
          <w:tcPr>
            <w:tcW w:w="518" w:type="pct"/>
            <w:vAlign w:val="center"/>
          </w:tcPr>
          <w:p w14:paraId="171CCE8D" w14:textId="77777777" w:rsidR="00A25D6B" w:rsidRPr="008F145A" w:rsidRDefault="00A25D6B" w:rsidP="00BC617A">
            <w:pPr>
              <w:jc w:val="center"/>
              <w:rPr>
                <w:sz w:val="22"/>
                <w:szCs w:val="22"/>
              </w:rPr>
            </w:pPr>
          </w:p>
        </w:tc>
        <w:tc>
          <w:tcPr>
            <w:tcW w:w="573" w:type="pct"/>
            <w:shd w:val="clear" w:color="auto" w:fill="auto"/>
          </w:tcPr>
          <w:p w14:paraId="472CBC15" w14:textId="77777777" w:rsidR="00A25D6B" w:rsidRPr="008F145A" w:rsidRDefault="00A25D6B" w:rsidP="00BC617A">
            <w:pPr>
              <w:jc w:val="center"/>
            </w:pPr>
          </w:p>
        </w:tc>
        <w:tc>
          <w:tcPr>
            <w:tcW w:w="573" w:type="pct"/>
            <w:shd w:val="clear" w:color="auto" w:fill="auto"/>
          </w:tcPr>
          <w:p w14:paraId="1A3848B3" w14:textId="77777777" w:rsidR="00A25D6B" w:rsidRPr="008F145A" w:rsidRDefault="00A25D6B" w:rsidP="00BC617A">
            <w:pPr>
              <w:jc w:val="center"/>
            </w:pPr>
          </w:p>
        </w:tc>
        <w:tc>
          <w:tcPr>
            <w:tcW w:w="569" w:type="pct"/>
            <w:shd w:val="clear" w:color="auto" w:fill="F2F2F2" w:themeFill="background1" w:themeFillShade="F2"/>
            <w:vAlign w:val="center"/>
          </w:tcPr>
          <w:p w14:paraId="7C49B10C" w14:textId="77777777" w:rsidR="00A25D6B" w:rsidRPr="008F145A" w:rsidRDefault="00A25D6B" w:rsidP="00BC617A">
            <w:pPr>
              <w:jc w:val="center"/>
              <w:rPr>
                <w:sz w:val="22"/>
                <w:szCs w:val="22"/>
              </w:rPr>
            </w:pPr>
            <w:r w:rsidRPr="008F145A">
              <w:rPr>
                <w:sz w:val="22"/>
                <w:szCs w:val="22"/>
              </w:rPr>
              <w:t>15</w:t>
            </w:r>
          </w:p>
        </w:tc>
      </w:tr>
      <w:tr w:rsidR="00A25D6B" w:rsidRPr="008F145A" w14:paraId="5A7FFABE" w14:textId="77777777" w:rsidTr="00BC617A">
        <w:trPr>
          <w:trHeight w:val="50"/>
          <w:jc w:val="center"/>
        </w:trPr>
        <w:tc>
          <w:tcPr>
            <w:tcW w:w="573" w:type="pct"/>
            <w:vMerge/>
            <w:shd w:val="clear" w:color="auto" w:fill="92D050"/>
            <w:vAlign w:val="center"/>
          </w:tcPr>
          <w:p w14:paraId="2E1CDD71" w14:textId="77777777" w:rsidR="00A25D6B" w:rsidRPr="008F145A" w:rsidRDefault="00A25D6B" w:rsidP="00BC617A">
            <w:pPr>
              <w:jc w:val="both"/>
              <w:rPr>
                <w:b/>
                <w:sz w:val="22"/>
                <w:szCs w:val="22"/>
              </w:rPr>
            </w:pPr>
          </w:p>
        </w:tc>
        <w:tc>
          <w:tcPr>
            <w:tcW w:w="127" w:type="pct"/>
            <w:shd w:val="clear" w:color="auto" w:fill="00B050"/>
            <w:vAlign w:val="center"/>
          </w:tcPr>
          <w:p w14:paraId="24681304"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2</w:t>
            </w:r>
          </w:p>
        </w:tc>
        <w:tc>
          <w:tcPr>
            <w:tcW w:w="516" w:type="pct"/>
            <w:vAlign w:val="center"/>
          </w:tcPr>
          <w:p w14:paraId="47AE478F" w14:textId="77777777" w:rsidR="00A25D6B" w:rsidRPr="008F145A" w:rsidRDefault="00A25D6B" w:rsidP="00BC617A">
            <w:pPr>
              <w:jc w:val="center"/>
              <w:rPr>
                <w:sz w:val="22"/>
                <w:szCs w:val="22"/>
              </w:rPr>
            </w:pPr>
          </w:p>
        </w:tc>
        <w:tc>
          <w:tcPr>
            <w:tcW w:w="516" w:type="pct"/>
            <w:vAlign w:val="center"/>
          </w:tcPr>
          <w:p w14:paraId="03FC2141" w14:textId="77777777" w:rsidR="00A25D6B" w:rsidRPr="008F145A" w:rsidRDefault="00A25D6B" w:rsidP="00BC617A">
            <w:pPr>
              <w:jc w:val="center"/>
              <w:rPr>
                <w:sz w:val="22"/>
                <w:szCs w:val="22"/>
              </w:rPr>
            </w:pPr>
            <w:r w:rsidRPr="008F145A">
              <w:rPr>
                <w:sz w:val="22"/>
                <w:szCs w:val="22"/>
              </w:rPr>
              <w:t>7</w:t>
            </w:r>
          </w:p>
        </w:tc>
        <w:tc>
          <w:tcPr>
            <w:tcW w:w="517" w:type="pct"/>
            <w:vAlign w:val="center"/>
          </w:tcPr>
          <w:p w14:paraId="7A946817" w14:textId="77777777" w:rsidR="00A25D6B" w:rsidRPr="008F145A" w:rsidRDefault="00A25D6B" w:rsidP="00BC617A">
            <w:pPr>
              <w:jc w:val="center"/>
              <w:rPr>
                <w:sz w:val="22"/>
                <w:szCs w:val="22"/>
              </w:rPr>
            </w:pPr>
          </w:p>
        </w:tc>
        <w:tc>
          <w:tcPr>
            <w:tcW w:w="518" w:type="pct"/>
            <w:vAlign w:val="center"/>
          </w:tcPr>
          <w:p w14:paraId="2A6A4460" w14:textId="77777777" w:rsidR="00A25D6B" w:rsidRPr="008F145A" w:rsidRDefault="00A25D6B" w:rsidP="00BC617A">
            <w:pPr>
              <w:jc w:val="center"/>
              <w:rPr>
                <w:sz w:val="22"/>
                <w:szCs w:val="22"/>
              </w:rPr>
            </w:pPr>
            <w:r w:rsidRPr="008F145A">
              <w:rPr>
                <w:sz w:val="22"/>
                <w:szCs w:val="22"/>
              </w:rPr>
              <w:t>11</w:t>
            </w:r>
          </w:p>
        </w:tc>
        <w:tc>
          <w:tcPr>
            <w:tcW w:w="518" w:type="pct"/>
            <w:vAlign w:val="center"/>
          </w:tcPr>
          <w:p w14:paraId="49CDE0D4" w14:textId="77777777" w:rsidR="00A25D6B" w:rsidRPr="008F145A" w:rsidRDefault="00A25D6B" w:rsidP="00BC617A">
            <w:pPr>
              <w:jc w:val="center"/>
              <w:rPr>
                <w:sz w:val="22"/>
                <w:szCs w:val="22"/>
              </w:rPr>
            </w:pPr>
          </w:p>
        </w:tc>
        <w:tc>
          <w:tcPr>
            <w:tcW w:w="573" w:type="pct"/>
            <w:shd w:val="clear" w:color="auto" w:fill="auto"/>
          </w:tcPr>
          <w:p w14:paraId="7A370991" w14:textId="77777777" w:rsidR="00A25D6B" w:rsidRPr="008F145A" w:rsidRDefault="00A25D6B" w:rsidP="00BC617A">
            <w:pPr>
              <w:jc w:val="center"/>
            </w:pPr>
            <w:r w:rsidRPr="008F145A">
              <w:t>2</w:t>
            </w:r>
          </w:p>
        </w:tc>
        <w:tc>
          <w:tcPr>
            <w:tcW w:w="573" w:type="pct"/>
            <w:shd w:val="clear" w:color="auto" w:fill="auto"/>
          </w:tcPr>
          <w:p w14:paraId="2C76F6BD" w14:textId="77777777" w:rsidR="00A25D6B" w:rsidRPr="008F145A" w:rsidRDefault="00A25D6B" w:rsidP="00BC617A">
            <w:pPr>
              <w:jc w:val="center"/>
            </w:pPr>
          </w:p>
        </w:tc>
        <w:tc>
          <w:tcPr>
            <w:tcW w:w="569" w:type="pct"/>
            <w:shd w:val="clear" w:color="auto" w:fill="F2F2F2" w:themeFill="background1" w:themeFillShade="F2"/>
            <w:vAlign w:val="center"/>
          </w:tcPr>
          <w:p w14:paraId="6AE47C43" w14:textId="77777777" w:rsidR="00A25D6B" w:rsidRPr="008F145A" w:rsidRDefault="00A25D6B" w:rsidP="00BC617A">
            <w:pPr>
              <w:jc w:val="center"/>
              <w:rPr>
                <w:sz w:val="22"/>
                <w:szCs w:val="22"/>
              </w:rPr>
            </w:pPr>
            <w:r w:rsidRPr="008F145A">
              <w:rPr>
                <w:sz w:val="22"/>
                <w:szCs w:val="22"/>
              </w:rPr>
              <w:t>20</w:t>
            </w:r>
          </w:p>
        </w:tc>
      </w:tr>
      <w:tr w:rsidR="00A25D6B" w:rsidRPr="008F145A" w14:paraId="34B169A4" w14:textId="77777777" w:rsidTr="00BC617A">
        <w:trPr>
          <w:trHeight w:val="50"/>
          <w:jc w:val="center"/>
        </w:trPr>
        <w:tc>
          <w:tcPr>
            <w:tcW w:w="573" w:type="pct"/>
            <w:vMerge/>
            <w:shd w:val="clear" w:color="auto" w:fill="92D050"/>
            <w:vAlign w:val="center"/>
          </w:tcPr>
          <w:p w14:paraId="7AC33425" w14:textId="77777777" w:rsidR="00A25D6B" w:rsidRPr="008F145A" w:rsidRDefault="00A25D6B" w:rsidP="00BC617A">
            <w:pPr>
              <w:jc w:val="both"/>
              <w:rPr>
                <w:b/>
                <w:sz w:val="22"/>
                <w:szCs w:val="22"/>
              </w:rPr>
            </w:pPr>
          </w:p>
        </w:tc>
        <w:tc>
          <w:tcPr>
            <w:tcW w:w="127" w:type="pct"/>
            <w:shd w:val="clear" w:color="auto" w:fill="00B050"/>
            <w:vAlign w:val="center"/>
          </w:tcPr>
          <w:p w14:paraId="2DB46993"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3</w:t>
            </w:r>
          </w:p>
        </w:tc>
        <w:tc>
          <w:tcPr>
            <w:tcW w:w="516" w:type="pct"/>
            <w:vAlign w:val="center"/>
          </w:tcPr>
          <w:p w14:paraId="7D43093C" w14:textId="77777777" w:rsidR="00A25D6B" w:rsidRPr="008F145A" w:rsidRDefault="00A25D6B" w:rsidP="00BC617A">
            <w:pPr>
              <w:jc w:val="center"/>
              <w:rPr>
                <w:sz w:val="22"/>
                <w:szCs w:val="22"/>
              </w:rPr>
            </w:pPr>
          </w:p>
        </w:tc>
        <w:tc>
          <w:tcPr>
            <w:tcW w:w="516" w:type="pct"/>
            <w:vAlign w:val="center"/>
          </w:tcPr>
          <w:p w14:paraId="0FC64507" w14:textId="77777777" w:rsidR="00A25D6B" w:rsidRPr="008F145A" w:rsidRDefault="00A25D6B" w:rsidP="00BC617A">
            <w:pPr>
              <w:jc w:val="center"/>
              <w:rPr>
                <w:sz w:val="22"/>
                <w:szCs w:val="22"/>
              </w:rPr>
            </w:pPr>
          </w:p>
        </w:tc>
        <w:tc>
          <w:tcPr>
            <w:tcW w:w="517" w:type="pct"/>
            <w:vAlign w:val="center"/>
          </w:tcPr>
          <w:p w14:paraId="4452C554" w14:textId="77777777" w:rsidR="00A25D6B" w:rsidRPr="008F145A" w:rsidRDefault="00A25D6B" w:rsidP="00BC617A">
            <w:pPr>
              <w:jc w:val="center"/>
              <w:rPr>
                <w:sz w:val="22"/>
                <w:szCs w:val="22"/>
              </w:rPr>
            </w:pPr>
          </w:p>
        </w:tc>
        <w:tc>
          <w:tcPr>
            <w:tcW w:w="518" w:type="pct"/>
            <w:vAlign w:val="center"/>
          </w:tcPr>
          <w:p w14:paraId="366912AA" w14:textId="77777777" w:rsidR="00A25D6B" w:rsidRPr="008F145A" w:rsidRDefault="00A25D6B" w:rsidP="00BC617A">
            <w:pPr>
              <w:jc w:val="center"/>
              <w:rPr>
                <w:sz w:val="22"/>
                <w:szCs w:val="22"/>
              </w:rPr>
            </w:pPr>
          </w:p>
        </w:tc>
        <w:tc>
          <w:tcPr>
            <w:tcW w:w="518" w:type="pct"/>
            <w:vAlign w:val="center"/>
          </w:tcPr>
          <w:p w14:paraId="77FDD3DA" w14:textId="77777777" w:rsidR="00A25D6B" w:rsidRPr="008F145A" w:rsidRDefault="00A25D6B" w:rsidP="00BC617A">
            <w:pPr>
              <w:jc w:val="center"/>
              <w:rPr>
                <w:sz w:val="22"/>
                <w:szCs w:val="22"/>
              </w:rPr>
            </w:pPr>
          </w:p>
        </w:tc>
        <w:tc>
          <w:tcPr>
            <w:tcW w:w="573" w:type="pct"/>
            <w:shd w:val="clear" w:color="auto" w:fill="auto"/>
          </w:tcPr>
          <w:p w14:paraId="5FB55911" w14:textId="77777777" w:rsidR="00A25D6B" w:rsidRPr="008F145A" w:rsidRDefault="00A25D6B" w:rsidP="00BC617A">
            <w:pPr>
              <w:jc w:val="center"/>
            </w:pPr>
          </w:p>
        </w:tc>
        <w:tc>
          <w:tcPr>
            <w:tcW w:w="573" w:type="pct"/>
            <w:shd w:val="clear" w:color="auto" w:fill="auto"/>
          </w:tcPr>
          <w:p w14:paraId="4B26B937" w14:textId="77777777" w:rsidR="00A25D6B" w:rsidRPr="008F145A" w:rsidRDefault="00A25D6B" w:rsidP="00BC617A">
            <w:pPr>
              <w:jc w:val="center"/>
            </w:pPr>
            <w:r w:rsidRPr="008F145A">
              <w:t>5</w:t>
            </w:r>
          </w:p>
        </w:tc>
        <w:tc>
          <w:tcPr>
            <w:tcW w:w="569" w:type="pct"/>
            <w:shd w:val="clear" w:color="auto" w:fill="F2F2F2" w:themeFill="background1" w:themeFillShade="F2"/>
            <w:vAlign w:val="center"/>
          </w:tcPr>
          <w:p w14:paraId="279C5D3B" w14:textId="77777777" w:rsidR="00A25D6B" w:rsidRPr="008F145A" w:rsidRDefault="00A25D6B" w:rsidP="00BC617A">
            <w:pPr>
              <w:jc w:val="center"/>
              <w:rPr>
                <w:sz w:val="22"/>
                <w:szCs w:val="22"/>
              </w:rPr>
            </w:pPr>
            <w:r w:rsidRPr="008F145A">
              <w:rPr>
                <w:sz w:val="22"/>
                <w:szCs w:val="22"/>
              </w:rPr>
              <w:t>5</w:t>
            </w:r>
          </w:p>
        </w:tc>
      </w:tr>
      <w:tr w:rsidR="00A25D6B" w:rsidRPr="008F145A" w14:paraId="12184D0A" w14:textId="77777777" w:rsidTr="00BC617A">
        <w:trPr>
          <w:trHeight w:val="50"/>
          <w:jc w:val="center"/>
        </w:trPr>
        <w:tc>
          <w:tcPr>
            <w:tcW w:w="573" w:type="pct"/>
            <w:vMerge/>
            <w:shd w:val="clear" w:color="auto" w:fill="92D050"/>
            <w:vAlign w:val="center"/>
          </w:tcPr>
          <w:p w14:paraId="152E7DD1" w14:textId="77777777" w:rsidR="00A25D6B" w:rsidRPr="008F145A" w:rsidRDefault="00A25D6B" w:rsidP="00BC617A">
            <w:pPr>
              <w:jc w:val="both"/>
              <w:rPr>
                <w:b/>
                <w:sz w:val="22"/>
                <w:szCs w:val="22"/>
              </w:rPr>
            </w:pPr>
          </w:p>
        </w:tc>
        <w:tc>
          <w:tcPr>
            <w:tcW w:w="127" w:type="pct"/>
            <w:shd w:val="clear" w:color="auto" w:fill="00B050"/>
            <w:vAlign w:val="center"/>
          </w:tcPr>
          <w:p w14:paraId="339D681C"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4</w:t>
            </w:r>
          </w:p>
        </w:tc>
        <w:tc>
          <w:tcPr>
            <w:tcW w:w="516" w:type="pct"/>
            <w:vAlign w:val="center"/>
          </w:tcPr>
          <w:p w14:paraId="38AFC1F4" w14:textId="77777777" w:rsidR="00A25D6B" w:rsidRPr="008F145A" w:rsidRDefault="00A25D6B" w:rsidP="00BC617A">
            <w:pPr>
              <w:jc w:val="center"/>
              <w:rPr>
                <w:sz w:val="22"/>
                <w:szCs w:val="22"/>
              </w:rPr>
            </w:pPr>
            <w:r w:rsidRPr="008F145A">
              <w:rPr>
                <w:sz w:val="22"/>
                <w:szCs w:val="22"/>
              </w:rPr>
              <w:t>6</w:t>
            </w:r>
          </w:p>
        </w:tc>
        <w:tc>
          <w:tcPr>
            <w:tcW w:w="516" w:type="pct"/>
            <w:vAlign w:val="center"/>
          </w:tcPr>
          <w:p w14:paraId="49B087EE" w14:textId="77777777" w:rsidR="00A25D6B" w:rsidRPr="008F145A" w:rsidRDefault="00A25D6B" w:rsidP="00BC617A">
            <w:pPr>
              <w:jc w:val="center"/>
              <w:rPr>
                <w:sz w:val="22"/>
                <w:szCs w:val="22"/>
              </w:rPr>
            </w:pPr>
          </w:p>
        </w:tc>
        <w:tc>
          <w:tcPr>
            <w:tcW w:w="517" w:type="pct"/>
            <w:vAlign w:val="center"/>
          </w:tcPr>
          <w:p w14:paraId="145B8A95" w14:textId="77777777" w:rsidR="00A25D6B" w:rsidRPr="008F145A" w:rsidRDefault="00A25D6B" w:rsidP="00BC617A">
            <w:pPr>
              <w:jc w:val="center"/>
              <w:rPr>
                <w:sz w:val="22"/>
                <w:szCs w:val="22"/>
              </w:rPr>
            </w:pPr>
            <w:r w:rsidRPr="008F145A">
              <w:rPr>
                <w:sz w:val="22"/>
                <w:szCs w:val="22"/>
              </w:rPr>
              <w:t>3</w:t>
            </w:r>
          </w:p>
        </w:tc>
        <w:tc>
          <w:tcPr>
            <w:tcW w:w="518" w:type="pct"/>
            <w:vAlign w:val="center"/>
          </w:tcPr>
          <w:p w14:paraId="16E036CB" w14:textId="77777777" w:rsidR="00A25D6B" w:rsidRPr="008F145A" w:rsidRDefault="00A25D6B" w:rsidP="00BC617A">
            <w:pPr>
              <w:jc w:val="center"/>
              <w:rPr>
                <w:sz w:val="22"/>
                <w:szCs w:val="22"/>
              </w:rPr>
            </w:pPr>
          </w:p>
        </w:tc>
        <w:tc>
          <w:tcPr>
            <w:tcW w:w="518" w:type="pct"/>
            <w:vAlign w:val="center"/>
          </w:tcPr>
          <w:p w14:paraId="32A2DA38" w14:textId="77777777" w:rsidR="00A25D6B" w:rsidRPr="008F145A" w:rsidRDefault="00A25D6B" w:rsidP="00BC617A">
            <w:pPr>
              <w:jc w:val="center"/>
              <w:rPr>
                <w:sz w:val="22"/>
                <w:szCs w:val="22"/>
              </w:rPr>
            </w:pPr>
            <w:r w:rsidRPr="008F145A">
              <w:rPr>
                <w:sz w:val="22"/>
                <w:szCs w:val="22"/>
              </w:rPr>
              <w:t>5</w:t>
            </w:r>
          </w:p>
        </w:tc>
        <w:tc>
          <w:tcPr>
            <w:tcW w:w="573" w:type="pct"/>
            <w:shd w:val="clear" w:color="auto" w:fill="auto"/>
          </w:tcPr>
          <w:p w14:paraId="2C9A7355" w14:textId="77777777" w:rsidR="00A25D6B" w:rsidRPr="008F145A" w:rsidRDefault="00A25D6B" w:rsidP="00BC617A">
            <w:pPr>
              <w:jc w:val="center"/>
            </w:pPr>
            <w:r w:rsidRPr="008F145A">
              <w:t>1</w:t>
            </w:r>
          </w:p>
        </w:tc>
        <w:tc>
          <w:tcPr>
            <w:tcW w:w="573" w:type="pct"/>
            <w:shd w:val="clear" w:color="auto" w:fill="auto"/>
          </w:tcPr>
          <w:p w14:paraId="3C474751" w14:textId="77777777" w:rsidR="00A25D6B" w:rsidRPr="008F145A" w:rsidRDefault="00A25D6B" w:rsidP="00BC617A">
            <w:pPr>
              <w:jc w:val="center"/>
            </w:pPr>
            <w:r w:rsidRPr="008F145A">
              <w:t>5</w:t>
            </w:r>
          </w:p>
        </w:tc>
        <w:tc>
          <w:tcPr>
            <w:tcW w:w="569" w:type="pct"/>
            <w:shd w:val="clear" w:color="auto" w:fill="F2F2F2" w:themeFill="background1" w:themeFillShade="F2"/>
            <w:vAlign w:val="center"/>
          </w:tcPr>
          <w:p w14:paraId="1587B430" w14:textId="77777777" w:rsidR="00A25D6B" w:rsidRPr="008F145A" w:rsidRDefault="00A25D6B" w:rsidP="00BC617A">
            <w:pPr>
              <w:jc w:val="center"/>
              <w:rPr>
                <w:sz w:val="22"/>
                <w:szCs w:val="22"/>
              </w:rPr>
            </w:pPr>
            <w:r w:rsidRPr="008F145A">
              <w:rPr>
                <w:sz w:val="22"/>
                <w:szCs w:val="22"/>
              </w:rPr>
              <w:t>20</w:t>
            </w:r>
          </w:p>
        </w:tc>
      </w:tr>
      <w:tr w:rsidR="00A25D6B" w:rsidRPr="008F145A" w14:paraId="4EDDD2F2" w14:textId="77777777" w:rsidTr="00BC617A">
        <w:trPr>
          <w:trHeight w:val="50"/>
          <w:jc w:val="center"/>
        </w:trPr>
        <w:tc>
          <w:tcPr>
            <w:tcW w:w="573" w:type="pct"/>
            <w:vMerge/>
            <w:shd w:val="clear" w:color="auto" w:fill="92D050"/>
            <w:vAlign w:val="center"/>
          </w:tcPr>
          <w:p w14:paraId="49502391" w14:textId="77777777" w:rsidR="00A25D6B" w:rsidRPr="008F145A" w:rsidRDefault="00A25D6B" w:rsidP="00BC617A">
            <w:pPr>
              <w:jc w:val="both"/>
              <w:rPr>
                <w:b/>
                <w:sz w:val="22"/>
                <w:szCs w:val="22"/>
              </w:rPr>
            </w:pPr>
          </w:p>
        </w:tc>
        <w:tc>
          <w:tcPr>
            <w:tcW w:w="127" w:type="pct"/>
            <w:shd w:val="clear" w:color="auto" w:fill="00B050"/>
            <w:vAlign w:val="center"/>
          </w:tcPr>
          <w:p w14:paraId="22714E97"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5</w:t>
            </w:r>
          </w:p>
        </w:tc>
        <w:tc>
          <w:tcPr>
            <w:tcW w:w="516" w:type="pct"/>
            <w:vAlign w:val="center"/>
          </w:tcPr>
          <w:p w14:paraId="6FE0B352" w14:textId="77777777" w:rsidR="00A25D6B" w:rsidRPr="008F145A" w:rsidRDefault="00A25D6B" w:rsidP="00BC617A">
            <w:pPr>
              <w:jc w:val="center"/>
              <w:rPr>
                <w:sz w:val="22"/>
                <w:szCs w:val="22"/>
              </w:rPr>
            </w:pPr>
            <w:r w:rsidRPr="008F145A">
              <w:rPr>
                <w:sz w:val="22"/>
                <w:szCs w:val="22"/>
              </w:rPr>
              <w:t>5</w:t>
            </w:r>
          </w:p>
        </w:tc>
        <w:tc>
          <w:tcPr>
            <w:tcW w:w="516" w:type="pct"/>
            <w:vAlign w:val="center"/>
          </w:tcPr>
          <w:p w14:paraId="1A4C4109" w14:textId="77777777" w:rsidR="00A25D6B" w:rsidRPr="008F145A" w:rsidRDefault="00A25D6B" w:rsidP="00BC617A">
            <w:pPr>
              <w:jc w:val="center"/>
              <w:rPr>
                <w:sz w:val="22"/>
                <w:szCs w:val="22"/>
              </w:rPr>
            </w:pPr>
            <w:r w:rsidRPr="008F145A">
              <w:rPr>
                <w:sz w:val="22"/>
                <w:szCs w:val="22"/>
              </w:rPr>
              <w:t>5</w:t>
            </w:r>
          </w:p>
        </w:tc>
        <w:tc>
          <w:tcPr>
            <w:tcW w:w="517" w:type="pct"/>
            <w:vAlign w:val="center"/>
          </w:tcPr>
          <w:p w14:paraId="7A67ADA3" w14:textId="77777777" w:rsidR="00A25D6B" w:rsidRPr="008F145A" w:rsidRDefault="00A25D6B" w:rsidP="00BC617A">
            <w:pPr>
              <w:jc w:val="center"/>
              <w:rPr>
                <w:sz w:val="22"/>
                <w:szCs w:val="22"/>
              </w:rPr>
            </w:pPr>
          </w:p>
        </w:tc>
        <w:tc>
          <w:tcPr>
            <w:tcW w:w="518" w:type="pct"/>
            <w:vAlign w:val="center"/>
          </w:tcPr>
          <w:p w14:paraId="767D4F55" w14:textId="77777777" w:rsidR="00A25D6B" w:rsidRPr="008F145A" w:rsidRDefault="00A25D6B" w:rsidP="00BC617A">
            <w:pPr>
              <w:jc w:val="center"/>
              <w:rPr>
                <w:sz w:val="22"/>
                <w:szCs w:val="22"/>
              </w:rPr>
            </w:pPr>
            <w:r w:rsidRPr="008F145A">
              <w:rPr>
                <w:sz w:val="22"/>
                <w:szCs w:val="22"/>
              </w:rPr>
              <w:t>2</w:t>
            </w:r>
          </w:p>
        </w:tc>
        <w:tc>
          <w:tcPr>
            <w:tcW w:w="518" w:type="pct"/>
            <w:vAlign w:val="center"/>
          </w:tcPr>
          <w:p w14:paraId="4059594E" w14:textId="77777777" w:rsidR="00A25D6B" w:rsidRPr="008F145A" w:rsidRDefault="00A25D6B" w:rsidP="00BC617A">
            <w:pPr>
              <w:jc w:val="center"/>
              <w:rPr>
                <w:sz w:val="22"/>
                <w:szCs w:val="22"/>
              </w:rPr>
            </w:pPr>
          </w:p>
        </w:tc>
        <w:tc>
          <w:tcPr>
            <w:tcW w:w="573" w:type="pct"/>
            <w:shd w:val="clear" w:color="auto" w:fill="auto"/>
          </w:tcPr>
          <w:p w14:paraId="3EC3CEB1" w14:textId="77777777" w:rsidR="00A25D6B" w:rsidRPr="008F145A" w:rsidRDefault="00A25D6B" w:rsidP="00BC617A">
            <w:pPr>
              <w:jc w:val="center"/>
            </w:pPr>
          </w:p>
        </w:tc>
        <w:tc>
          <w:tcPr>
            <w:tcW w:w="573" w:type="pct"/>
            <w:shd w:val="clear" w:color="auto" w:fill="auto"/>
          </w:tcPr>
          <w:p w14:paraId="78DD2F78" w14:textId="77777777" w:rsidR="00A25D6B" w:rsidRPr="008F145A" w:rsidRDefault="00A25D6B" w:rsidP="00BC617A">
            <w:pPr>
              <w:jc w:val="center"/>
            </w:pPr>
          </w:p>
        </w:tc>
        <w:tc>
          <w:tcPr>
            <w:tcW w:w="569" w:type="pct"/>
            <w:shd w:val="clear" w:color="auto" w:fill="F2F2F2" w:themeFill="background1" w:themeFillShade="F2"/>
            <w:vAlign w:val="center"/>
          </w:tcPr>
          <w:p w14:paraId="58730042" w14:textId="77777777" w:rsidR="00A25D6B" w:rsidRPr="008F145A" w:rsidRDefault="00A25D6B" w:rsidP="00BC617A">
            <w:pPr>
              <w:jc w:val="center"/>
              <w:rPr>
                <w:sz w:val="22"/>
                <w:szCs w:val="22"/>
              </w:rPr>
            </w:pPr>
            <w:r w:rsidRPr="008F145A">
              <w:rPr>
                <w:sz w:val="22"/>
                <w:szCs w:val="22"/>
              </w:rPr>
              <w:t>12</w:t>
            </w:r>
          </w:p>
        </w:tc>
      </w:tr>
      <w:tr w:rsidR="00A25D6B" w:rsidRPr="008F145A" w14:paraId="07398930" w14:textId="77777777" w:rsidTr="00BC617A">
        <w:trPr>
          <w:trHeight w:val="50"/>
          <w:jc w:val="center"/>
        </w:trPr>
        <w:tc>
          <w:tcPr>
            <w:tcW w:w="573" w:type="pct"/>
            <w:vMerge/>
            <w:shd w:val="clear" w:color="auto" w:fill="92D050"/>
            <w:vAlign w:val="center"/>
          </w:tcPr>
          <w:p w14:paraId="2EF26821" w14:textId="77777777" w:rsidR="00A25D6B" w:rsidRPr="008F145A" w:rsidRDefault="00A25D6B" w:rsidP="00BC617A">
            <w:pPr>
              <w:jc w:val="both"/>
              <w:rPr>
                <w:b/>
                <w:sz w:val="22"/>
                <w:szCs w:val="22"/>
              </w:rPr>
            </w:pPr>
          </w:p>
        </w:tc>
        <w:tc>
          <w:tcPr>
            <w:tcW w:w="127" w:type="pct"/>
            <w:shd w:val="clear" w:color="auto" w:fill="00B050"/>
            <w:vAlign w:val="center"/>
          </w:tcPr>
          <w:p w14:paraId="24918824"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6</w:t>
            </w:r>
          </w:p>
        </w:tc>
        <w:tc>
          <w:tcPr>
            <w:tcW w:w="516" w:type="pct"/>
            <w:vAlign w:val="center"/>
          </w:tcPr>
          <w:p w14:paraId="7E2091DC" w14:textId="77777777" w:rsidR="00A25D6B" w:rsidRPr="008F145A" w:rsidRDefault="00A25D6B" w:rsidP="00BC617A">
            <w:pPr>
              <w:jc w:val="center"/>
              <w:rPr>
                <w:sz w:val="22"/>
                <w:szCs w:val="22"/>
              </w:rPr>
            </w:pPr>
            <w:r w:rsidRPr="008F145A">
              <w:rPr>
                <w:sz w:val="22"/>
                <w:szCs w:val="22"/>
              </w:rPr>
              <w:t>4</w:t>
            </w:r>
          </w:p>
        </w:tc>
        <w:tc>
          <w:tcPr>
            <w:tcW w:w="516" w:type="pct"/>
            <w:vAlign w:val="center"/>
          </w:tcPr>
          <w:p w14:paraId="42889B62" w14:textId="77777777" w:rsidR="00A25D6B" w:rsidRPr="008F145A" w:rsidRDefault="00A25D6B" w:rsidP="00BC617A">
            <w:pPr>
              <w:jc w:val="center"/>
              <w:rPr>
                <w:sz w:val="22"/>
                <w:szCs w:val="22"/>
              </w:rPr>
            </w:pPr>
          </w:p>
        </w:tc>
        <w:tc>
          <w:tcPr>
            <w:tcW w:w="517" w:type="pct"/>
            <w:vAlign w:val="center"/>
          </w:tcPr>
          <w:p w14:paraId="0DBDDF30" w14:textId="77777777" w:rsidR="00A25D6B" w:rsidRPr="008F145A" w:rsidRDefault="00A25D6B" w:rsidP="00BC617A">
            <w:pPr>
              <w:jc w:val="center"/>
              <w:rPr>
                <w:sz w:val="22"/>
                <w:szCs w:val="22"/>
              </w:rPr>
            </w:pPr>
            <w:r w:rsidRPr="008F145A">
              <w:rPr>
                <w:sz w:val="22"/>
                <w:szCs w:val="22"/>
              </w:rPr>
              <w:t>6</w:t>
            </w:r>
          </w:p>
        </w:tc>
        <w:tc>
          <w:tcPr>
            <w:tcW w:w="518" w:type="pct"/>
            <w:vAlign w:val="center"/>
          </w:tcPr>
          <w:p w14:paraId="4827ED15" w14:textId="77777777" w:rsidR="00A25D6B" w:rsidRPr="008F145A" w:rsidRDefault="00A25D6B" w:rsidP="00BC617A">
            <w:pPr>
              <w:jc w:val="center"/>
              <w:rPr>
                <w:sz w:val="22"/>
                <w:szCs w:val="22"/>
              </w:rPr>
            </w:pPr>
          </w:p>
        </w:tc>
        <w:tc>
          <w:tcPr>
            <w:tcW w:w="518" w:type="pct"/>
            <w:vAlign w:val="center"/>
          </w:tcPr>
          <w:p w14:paraId="3EBF24C2" w14:textId="77777777" w:rsidR="00A25D6B" w:rsidRPr="008F145A" w:rsidRDefault="00A25D6B" w:rsidP="00BC617A">
            <w:pPr>
              <w:jc w:val="center"/>
              <w:rPr>
                <w:sz w:val="22"/>
                <w:szCs w:val="22"/>
              </w:rPr>
            </w:pPr>
            <w:r w:rsidRPr="008F145A">
              <w:rPr>
                <w:sz w:val="22"/>
                <w:szCs w:val="22"/>
              </w:rPr>
              <w:t>3</w:t>
            </w:r>
          </w:p>
        </w:tc>
        <w:tc>
          <w:tcPr>
            <w:tcW w:w="573" w:type="pct"/>
            <w:shd w:val="clear" w:color="auto" w:fill="auto"/>
          </w:tcPr>
          <w:p w14:paraId="45F1F00E" w14:textId="77777777" w:rsidR="00A25D6B" w:rsidRPr="008F145A" w:rsidRDefault="00A25D6B" w:rsidP="00BC617A">
            <w:pPr>
              <w:jc w:val="center"/>
            </w:pPr>
            <w:r w:rsidRPr="008F145A">
              <w:t>7</w:t>
            </w:r>
          </w:p>
        </w:tc>
        <w:tc>
          <w:tcPr>
            <w:tcW w:w="573" w:type="pct"/>
            <w:shd w:val="clear" w:color="auto" w:fill="auto"/>
          </w:tcPr>
          <w:p w14:paraId="6D933129" w14:textId="77777777" w:rsidR="00A25D6B" w:rsidRPr="008F145A" w:rsidRDefault="00A25D6B" w:rsidP="00BC617A">
            <w:pPr>
              <w:jc w:val="center"/>
            </w:pPr>
          </w:p>
        </w:tc>
        <w:tc>
          <w:tcPr>
            <w:tcW w:w="569" w:type="pct"/>
            <w:shd w:val="clear" w:color="auto" w:fill="F2F2F2" w:themeFill="background1" w:themeFillShade="F2"/>
            <w:vAlign w:val="center"/>
          </w:tcPr>
          <w:p w14:paraId="42D1D733" w14:textId="77777777" w:rsidR="00A25D6B" w:rsidRPr="008F145A" w:rsidRDefault="00A25D6B" w:rsidP="00BC617A">
            <w:pPr>
              <w:jc w:val="center"/>
              <w:rPr>
                <w:sz w:val="22"/>
                <w:szCs w:val="22"/>
              </w:rPr>
            </w:pPr>
            <w:r w:rsidRPr="008F145A">
              <w:rPr>
                <w:sz w:val="22"/>
                <w:szCs w:val="22"/>
              </w:rPr>
              <w:t>20</w:t>
            </w:r>
          </w:p>
        </w:tc>
      </w:tr>
      <w:tr w:rsidR="00A25D6B" w:rsidRPr="008F145A" w14:paraId="46A8978E" w14:textId="77777777" w:rsidTr="00BC617A">
        <w:trPr>
          <w:trHeight w:val="50"/>
          <w:jc w:val="center"/>
        </w:trPr>
        <w:tc>
          <w:tcPr>
            <w:tcW w:w="573" w:type="pct"/>
            <w:shd w:val="clear" w:color="auto" w:fill="92D050"/>
            <w:vAlign w:val="center"/>
          </w:tcPr>
          <w:p w14:paraId="455098C1" w14:textId="77777777" w:rsidR="00A25D6B" w:rsidRPr="008F145A" w:rsidRDefault="00A25D6B" w:rsidP="00BC617A">
            <w:pPr>
              <w:jc w:val="both"/>
              <w:rPr>
                <w:b/>
                <w:sz w:val="22"/>
                <w:szCs w:val="22"/>
              </w:rPr>
            </w:pPr>
          </w:p>
        </w:tc>
        <w:tc>
          <w:tcPr>
            <w:tcW w:w="127" w:type="pct"/>
            <w:shd w:val="clear" w:color="auto" w:fill="00B050"/>
            <w:vAlign w:val="center"/>
          </w:tcPr>
          <w:p w14:paraId="4001054C" w14:textId="77777777" w:rsidR="00A25D6B" w:rsidRPr="008F145A" w:rsidRDefault="00A25D6B" w:rsidP="00BC617A">
            <w:pPr>
              <w:jc w:val="center"/>
              <w:rPr>
                <w:b/>
                <w:color w:val="FFFFFF" w:themeColor="background1"/>
                <w:sz w:val="22"/>
                <w:szCs w:val="22"/>
                <w:lang w:val="en-US"/>
              </w:rPr>
            </w:pPr>
            <w:r w:rsidRPr="008F145A">
              <w:rPr>
                <w:b/>
                <w:color w:val="FFFFFF" w:themeColor="background1"/>
                <w:sz w:val="22"/>
                <w:szCs w:val="22"/>
                <w:lang w:val="en-US"/>
              </w:rPr>
              <w:t>7</w:t>
            </w:r>
          </w:p>
        </w:tc>
        <w:tc>
          <w:tcPr>
            <w:tcW w:w="516" w:type="pct"/>
            <w:vAlign w:val="center"/>
          </w:tcPr>
          <w:p w14:paraId="0234FEA5" w14:textId="77777777" w:rsidR="00A25D6B" w:rsidRPr="008F145A" w:rsidRDefault="00A25D6B" w:rsidP="00BC617A">
            <w:pPr>
              <w:jc w:val="center"/>
              <w:rPr>
                <w:sz w:val="22"/>
                <w:szCs w:val="22"/>
              </w:rPr>
            </w:pPr>
          </w:p>
        </w:tc>
        <w:tc>
          <w:tcPr>
            <w:tcW w:w="516" w:type="pct"/>
            <w:vAlign w:val="center"/>
          </w:tcPr>
          <w:p w14:paraId="46199EBD" w14:textId="77777777" w:rsidR="00A25D6B" w:rsidRPr="008F145A" w:rsidRDefault="00A25D6B" w:rsidP="00BC617A">
            <w:pPr>
              <w:jc w:val="center"/>
              <w:rPr>
                <w:sz w:val="22"/>
                <w:szCs w:val="22"/>
              </w:rPr>
            </w:pPr>
          </w:p>
        </w:tc>
        <w:tc>
          <w:tcPr>
            <w:tcW w:w="517" w:type="pct"/>
            <w:vAlign w:val="center"/>
          </w:tcPr>
          <w:p w14:paraId="5FEB853D" w14:textId="77777777" w:rsidR="00A25D6B" w:rsidRPr="008F145A" w:rsidRDefault="00A25D6B" w:rsidP="00BC617A">
            <w:pPr>
              <w:jc w:val="center"/>
              <w:rPr>
                <w:sz w:val="22"/>
                <w:szCs w:val="22"/>
              </w:rPr>
            </w:pPr>
            <w:r w:rsidRPr="008F145A">
              <w:rPr>
                <w:sz w:val="22"/>
                <w:szCs w:val="22"/>
              </w:rPr>
              <w:t>6</w:t>
            </w:r>
          </w:p>
        </w:tc>
        <w:tc>
          <w:tcPr>
            <w:tcW w:w="518" w:type="pct"/>
            <w:vAlign w:val="center"/>
          </w:tcPr>
          <w:p w14:paraId="69635810" w14:textId="77777777" w:rsidR="00A25D6B" w:rsidRPr="008F145A" w:rsidRDefault="00A25D6B" w:rsidP="00BC617A">
            <w:pPr>
              <w:jc w:val="center"/>
              <w:rPr>
                <w:sz w:val="22"/>
                <w:szCs w:val="22"/>
              </w:rPr>
            </w:pPr>
          </w:p>
        </w:tc>
        <w:tc>
          <w:tcPr>
            <w:tcW w:w="518" w:type="pct"/>
            <w:vAlign w:val="center"/>
          </w:tcPr>
          <w:p w14:paraId="23365507" w14:textId="77777777" w:rsidR="00A25D6B" w:rsidRPr="008F145A" w:rsidRDefault="00A25D6B" w:rsidP="00BC617A">
            <w:pPr>
              <w:jc w:val="center"/>
              <w:rPr>
                <w:sz w:val="22"/>
                <w:szCs w:val="22"/>
              </w:rPr>
            </w:pPr>
            <w:r w:rsidRPr="008F145A">
              <w:rPr>
                <w:sz w:val="22"/>
                <w:szCs w:val="22"/>
              </w:rPr>
              <w:t>2</w:t>
            </w:r>
          </w:p>
        </w:tc>
        <w:tc>
          <w:tcPr>
            <w:tcW w:w="573" w:type="pct"/>
            <w:shd w:val="clear" w:color="auto" w:fill="auto"/>
          </w:tcPr>
          <w:p w14:paraId="7668A0A4" w14:textId="77777777" w:rsidR="00A25D6B" w:rsidRPr="008F145A" w:rsidRDefault="00A25D6B" w:rsidP="00BC617A">
            <w:pPr>
              <w:jc w:val="center"/>
            </w:pPr>
          </w:p>
        </w:tc>
        <w:tc>
          <w:tcPr>
            <w:tcW w:w="573" w:type="pct"/>
            <w:shd w:val="clear" w:color="auto" w:fill="auto"/>
          </w:tcPr>
          <w:p w14:paraId="26E7AF23" w14:textId="77777777" w:rsidR="00A25D6B" w:rsidRPr="008F145A" w:rsidRDefault="00A25D6B" w:rsidP="00BC617A">
            <w:pPr>
              <w:jc w:val="center"/>
            </w:pPr>
          </w:p>
        </w:tc>
        <w:tc>
          <w:tcPr>
            <w:tcW w:w="569" w:type="pct"/>
            <w:shd w:val="clear" w:color="auto" w:fill="F2F2F2" w:themeFill="background1" w:themeFillShade="F2"/>
            <w:vAlign w:val="center"/>
          </w:tcPr>
          <w:p w14:paraId="2136996C" w14:textId="77777777" w:rsidR="00A25D6B" w:rsidRPr="008F145A" w:rsidRDefault="00A25D6B" w:rsidP="00BC617A">
            <w:pPr>
              <w:jc w:val="center"/>
              <w:rPr>
                <w:sz w:val="22"/>
                <w:szCs w:val="22"/>
              </w:rPr>
            </w:pPr>
            <w:r w:rsidRPr="008F145A">
              <w:rPr>
                <w:sz w:val="22"/>
                <w:szCs w:val="22"/>
              </w:rPr>
              <w:t>8</w:t>
            </w:r>
          </w:p>
        </w:tc>
      </w:tr>
      <w:tr w:rsidR="00A25D6B" w:rsidRPr="008F145A" w14:paraId="7A01A8AC" w14:textId="77777777" w:rsidTr="00BC617A">
        <w:trPr>
          <w:trHeight w:val="50"/>
          <w:jc w:val="center"/>
        </w:trPr>
        <w:tc>
          <w:tcPr>
            <w:tcW w:w="701" w:type="pct"/>
            <w:gridSpan w:val="2"/>
            <w:shd w:val="clear" w:color="auto" w:fill="00B050"/>
            <w:vAlign w:val="center"/>
          </w:tcPr>
          <w:p w14:paraId="4CCAFBD3" w14:textId="77777777" w:rsidR="00A25D6B" w:rsidRPr="008F145A" w:rsidRDefault="00A25D6B" w:rsidP="00BC617A">
            <w:pPr>
              <w:jc w:val="center"/>
              <w:rPr>
                <w:sz w:val="22"/>
                <w:szCs w:val="22"/>
              </w:rPr>
            </w:pPr>
            <w:r w:rsidRPr="008F145A">
              <w:rPr>
                <w:b/>
                <w:sz w:val="22"/>
                <w:szCs w:val="22"/>
              </w:rPr>
              <w:t>Итого баллов за критерий/модуль</w:t>
            </w:r>
          </w:p>
        </w:tc>
        <w:tc>
          <w:tcPr>
            <w:tcW w:w="516" w:type="pct"/>
            <w:shd w:val="clear" w:color="auto" w:fill="F2F2F2" w:themeFill="background1" w:themeFillShade="F2"/>
            <w:vAlign w:val="center"/>
          </w:tcPr>
          <w:p w14:paraId="222BB44E" w14:textId="77777777" w:rsidR="00A25D6B" w:rsidRPr="008F145A" w:rsidRDefault="00A25D6B" w:rsidP="00BC617A">
            <w:pPr>
              <w:jc w:val="center"/>
              <w:rPr>
                <w:sz w:val="22"/>
                <w:szCs w:val="22"/>
              </w:rPr>
            </w:pPr>
            <w:r w:rsidRPr="008F145A">
              <w:rPr>
                <w:sz w:val="22"/>
                <w:szCs w:val="22"/>
              </w:rPr>
              <w:t>15</w:t>
            </w:r>
          </w:p>
        </w:tc>
        <w:tc>
          <w:tcPr>
            <w:tcW w:w="516" w:type="pct"/>
            <w:shd w:val="clear" w:color="auto" w:fill="F2F2F2" w:themeFill="background1" w:themeFillShade="F2"/>
            <w:vAlign w:val="center"/>
          </w:tcPr>
          <w:p w14:paraId="01B0E856" w14:textId="77777777" w:rsidR="00A25D6B" w:rsidRPr="008F145A" w:rsidRDefault="00A25D6B" w:rsidP="00BC617A">
            <w:pPr>
              <w:jc w:val="center"/>
              <w:rPr>
                <w:sz w:val="22"/>
                <w:szCs w:val="22"/>
              </w:rPr>
            </w:pPr>
            <w:r w:rsidRPr="008F145A">
              <w:rPr>
                <w:sz w:val="22"/>
                <w:szCs w:val="22"/>
              </w:rPr>
              <w:t>20</w:t>
            </w:r>
          </w:p>
        </w:tc>
        <w:tc>
          <w:tcPr>
            <w:tcW w:w="517" w:type="pct"/>
            <w:shd w:val="clear" w:color="auto" w:fill="F2F2F2" w:themeFill="background1" w:themeFillShade="F2"/>
            <w:vAlign w:val="center"/>
          </w:tcPr>
          <w:p w14:paraId="7ACDD01B" w14:textId="77777777" w:rsidR="00A25D6B" w:rsidRPr="008F145A" w:rsidRDefault="00A25D6B" w:rsidP="00BC617A">
            <w:pPr>
              <w:jc w:val="center"/>
              <w:rPr>
                <w:sz w:val="22"/>
                <w:szCs w:val="22"/>
              </w:rPr>
            </w:pPr>
            <w:r w:rsidRPr="008F145A">
              <w:rPr>
                <w:sz w:val="22"/>
                <w:szCs w:val="22"/>
              </w:rPr>
              <w:t>15</w:t>
            </w:r>
          </w:p>
        </w:tc>
        <w:tc>
          <w:tcPr>
            <w:tcW w:w="518" w:type="pct"/>
            <w:shd w:val="clear" w:color="auto" w:fill="F2F2F2" w:themeFill="background1" w:themeFillShade="F2"/>
            <w:vAlign w:val="center"/>
          </w:tcPr>
          <w:p w14:paraId="44B583BD" w14:textId="77777777" w:rsidR="00A25D6B" w:rsidRPr="008F145A" w:rsidRDefault="00A25D6B" w:rsidP="00BC617A">
            <w:pPr>
              <w:jc w:val="center"/>
              <w:rPr>
                <w:sz w:val="22"/>
                <w:szCs w:val="22"/>
              </w:rPr>
            </w:pPr>
            <w:r w:rsidRPr="008F145A">
              <w:rPr>
                <w:sz w:val="22"/>
                <w:szCs w:val="22"/>
              </w:rPr>
              <w:t>20</w:t>
            </w:r>
          </w:p>
        </w:tc>
        <w:tc>
          <w:tcPr>
            <w:tcW w:w="518" w:type="pct"/>
            <w:shd w:val="clear" w:color="auto" w:fill="F2F2F2" w:themeFill="background1" w:themeFillShade="F2"/>
            <w:vAlign w:val="center"/>
          </w:tcPr>
          <w:p w14:paraId="028BB1AC" w14:textId="77777777" w:rsidR="00A25D6B" w:rsidRPr="008F145A" w:rsidRDefault="00A25D6B" w:rsidP="00BC617A">
            <w:pPr>
              <w:jc w:val="center"/>
              <w:rPr>
                <w:sz w:val="22"/>
                <w:szCs w:val="22"/>
              </w:rPr>
            </w:pPr>
            <w:r w:rsidRPr="008F145A">
              <w:rPr>
                <w:sz w:val="22"/>
                <w:szCs w:val="22"/>
              </w:rPr>
              <w:t>10</w:t>
            </w:r>
          </w:p>
        </w:tc>
        <w:tc>
          <w:tcPr>
            <w:tcW w:w="573" w:type="pct"/>
            <w:shd w:val="clear" w:color="auto" w:fill="F2F2F2" w:themeFill="background1" w:themeFillShade="F2"/>
            <w:vAlign w:val="center"/>
          </w:tcPr>
          <w:p w14:paraId="442BB5F4" w14:textId="77777777" w:rsidR="00A25D6B" w:rsidRPr="008F145A" w:rsidRDefault="00A25D6B" w:rsidP="00BC617A">
            <w:pPr>
              <w:jc w:val="center"/>
              <w:rPr>
                <w:sz w:val="22"/>
                <w:szCs w:val="22"/>
              </w:rPr>
            </w:pPr>
            <w:r w:rsidRPr="008F145A">
              <w:rPr>
                <w:sz w:val="22"/>
                <w:szCs w:val="22"/>
              </w:rPr>
              <w:t>10</w:t>
            </w:r>
          </w:p>
        </w:tc>
        <w:tc>
          <w:tcPr>
            <w:tcW w:w="573" w:type="pct"/>
            <w:shd w:val="clear" w:color="auto" w:fill="F2F2F2" w:themeFill="background1" w:themeFillShade="F2"/>
            <w:vAlign w:val="center"/>
          </w:tcPr>
          <w:p w14:paraId="5BF01A66" w14:textId="77777777" w:rsidR="00A25D6B" w:rsidRPr="008F145A" w:rsidRDefault="00A25D6B" w:rsidP="00BC617A">
            <w:pPr>
              <w:jc w:val="center"/>
              <w:rPr>
                <w:sz w:val="22"/>
                <w:szCs w:val="22"/>
              </w:rPr>
            </w:pPr>
            <w:r w:rsidRPr="008F145A">
              <w:rPr>
                <w:sz w:val="22"/>
                <w:szCs w:val="22"/>
              </w:rPr>
              <w:t>10</w:t>
            </w:r>
          </w:p>
        </w:tc>
        <w:tc>
          <w:tcPr>
            <w:tcW w:w="569" w:type="pct"/>
            <w:shd w:val="clear" w:color="auto" w:fill="F2F2F2" w:themeFill="background1" w:themeFillShade="F2"/>
            <w:vAlign w:val="center"/>
          </w:tcPr>
          <w:p w14:paraId="253193D9" w14:textId="77777777" w:rsidR="00A25D6B" w:rsidRPr="008F145A" w:rsidRDefault="00A25D6B" w:rsidP="00BC617A">
            <w:pPr>
              <w:jc w:val="center"/>
              <w:rPr>
                <w:b/>
                <w:sz w:val="22"/>
                <w:szCs w:val="22"/>
              </w:rPr>
            </w:pPr>
            <w:r w:rsidRPr="008F145A">
              <w:rPr>
                <w:b/>
                <w:sz w:val="22"/>
                <w:szCs w:val="22"/>
              </w:rPr>
              <w:t>100</w:t>
            </w:r>
          </w:p>
        </w:tc>
      </w:tr>
    </w:tbl>
    <w:p w14:paraId="2CB0BB35" w14:textId="77777777" w:rsidR="00A25D6B" w:rsidRPr="008F145A" w:rsidRDefault="00A25D6B" w:rsidP="00A25D6B">
      <w:pPr>
        <w:spacing w:after="0" w:line="240" w:lineRule="auto"/>
        <w:jc w:val="both"/>
        <w:rPr>
          <w:rFonts w:ascii="Times New Roman" w:hAnsi="Times New Roman" w:cs="Times New Roman"/>
        </w:rPr>
      </w:pPr>
    </w:p>
    <w:p w14:paraId="130AA950" w14:textId="77777777" w:rsidR="00A25D6B" w:rsidRPr="008F145A" w:rsidRDefault="00A25D6B" w:rsidP="00A25D6B">
      <w:pPr>
        <w:pStyle w:val="-2"/>
        <w:spacing w:before="0" w:after="0" w:line="240" w:lineRule="auto"/>
        <w:ind w:firstLine="709"/>
        <w:rPr>
          <w:rFonts w:ascii="Times New Roman" w:hAnsi="Times New Roman"/>
          <w:szCs w:val="28"/>
        </w:rPr>
      </w:pPr>
    </w:p>
    <w:p w14:paraId="1B0E195D" w14:textId="77777777" w:rsidR="00A25D6B" w:rsidRPr="008F145A" w:rsidRDefault="00A25D6B" w:rsidP="00A25D6B">
      <w:pPr>
        <w:pStyle w:val="-2"/>
        <w:spacing w:before="0" w:after="0"/>
        <w:ind w:firstLine="709"/>
        <w:jc w:val="both"/>
        <w:rPr>
          <w:rFonts w:ascii="Times New Roman" w:hAnsi="Times New Roman"/>
          <w:sz w:val="24"/>
        </w:rPr>
      </w:pPr>
      <w:bookmarkStart w:id="9" w:name="_Toc125543413"/>
      <w:r w:rsidRPr="008F145A">
        <w:rPr>
          <w:rFonts w:ascii="Times New Roman" w:hAnsi="Times New Roman"/>
          <w:sz w:val="24"/>
        </w:rPr>
        <w:t>1.4. СПЕЦИФИКАЦИЯ ОЦЕНКИ КОМПЕТЕНЦИИ</w:t>
      </w:r>
      <w:bookmarkEnd w:id="9"/>
    </w:p>
    <w:p w14:paraId="06EFBA36" w14:textId="77777777" w:rsidR="00A25D6B" w:rsidRPr="008F145A" w:rsidRDefault="00A25D6B" w:rsidP="00A25D6B">
      <w:pPr>
        <w:autoSpaceDE w:val="0"/>
        <w:autoSpaceDN w:val="0"/>
        <w:adjustRightInd w:val="0"/>
        <w:spacing w:after="0" w:line="360"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Оценка Конкурсного задания будет основываться на критериях, указанных в таблице №3:</w:t>
      </w:r>
    </w:p>
    <w:p w14:paraId="35C770A6" w14:textId="77777777" w:rsidR="00A25D6B" w:rsidRPr="008F145A" w:rsidRDefault="00A25D6B" w:rsidP="00A25D6B">
      <w:pPr>
        <w:autoSpaceDE w:val="0"/>
        <w:autoSpaceDN w:val="0"/>
        <w:adjustRightInd w:val="0"/>
        <w:spacing w:after="0" w:line="360" w:lineRule="auto"/>
        <w:ind w:firstLine="709"/>
        <w:jc w:val="both"/>
        <w:rPr>
          <w:rFonts w:ascii="Times New Roman" w:hAnsi="Times New Roman" w:cs="Times New Roman"/>
          <w:sz w:val="28"/>
          <w:szCs w:val="28"/>
        </w:rPr>
      </w:pPr>
    </w:p>
    <w:p w14:paraId="3F3971A3" w14:textId="77777777" w:rsidR="00A25D6B" w:rsidRPr="008F145A" w:rsidRDefault="00A25D6B" w:rsidP="00A25D6B">
      <w:pPr>
        <w:autoSpaceDE w:val="0"/>
        <w:autoSpaceDN w:val="0"/>
        <w:adjustRightInd w:val="0"/>
        <w:spacing w:after="0" w:line="360" w:lineRule="auto"/>
        <w:ind w:firstLine="709"/>
        <w:jc w:val="both"/>
        <w:rPr>
          <w:rFonts w:ascii="Times New Roman" w:hAnsi="Times New Roman" w:cs="Times New Roman"/>
          <w:sz w:val="28"/>
          <w:szCs w:val="28"/>
        </w:rPr>
      </w:pPr>
    </w:p>
    <w:p w14:paraId="19C9522F" w14:textId="77777777" w:rsidR="00A25D6B" w:rsidRPr="008F145A" w:rsidRDefault="00A25D6B" w:rsidP="00A25D6B">
      <w:pPr>
        <w:autoSpaceDE w:val="0"/>
        <w:autoSpaceDN w:val="0"/>
        <w:adjustRightInd w:val="0"/>
        <w:spacing w:after="0" w:line="360" w:lineRule="auto"/>
        <w:ind w:firstLine="709"/>
        <w:jc w:val="right"/>
        <w:rPr>
          <w:rFonts w:ascii="Times New Roman" w:hAnsi="Times New Roman" w:cs="Times New Roman"/>
          <w:i/>
          <w:iCs/>
          <w:sz w:val="28"/>
          <w:szCs w:val="28"/>
        </w:rPr>
      </w:pPr>
      <w:r w:rsidRPr="008F145A">
        <w:rPr>
          <w:rFonts w:ascii="Times New Roman" w:hAnsi="Times New Roman" w:cs="Times New Roman"/>
          <w:i/>
          <w:iCs/>
          <w:sz w:val="28"/>
          <w:szCs w:val="28"/>
        </w:rPr>
        <w:t>Таблица №3</w:t>
      </w:r>
    </w:p>
    <w:p w14:paraId="5B6291FD" w14:textId="77777777" w:rsidR="00A25D6B" w:rsidRPr="008F145A" w:rsidRDefault="00A25D6B" w:rsidP="00A25D6B">
      <w:pPr>
        <w:autoSpaceDE w:val="0"/>
        <w:autoSpaceDN w:val="0"/>
        <w:adjustRightInd w:val="0"/>
        <w:spacing w:after="0" w:line="360" w:lineRule="auto"/>
        <w:ind w:firstLine="709"/>
        <w:jc w:val="center"/>
        <w:rPr>
          <w:rFonts w:ascii="Times New Roman" w:hAnsi="Times New Roman" w:cs="Times New Roman"/>
          <w:b/>
          <w:bCs/>
          <w:sz w:val="28"/>
          <w:szCs w:val="28"/>
        </w:rPr>
      </w:pPr>
      <w:r w:rsidRPr="008F145A">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64"/>
        <w:gridCol w:w="3139"/>
        <w:gridCol w:w="6300"/>
      </w:tblGrid>
      <w:tr w:rsidR="00A25D6B" w:rsidRPr="008F145A" w14:paraId="618E87FA" w14:textId="77777777" w:rsidTr="00BC617A">
        <w:tc>
          <w:tcPr>
            <w:tcW w:w="1851" w:type="pct"/>
            <w:gridSpan w:val="2"/>
            <w:shd w:val="clear" w:color="auto" w:fill="92D050"/>
          </w:tcPr>
          <w:p w14:paraId="6F878A99" w14:textId="77777777" w:rsidR="00A25D6B" w:rsidRPr="008F145A" w:rsidRDefault="00A25D6B" w:rsidP="00BC617A">
            <w:pPr>
              <w:autoSpaceDE w:val="0"/>
              <w:autoSpaceDN w:val="0"/>
              <w:adjustRightInd w:val="0"/>
              <w:jc w:val="center"/>
              <w:rPr>
                <w:b/>
                <w:sz w:val="24"/>
                <w:szCs w:val="24"/>
              </w:rPr>
            </w:pPr>
            <w:r w:rsidRPr="008F145A">
              <w:rPr>
                <w:b/>
                <w:sz w:val="24"/>
                <w:szCs w:val="24"/>
              </w:rPr>
              <w:t>Критерий</w:t>
            </w:r>
          </w:p>
        </w:tc>
        <w:tc>
          <w:tcPr>
            <w:tcW w:w="3149" w:type="pct"/>
            <w:shd w:val="clear" w:color="auto" w:fill="92D050"/>
          </w:tcPr>
          <w:p w14:paraId="3DDCFACE" w14:textId="77777777" w:rsidR="00A25D6B" w:rsidRPr="008F145A" w:rsidRDefault="00A25D6B" w:rsidP="00BC617A">
            <w:pPr>
              <w:autoSpaceDE w:val="0"/>
              <w:autoSpaceDN w:val="0"/>
              <w:adjustRightInd w:val="0"/>
              <w:jc w:val="center"/>
              <w:rPr>
                <w:b/>
                <w:sz w:val="24"/>
                <w:szCs w:val="24"/>
              </w:rPr>
            </w:pPr>
            <w:r w:rsidRPr="008F145A">
              <w:rPr>
                <w:b/>
                <w:sz w:val="24"/>
                <w:szCs w:val="24"/>
              </w:rPr>
              <w:t>Методика проверки навыков в критерии</w:t>
            </w:r>
          </w:p>
        </w:tc>
      </w:tr>
      <w:tr w:rsidR="00A25D6B" w:rsidRPr="008F145A" w14:paraId="1500D7A8" w14:textId="77777777" w:rsidTr="00BC617A">
        <w:tc>
          <w:tcPr>
            <w:tcW w:w="282" w:type="pct"/>
            <w:shd w:val="clear" w:color="auto" w:fill="00B050"/>
          </w:tcPr>
          <w:p w14:paraId="3403652D"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А</w:t>
            </w:r>
          </w:p>
        </w:tc>
        <w:tc>
          <w:tcPr>
            <w:tcW w:w="1569" w:type="pct"/>
            <w:shd w:val="clear" w:color="auto" w:fill="92D050"/>
          </w:tcPr>
          <w:p w14:paraId="014D43A5" w14:textId="77777777" w:rsidR="00A25D6B" w:rsidRPr="008F145A" w:rsidRDefault="00A25D6B" w:rsidP="00BC617A">
            <w:pPr>
              <w:autoSpaceDE w:val="0"/>
              <w:autoSpaceDN w:val="0"/>
              <w:adjustRightInd w:val="0"/>
              <w:jc w:val="both"/>
              <w:rPr>
                <w:sz w:val="24"/>
                <w:szCs w:val="24"/>
              </w:rPr>
            </w:pPr>
            <w:r w:rsidRPr="008F145A">
              <w:rPr>
                <w:b/>
                <w:sz w:val="24"/>
                <w:szCs w:val="24"/>
              </w:rPr>
              <w:t>Инвентаризация источников загрязнения атмосферного воздуха.</w:t>
            </w:r>
          </w:p>
        </w:tc>
        <w:tc>
          <w:tcPr>
            <w:tcW w:w="3149" w:type="pct"/>
            <w:shd w:val="clear" w:color="auto" w:fill="auto"/>
          </w:tcPr>
          <w:p w14:paraId="0C28D1AF"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r w:rsidR="00A25D6B" w:rsidRPr="008F145A" w14:paraId="040A2991" w14:textId="77777777" w:rsidTr="00BC617A">
        <w:tc>
          <w:tcPr>
            <w:tcW w:w="282" w:type="pct"/>
            <w:shd w:val="clear" w:color="auto" w:fill="00B050"/>
          </w:tcPr>
          <w:p w14:paraId="5C5E0608"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Б</w:t>
            </w:r>
          </w:p>
        </w:tc>
        <w:tc>
          <w:tcPr>
            <w:tcW w:w="1569" w:type="pct"/>
            <w:shd w:val="clear" w:color="auto" w:fill="92D050"/>
          </w:tcPr>
          <w:p w14:paraId="1E1A59BB" w14:textId="77777777" w:rsidR="00A25D6B" w:rsidRPr="008F145A" w:rsidRDefault="00A25D6B" w:rsidP="00BC617A">
            <w:pPr>
              <w:autoSpaceDE w:val="0"/>
              <w:autoSpaceDN w:val="0"/>
              <w:adjustRightInd w:val="0"/>
              <w:jc w:val="both"/>
              <w:rPr>
                <w:sz w:val="24"/>
                <w:szCs w:val="24"/>
              </w:rPr>
            </w:pPr>
            <w:r w:rsidRPr="008F145A">
              <w:rPr>
                <w:b/>
                <w:sz w:val="24"/>
                <w:szCs w:val="24"/>
              </w:rPr>
              <w:t>Инструментальные замеры выброса загрязняющих веществ.</w:t>
            </w:r>
          </w:p>
        </w:tc>
        <w:tc>
          <w:tcPr>
            <w:tcW w:w="3149" w:type="pct"/>
            <w:shd w:val="clear" w:color="auto" w:fill="auto"/>
          </w:tcPr>
          <w:p w14:paraId="73F11D9E"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r w:rsidR="00A25D6B" w:rsidRPr="008F145A" w14:paraId="1ADCC66D" w14:textId="77777777" w:rsidTr="00BC617A">
        <w:tc>
          <w:tcPr>
            <w:tcW w:w="282" w:type="pct"/>
            <w:shd w:val="clear" w:color="auto" w:fill="00B050"/>
          </w:tcPr>
          <w:p w14:paraId="14E95A33"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В</w:t>
            </w:r>
          </w:p>
        </w:tc>
        <w:tc>
          <w:tcPr>
            <w:tcW w:w="1569" w:type="pct"/>
            <w:shd w:val="clear" w:color="auto" w:fill="92D050"/>
          </w:tcPr>
          <w:p w14:paraId="573604AF" w14:textId="77777777" w:rsidR="00A25D6B" w:rsidRPr="008F145A" w:rsidRDefault="00A25D6B" w:rsidP="00BC617A">
            <w:pPr>
              <w:autoSpaceDE w:val="0"/>
              <w:autoSpaceDN w:val="0"/>
              <w:adjustRightInd w:val="0"/>
              <w:jc w:val="both"/>
              <w:rPr>
                <w:sz w:val="24"/>
                <w:szCs w:val="24"/>
              </w:rPr>
            </w:pPr>
            <w:r w:rsidRPr="008F145A">
              <w:rPr>
                <w:b/>
                <w:sz w:val="24"/>
                <w:szCs w:val="24"/>
              </w:rPr>
              <w:t>Расчет платы за негативное воздействие на окружающую среду.</w:t>
            </w:r>
          </w:p>
        </w:tc>
        <w:tc>
          <w:tcPr>
            <w:tcW w:w="3149" w:type="pct"/>
            <w:shd w:val="clear" w:color="auto" w:fill="auto"/>
          </w:tcPr>
          <w:p w14:paraId="4E5E8337"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r w:rsidR="00A25D6B" w:rsidRPr="008F145A" w14:paraId="73FE8760" w14:textId="77777777" w:rsidTr="00BC617A">
        <w:tc>
          <w:tcPr>
            <w:tcW w:w="282" w:type="pct"/>
            <w:shd w:val="clear" w:color="auto" w:fill="00B050"/>
          </w:tcPr>
          <w:p w14:paraId="22B4F73A"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Г</w:t>
            </w:r>
          </w:p>
        </w:tc>
        <w:tc>
          <w:tcPr>
            <w:tcW w:w="1569" w:type="pct"/>
            <w:shd w:val="clear" w:color="auto" w:fill="92D050"/>
          </w:tcPr>
          <w:p w14:paraId="137D2552" w14:textId="77777777" w:rsidR="00A25D6B" w:rsidRPr="008F145A" w:rsidRDefault="00A25D6B" w:rsidP="00BC617A">
            <w:pPr>
              <w:autoSpaceDE w:val="0"/>
              <w:autoSpaceDN w:val="0"/>
              <w:adjustRightInd w:val="0"/>
              <w:jc w:val="both"/>
              <w:rPr>
                <w:sz w:val="24"/>
                <w:szCs w:val="24"/>
              </w:rPr>
            </w:pPr>
            <w:r w:rsidRPr="008F145A">
              <w:rPr>
                <w:b/>
                <w:sz w:val="24"/>
                <w:szCs w:val="24"/>
              </w:rPr>
              <w:t xml:space="preserve">Измерение физических факторов воздействия, </w:t>
            </w:r>
            <w:r w:rsidRPr="008F145A">
              <w:rPr>
                <w:b/>
                <w:sz w:val="24"/>
                <w:szCs w:val="24"/>
              </w:rPr>
              <w:lastRenderedPageBreak/>
              <w:t>оформление результатов замеров.</w:t>
            </w:r>
          </w:p>
        </w:tc>
        <w:tc>
          <w:tcPr>
            <w:tcW w:w="3149" w:type="pct"/>
            <w:shd w:val="clear" w:color="auto" w:fill="auto"/>
          </w:tcPr>
          <w:p w14:paraId="430D6593" w14:textId="77777777" w:rsidR="00A25D6B" w:rsidRPr="008F145A" w:rsidRDefault="00A25D6B" w:rsidP="00BC617A">
            <w:pPr>
              <w:autoSpaceDE w:val="0"/>
              <w:autoSpaceDN w:val="0"/>
              <w:adjustRightInd w:val="0"/>
              <w:jc w:val="both"/>
              <w:rPr>
                <w:sz w:val="24"/>
                <w:szCs w:val="24"/>
              </w:rPr>
            </w:pPr>
            <w:r w:rsidRPr="008F145A">
              <w:rPr>
                <w:sz w:val="24"/>
                <w:szCs w:val="24"/>
              </w:rPr>
              <w:lastRenderedPageBreak/>
              <w:t>Объективная оценка</w:t>
            </w:r>
          </w:p>
        </w:tc>
      </w:tr>
      <w:tr w:rsidR="00A25D6B" w:rsidRPr="008F145A" w14:paraId="23ED12B4" w14:textId="77777777" w:rsidTr="00BC617A">
        <w:tc>
          <w:tcPr>
            <w:tcW w:w="282" w:type="pct"/>
            <w:shd w:val="clear" w:color="auto" w:fill="00B050"/>
          </w:tcPr>
          <w:p w14:paraId="069C58F4"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Д</w:t>
            </w:r>
          </w:p>
        </w:tc>
        <w:tc>
          <w:tcPr>
            <w:tcW w:w="1569" w:type="pct"/>
            <w:shd w:val="clear" w:color="auto" w:fill="92D050"/>
          </w:tcPr>
          <w:p w14:paraId="370D2B7C" w14:textId="77777777" w:rsidR="00A25D6B" w:rsidRPr="008F145A" w:rsidRDefault="00A25D6B" w:rsidP="00BC617A">
            <w:pPr>
              <w:autoSpaceDE w:val="0"/>
              <w:autoSpaceDN w:val="0"/>
              <w:adjustRightInd w:val="0"/>
              <w:jc w:val="both"/>
              <w:rPr>
                <w:sz w:val="24"/>
                <w:szCs w:val="24"/>
              </w:rPr>
            </w:pPr>
            <w:r w:rsidRPr="008F145A">
              <w:rPr>
                <w:b/>
                <w:sz w:val="24"/>
                <w:szCs w:val="24"/>
              </w:rPr>
              <w:t>Расчет нормативов допустимого сброса загрязняющих веществ в водный объект.</w:t>
            </w:r>
          </w:p>
        </w:tc>
        <w:tc>
          <w:tcPr>
            <w:tcW w:w="3149" w:type="pct"/>
            <w:shd w:val="clear" w:color="auto" w:fill="auto"/>
          </w:tcPr>
          <w:p w14:paraId="0F49F949"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r w:rsidR="00A25D6B" w:rsidRPr="008F145A" w14:paraId="348DA4E3" w14:textId="77777777" w:rsidTr="00BC617A">
        <w:tc>
          <w:tcPr>
            <w:tcW w:w="282" w:type="pct"/>
            <w:shd w:val="clear" w:color="auto" w:fill="00B050"/>
          </w:tcPr>
          <w:p w14:paraId="58F34B2C"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Е</w:t>
            </w:r>
          </w:p>
        </w:tc>
        <w:tc>
          <w:tcPr>
            <w:tcW w:w="1569" w:type="pct"/>
            <w:shd w:val="clear" w:color="auto" w:fill="92D050"/>
          </w:tcPr>
          <w:p w14:paraId="0897B147" w14:textId="77777777" w:rsidR="00A25D6B" w:rsidRPr="008F145A" w:rsidRDefault="00A25D6B" w:rsidP="00BC617A">
            <w:pPr>
              <w:autoSpaceDE w:val="0"/>
              <w:autoSpaceDN w:val="0"/>
              <w:adjustRightInd w:val="0"/>
              <w:jc w:val="both"/>
              <w:rPr>
                <w:b/>
                <w:sz w:val="24"/>
                <w:szCs w:val="24"/>
              </w:rPr>
            </w:pPr>
            <w:r w:rsidRPr="008F145A">
              <w:rPr>
                <w:b/>
                <w:sz w:val="24"/>
                <w:szCs w:val="24"/>
              </w:rPr>
              <w:t>Количественное определение объема выбросов парниковых газов.</w:t>
            </w:r>
          </w:p>
        </w:tc>
        <w:tc>
          <w:tcPr>
            <w:tcW w:w="3149" w:type="pct"/>
            <w:shd w:val="clear" w:color="auto" w:fill="auto"/>
          </w:tcPr>
          <w:p w14:paraId="3E789F8C"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r w:rsidR="00A25D6B" w:rsidRPr="008F145A" w14:paraId="266A3DC8" w14:textId="77777777" w:rsidTr="00BC617A">
        <w:tc>
          <w:tcPr>
            <w:tcW w:w="282" w:type="pct"/>
            <w:shd w:val="clear" w:color="auto" w:fill="00B050"/>
          </w:tcPr>
          <w:p w14:paraId="38FB68F0" w14:textId="77777777" w:rsidR="00A25D6B" w:rsidRPr="008F145A" w:rsidRDefault="00A25D6B" w:rsidP="00BC617A">
            <w:pPr>
              <w:autoSpaceDE w:val="0"/>
              <w:autoSpaceDN w:val="0"/>
              <w:adjustRightInd w:val="0"/>
              <w:jc w:val="both"/>
              <w:rPr>
                <w:b/>
                <w:color w:val="FFFFFF" w:themeColor="background1"/>
                <w:sz w:val="24"/>
                <w:szCs w:val="24"/>
              </w:rPr>
            </w:pPr>
            <w:r w:rsidRPr="008F145A">
              <w:rPr>
                <w:b/>
                <w:color w:val="FFFFFF" w:themeColor="background1"/>
                <w:sz w:val="24"/>
                <w:szCs w:val="24"/>
              </w:rPr>
              <w:t>Ж</w:t>
            </w:r>
          </w:p>
        </w:tc>
        <w:tc>
          <w:tcPr>
            <w:tcW w:w="1569" w:type="pct"/>
            <w:shd w:val="clear" w:color="auto" w:fill="92D050"/>
          </w:tcPr>
          <w:p w14:paraId="1FF59C2D" w14:textId="77777777" w:rsidR="00A25D6B" w:rsidRPr="008F145A" w:rsidRDefault="00A25D6B" w:rsidP="00BC617A">
            <w:pPr>
              <w:autoSpaceDE w:val="0"/>
              <w:autoSpaceDN w:val="0"/>
              <w:adjustRightInd w:val="0"/>
              <w:jc w:val="both"/>
              <w:rPr>
                <w:b/>
                <w:sz w:val="24"/>
                <w:szCs w:val="24"/>
              </w:rPr>
            </w:pPr>
            <w:r w:rsidRPr="008F145A">
              <w:rPr>
                <w:b/>
                <w:sz w:val="24"/>
                <w:szCs w:val="24"/>
              </w:rPr>
              <w:t>Расчет класса опасности отхода.</w:t>
            </w:r>
          </w:p>
        </w:tc>
        <w:tc>
          <w:tcPr>
            <w:tcW w:w="3149" w:type="pct"/>
            <w:shd w:val="clear" w:color="auto" w:fill="auto"/>
          </w:tcPr>
          <w:p w14:paraId="2C752DC9" w14:textId="77777777" w:rsidR="00A25D6B" w:rsidRPr="008F145A" w:rsidRDefault="00A25D6B" w:rsidP="00BC617A">
            <w:pPr>
              <w:autoSpaceDE w:val="0"/>
              <w:autoSpaceDN w:val="0"/>
              <w:adjustRightInd w:val="0"/>
              <w:jc w:val="both"/>
              <w:rPr>
                <w:sz w:val="24"/>
                <w:szCs w:val="24"/>
              </w:rPr>
            </w:pPr>
            <w:r w:rsidRPr="008F145A">
              <w:rPr>
                <w:sz w:val="24"/>
                <w:szCs w:val="24"/>
              </w:rPr>
              <w:t>Объективная оценка</w:t>
            </w:r>
          </w:p>
        </w:tc>
      </w:tr>
    </w:tbl>
    <w:p w14:paraId="54D0D941" w14:textId="77777777" w:rsidR="00A25D6B" w:rsidRPr="008F145A" w:rsidRDefault="00A25D6B" w:rsidP="00A25D6B">
      <w:pPr>
        <w:autoSpaceDE w:val="0"/>
        <w:autoSpaceDN w:val="0"/>
        <w:adjustRightInd w:val="0"/>
        <w:spacing w:after="0" w:line="360" w:lineRule="auto"/>
        <w:ind w:firstLine="709"/>
        <w:jc w:val="both"/>
        <w:rPr>
          <w:rFonts w:ascii="Times New Roman" w:hAnsi="Times New Roman" w:cs="Times New Roman"/>
          <w:sz w:val="28"/>
          <w:szCs w:val="28"/>
        </w:rPr>
      </w:pPr>
    </w:p>
    <w:p w14:paraId="6B2B63E8" w14:textId="77777777" w:rsidR="00A25D6B" w:rsidRPr="008F145A" w:rsidRDefault="00A25D6B" w:rsidP="00A25D6B">
      <w:pPr>
        <w:autoSpaceDE w:val="0"/>
        <w:autoSpaceDN w:val="0"/>
        <w:adjustRightInd w:val="0"/>
        <w:spacing w:after="0" w:line="276" w:lineRule="auto"/>
        <w:ind w:firstLine="709"/>
        <w:jc w:val="both"/>
        <w:rPr>
          <w:rFonts w:ascii="Times New Roman" w:hAnsi="Times New Roman" w:cs="Times New Roman"/>
          <w:b/>
          <w:bCs/>
          <w:sz w:val="28"/>
          <w:szCs w:val="28"/>
        </w:rPr>
      </w:pPr>
      <w:r w:rsidRPr="008F145A">
        <w:rPr>
          <w:rFonts w:ascii="Times New Roman" w:hAnsi="Times New Roman" w:cs="Times New Roman"/>
          <w:b/>
          <w:bCs/>
          <w:sz w:val="28"/>
          <w:szCs w:val="28"/>
        </w:rPr>
        <w:t>1.5. КОНКУРСНОЕ ЗАДАНИЕ</w:t>
      </w:r>
    </w:p>
    <w:p w14:paraId="7AA4BE8D" w14:textId="77777777" w:rsidR="00A25D6B" w:rsidRPr="008F145A" w:rsidRDefault="00A25D6B" w:rsidP="00A25D6B">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F145A">
        <w:rPr>
          <w:rFonts w:ascii="Times New Roman" w:eastAsia="Times New Roman" w:hAnsi="Times New Roman" w:cs="Times New Roman"/>
          <w:color w:val="000000"/>
          <w:sz w:val="28"/>
          <w:szCs w:val="28"/>
        </w:rPr>
        <w:t>Общая продолжительность Конкурсного задания</w:t>
      </w:r>
      <w:r w:rsidRPr="008F145A">
        <w:rPr>
          <w:rFonts w:ascii="Times New Roman" w:eastAsia="Times New Roman" w:hAnsi="Times New Roman" w:cs="Times New Roman"/>
          <w:color w:val="000000"/>
          <w:sz w:val="28"/>
          <w:szCs w:val="28"/>
          <w:vertAlign w:val="superscript"/>
        </w:rPr>
        <w:footnoteReference w:id="1"/>
      </w:r>
      <w:r w:rsidRPr="008F145A">
        <w:rPr>
          <w:rFonts w:ascii="Times New Roman" w:eastAsia="Times New Roman" w:hAnsi="Times New Roman" w:cs="Times New Roman"/>
          <w:color w:val="000000"/>
          <w:sz w:val="28"/>
          <w:szCs w:val="28"/>
        </w:rPr>
        <w:t>: 8 ч.</w:t>
      </w:r>
    </w:p>
    <w:p w14:paraId="1D2F306B" w14:textId="77777777" w:rsidR="00A25D6B" w:rsidRPr="008F145A" w:rsidRDefault="00A25D6B" w:rsidP="00A25D6B">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F145A">
        <w:rPr>
          <w:rFonts w:ascii="Times New Roman" w:eastAsia="Times New Roman" w:hAnsi="Times New Roman" w:cs="Times New Roman"/>
          <w:color w:val="000000"/>
          <w:sz w:val="28"/>
          <w:szCs w:val="28"/>
        </w:rPr>
        <w:t>Количество конкурсных дней: 3 дня.</w:t>
      </w:r>
    </w:p>
    <w:p w14:paraId="366142D4" w14:textId="77777777" w:rsidR="00A25D6B" w:rsidRPr="008F145A" w:rsidRDefault="00A25D6B" w:rsidP="00A25D6B">
      <w:pPr>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C4D7D35" w14:textId="77777777" w:rsidR="00A25D6B" w:rsidRPr="008F145A" w:rsidRDefault="00A25D6B" w:rsidP="00A25D6B">
      <w:pPr>
        <w:autoSpaceDE w:val="0"/>
        <w:autoSpaceDN w:val="0"/>
        <w:adjustRightInd w:val="0"/>
        <w:spacing w:after="0" w:line="276" w:lineRule="auto"/>
        <w:ind w:firstLine="709"/>
        <w:jc w:val="both"/>
        <w:rPr>
          <w:rFonts w:ascii="Times New Roman" w:hAnsi="Times New Roman" w:cs="Times New Roman"/>
          <w:sz w:val="28"/>
          <w:szCs w:val="28"/>
        </w:rPr>
      </w:pPr>
      <w:r w:rsidRPr="008F145A">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3C92AF3" w14:textId="77777777" w:rsidR="00A25D6B" w:rsidRPr="008F145A" w:rsidRDefault="00A25D6B" w:rsidP="00A25D6B">
      <w:pPr>
        <w:autoSpaceDE w:val="0"/>
        <w:autoSpaceDN w:val="0"/>
        <w:adjustRightInd w:val="0"/>
        <w:spacing w:after="0" w:line="276" w:lineRule="auto"/>
        <w:ind w:firstLine="709"/>
        <w:jc w:val="both"/>
        <w:rPr>
          <w:rFonts w:ascii="Times New Roman" w:hAnsi="Times New Roman" w:cs="Times New Roman"/>
          <w:b/>
          <w:bCs/>
          <w:sz w:val="28"/>
          <w:szCs w:val="28"/>
        </w:rPr>
      </w:pPr>
      <w:r w:rsidRPr="008F145A">
        <w:rPr>
          <w:rFonts w:ascii="Times New Roman" w:hAnsi="Times New Roman" w:cs="Times New Roman"/>
          <w:b/>
          <w:bCs/>
          <w:sz w:val="28"/>
          <w:szCs w:val="28"/>
        </w:rPr>
        <w:t xml:space="preserve">1.5.1. Разработка/выбор конкурсного задания (ссылка на ЯндексДиск с матрицей, заполненной в </w:t>
      </w:r>
      <w:r w:rsidRPr="008F145A">
        <w:rPr>
          <w:rFonts w:ascii="Times New Roman" w:hAnsi="Times New Roman" w:cs="Times New Roman"/>
          <w:b/>
          <w:bCs/>
          <w:sz w:val="28"/>
          <w:szCs w:val="28"/>
          <w:lang w:val="en-US"/>
        </w:rPr>
        <w:t>Excel</w:t>
      </w:r>
      <w:r w:rsidRPr="008F145A">
        <w:rPr>
          <w:rFonts w:ascii="Times New Roman" w:hAnsi="Times New Roman" w:cs="Times New Roman"/>
          <w:b/>
          <w:bCs/>
          <w:sz w:val="28"/>
          <w:szCs w:val="28"/>
        </w:rPr>
        <w:t>)</w:t>
      </w:r>
    </w:p>
    <w:p w14:paraId="67819E2B" w14:textId="77777777" w:rsidR="00A25D6B" w:rsidRPr="008F145A" w:rsidRDefault="00A25D6B" w:rsidP="00A25D6B">
      <w:pPr>
        <w:spacing w:after="0" w:line="276" w:lineRule="auto"/>
        <w:ind w:firstLine="851"/>
        <w:jc w:val="both"/>
        <w:rPr>
          <w:rFonts w:ascii="Times New Roman" w:eastAsia="Times New Roman" w:hAnsi="Times New Roman" w:cs="Times New Roman"/>
          <w:sz w:val="28"/>
          <w:szCs w:val="28"/>
          <w:lang w:eastAsia="ru-RU"/>
        </w:rPr>
      </w:pPr>
      <w:r w:rsidRPr="008F145A">
        <w:rPr>
          <w:rFonts w:ascii="Times New Roman" w:eastAsia="Times New Roman" w:hAnsi="Times New Roman" w:cs="Times New Roman"/>
          <w:sz w:val="28"/>
          <w:szCs w:val="28"/>
          <w:lang w:eastAsia="ru-RU"/>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14:paraId="729DB50E" w14:textId="77777777" w:rsidR="00A25D6B" w:rsidRPr="008F145A" w:rsidRDefault="00A25D6B" w:rsidP="00A25D6B">
      <w:pPr>
        <w:spacing w:after="0" w:line="276" w:lineRule="auto"/>
        <w:ind w:firstLine="851"/>
        <w:jc w:val="both"/>
        <w:rPr>
          <w:rFonts w:ascii="Times New Roman" w:eastAsia="Times New Roman" w:hAnsi="Times New Roman" w:cs="Times New Roman"/>
          <w:sz w:val="28"/>
          <w:szCs w:val="28"/>
          <w:lang w:eastAsia="ru-RU"/>
        </w:rPr>
      </w:pPr>
      <w:r w:rsidRPr="008F145A">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737C755" w14:textId="77777777" w:rsidR="00A25D6B" w:rsidRPr="008F145A" w:rsidRDefault="00A25D6B" w:rsidP="00A25D6B">
      <w:pPr>
        <w:spacing w:after="0" w:line="276" w:lineRule="auto"/>
        <w:ind w:firstLine="851"/>
        <w:jc w:val="both"/>
        <w:rPr>
          <w:rFonts w:ascii="Times New Roman" w:eastAsia="Times New Roman" w:hAnsi="Times New Roman" w:cs="Times New Roman"/>
          <w:sz w:val="28"/>
          <w:szCs w:val="28"/>
          <w:lang w:eastAsia="ru-RU"/>
        </w:rPr>
      </w:pPr>
      <w:r w:rsidRPr="008F145A">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21E6DB6D" w14:textId="77777777" w:rsidR="00A25D6B" w:rsidRPr="008F145A" w:rsidRDefault="00A25D6B" w:rsidP="00A25D6B">
      <w:pPr>
        <w:spacing w:after="0" w:line="360" w:lineRule="auto"/>
        <w:ind w:firstLine="851"/>
        <w:jc w:val="right"/>
        <w:rPr>
          <w:rFonts w:ascii="Times New Roman" w:eastAsia="Times New Roman" w:hAnsi="Times New Roman" w:cs="Times New Roman"/>
          <w:i/>
          <w:iCs/>
          <w:sz w:val="28"/>
          <w:szCs w:val="28"/>
          <w:lang w:eastAsia="ru-RU"/>
        </w:rPr>
      </w:pPr>
      <w:r w:rsidRPr="008F145A">
        <w:rPr>
          <w:rFonts w:ascii="Times New Roman" w:eastAsia="Times New Roman" w:hAnsi="Times New Roman" w:cs="Times New Roman"/>
          <w:i/>
          <w:iCs/>
          <w:sz w:val="28"/>
          <w:szCs w:val="28"/>
          <w:lang w:eastAsia="ru-RU"/>
        </w:rPr>
        <w:t>Таблица №4</w:t>
      </w:r>
    </w:p>
    <w:p w14:paraId="307CAC61" w14:textId="77777777" w:rsidR="00A25D6B" w:rsidRPr="008F145A" w:rsidRDefault="00A25D6B" w:rsidP="00A25D6B">
      <w:pPr>
        <w:spacing w:after="0" w:line="360" w:lineRule="auto"/>
        <w:ind w:firstLine="851"/>
        <w:jc w:val="center"/>
        <w:rPr>
          <w:rFonts w:ascii="Times New Roman" w:eastAsia="Times New Roman" w:hAnsi="Times New Roman" w:cs="Times New Roman"/>
          <w:b/>
          <w:bCs/>
          <w:sz w:val="28"/>
          <w:szCs w:val="28"/>
          <w:lang w:eastAsia="ru-RU"/>
        </w:rPr>
      </w:pPr>
      <w:r w:rsidRPr="008F145A">
        <w:rPr>
          <w:rFonts w:ascii="Times New Roman" w:eastAsia="Times New Roman" w:hAnsi="Times New Roman" w:cs="Times New Roman"/>
          <w:b/>
          <w:bCs/>
          <w:sz w:val="28"/>
          <w:szCs w:val="28"/>
          <w:lang w:eastAsia="ru-RU"/>
        </w:rPr>
        <w:t>Матрица конкурсного задания</w:t>
      </w:r>
    </w:p>
    <w:tbl>
      <w:tblPr>
        <w:tblStyle w:val="af"/>
        <w:tblW w:w="0" w:type="auto"/>
        <w:tblLook w:val="04A0" w:firstRow="1" w:lastRow="0" w:firstColumn="1" w:lastColumn="0" w:noHBand="0" w:noVBand="1"/>
      </w:tblPr>
      <w:tblGrid>
        <w:gridCol w:w="1581"/>
        <w:gridCol w:w="1684"/>
        <w:gridCol w:w="1762"/>
        <w:gridCol w:w="1689"/>
        <w:gridCol w:w="1061"/>
        <w:gridCol w:w="1762"/>
        <w:gridCol w:w="464"/>
      </w:tblGrid>
      <w:tr w:rsidR="00A25D6B" w:rsidRPr="008F145A" w14:paraId="6564ACB2" w14:textId="77777777" w:rsidTr="00BC617A">
        <w:trPr>
          <w:trHeight w:val="1125"/>
        </w:trPr>
        <w:tc>
          <w:tcPr>
            <w:tcW w:w="1621" w:type="dxa"/>
            <w:vAlign w:val="center"/>
          </w:tcPr>
          <w:p w14:paraId="39EDDF87" w14:textId="77777777" w:rsidR="00A25D6B" w:rsidRPr="008F145A" w:rsidRDefault="00A25D6B" w:rsidP="00BC617A">
            <w:pPr>
              <w:jc w:val="center"/>
            </w:pPr>
            <w:r w:rsidRPr="008F145A">
              <w:t>Обобщенная трудовая функция</w:t>
            </w:r>
          </w:p>
        </w:tc>
        <w:tc>
          <w:tcPr>
            <w:tcW w:w="1727" w:type="dxa"/>
            <w:vAlign w:val="center"/>
          </w:tcPr>
          <w:p w14:paraId="75A51329" w14:textId="77777777" w:rsidR="00A25D6B" w:rsidRPr="008F145A" w:rsidRDefault="00A25D6B" w:rsidP="00BC617A">
            <w:pPr>
              <w:jc w:val="center"/>
              <w:rPr>
                <w:lang w:val="en-US"/>
              </w:rPr>
            </w:pPr>
            <w:r w:rsidRPr="008F145A">
              <w:t>Трудовая функция</w:t>
            </w:r>
          </w:p>
        </w:tc>
        <w:tc>
          <w:tcPr>
            <w:tcW w:w="1808" w:type="dxa"/>
            <w:vAlign w:val="center"/>
          </w:tcPr>
          <w:p w14:paraId="58DCF2EB" w14:textId="77777777" w:rsidR="00A25D6B" w:rsidRPr="008F145A" w:rsidRDefault="00A25D6B" w:rsidP="00BC617A">
            <w:pPr>
              <w:jc w:val="center"/>
            </w:pPr>
            <w:r w:rsidRPr="008F145A">
              <w:t>Нормативный документ/ЗУН</w:t>
            </w:r>
          </w:p>
        </w:tc>
        <w:tc>
          <w:tcPr>
            <w:tcW w:w="1733" w:type="dxa"/>
            <w:vAlign w:val="center"/>
          </w:tcPr>
          <w:p w14:paraId="2F601849" w14:textId="77777777" w:rsidR="00A25D6B" w:rsidRPr="008F145A" w:rsidRDefault="00A25D6B" w:rsidP="00BC617A">
            <w:pPr>
              <w:jc w:val="center"/>
            </w:pPr>
            <w:r w:rsidRPr="008F145A">
              <w:t>Модуль</w:t>
            </w:r>
          </w:p>
        </w:tc>
        <w:tc>
          <w:tcPr>
            <w:tcW w:w="1186" w:type="dxa"/>
            <w:vAlign w:val="center"/>
          </w:tcPr>
          <w:p w14:paraId="1490661D" w14:textId="77777777" w:rsidR="00A25D6B" w:rsidRPr="008F145A" w:rsidRDefault="00A25D6B" w:rsidP="00BC617A">
            <w:pPr>
              <w:jc w:val="center"/>
            </w:pPr>
            <w:r w:rsidRPr="008F145A">
              <w:t>Константа/</w:t>
            </w:r>
          </w:p>
          <w:p w14:paraId="02AA25DB" w14:textId="77777777" w:rsidR="00A25D6B" w:rsidRPr="008F145A" w:rsidRDefault="00A25D6B" w:rsidP="00BC617A">
            <w:pPr>
              <w:jc w:val="center"/>
            </w:pPr>
            <w:r w:rsidRPr="008F145A">
              <w:t>вариатив</w:t>
            </w:r>
          </w:p>
        </w:tc>
        <w:tc>
          <w:tcPr>
            <w:tcW w:w="1082" w:type="dxa"/>
            <w:vAlign w:val="center"/>
          </w:tcPr>
          <w:p w14:paraId="547AE254" w14:textId="77777777" w:rsidR="00A25D6B" w:rsidRPr="008F145A" w:rsidRDefault="00A25D6B" w:rsidP="00BC617A">
            <w:pPr>
              <w:jc w:val="center"/>
            </w:pPr>
            <w:r w:rsidRPr="008F145A">
              <w:t>ИЛ</w:t>
            </w:r>
          </w:p>
        </w:tc>
        <w:tc>
          <w:tcPr>
            <w:tcW w:w="472" w:type="dxa"/>
            <w:vAlign w:val="center"/>
          </w:tcPr>
          <w:p w14:paraId="09498AF6" w14:textId="77777777" w:rsidR="00A25D6B" w:rsidRPr="008F145A" w:rsidRDefault="00A25D6B" w:rsidP="00BC617A">
            <w:pPr>
              <w:jc w:val="center"/>
            </w:pPr>
            <w:r w:rsidRPr="008F145A">
              <w:t>КО</w:t>
            </w:r>
          </w:p>
        </w:tc>
      </w:tr>
      <w:tr w:rsidR="00A25D6B" w:rsidRPr="008F145A" w14:paraId="33E8330D" w14:textId="77777777" w:rsidTr="00BC617A">
        <w:trPr>
          <w:trHeight w:val="1125"/>
        </w:trPr>
        <w:tc>
          <w:tcPr>
            <w:tcW w:w="1621" w:type="dxa"/>
            <w:vAlign w:val="center"/>
          </w:tcPr>
          <w:p w14:paraId="624224BE" w14:textId="77777777" w:rsidR="00A25D6B" w:rsidRPr="008F145A" w:rsidRDefault="00A25D6B" w:rsidP="00BC617A">
            <w:pPr>
              <w:jc w:val="center"/>
              <w:rPr>
                <w:lang w:val="en-US"/>
              </w:rPr>
            </w:pPr>
            <w:r w:rsidRPr="008F145A">
              <w:rPr>
                <w:lang w:val="en-US"/>
              </w:rPr>
              <w:lastRenderedPageBreak/>
              <w:t>1</w:t>
            </w:r>
          </w:p>
        </w:tc>
        <w:tc>
          <w:tcPr>
            <w:tcW w:w="1727" w:type="dxa"/>
            <w:vAlign w:val="center"/>
          </w:tcPr>
          <w:p w14:paraId="1E888570" w14:textId="77777777" w:rsidR="00A25D6B" w:rsidRPr="008F145A" w:rsidRDefault="00A25D6B" w:rsidP="00BC617A">
            <w:pPr>
              <w:jc w:val="center"/>
              <w:rPr>
                <w:lang w:val="en-US"/>
              </w:rPr>
            </w:pPr>
            <w:r w:rsidRPr="008F145A">
              <w:rPr>
                <w:lang w:val="en-US"/>
              </w:rPr>
              <w:t>2</w:t>
            </w:r>
          </w:p>
        </w:tc>
        <w:tc>
          <w:tcPr>
            <w:tcW w:w="1808" w:type="dxa"/>
            <w:vAlign w:val="center"/>
          </w:tcPr>
          <w:p w14:paraId="7673C930" w14:textId="77777777" w:rsidR="00A25D6B" w:rsidRPr="008F145A" w:rsidRDefault="00A25D6B" w:rsidP="00BC617A">
            <w:pPr>
              <w:jc w:val="center"/>
              <w:rPr>
                <w:lang w:val="en-US"/>
              </w:rPr>
            </w:pPr>
            <w:r w:rsidRPr="008F145A">
              <w:rPr>
                <w:lang w:val="en-US"/>
              </w:rPr>
              <w:t>3</w:t>
            </w:r>
          </w:p>
        </w:tc>
        <w:tc>
          <w:tcPr>
            <w:tcW w:w="1733" w:type="dxa"/>
            <w:vAlign w:val="center"/>
          </w:tcPr>
          <w:p w14:paraId="52FA3CC8" w14:textId="77777777" w:rsidR="00A25D6B" w:rsidRPr="008F145A" w:rsidRDefault="00A25D6B" w:rsidP="00BC617A">
            <w:pPr>
              <w:jc w:val="center"/>
              <w:rPr>
                <w:lang w:val="en-US"/>
              </w:rPr>
            </w:pPr>
            <w:r w:rsidRPr="008F145A">
              <w:rPr>
                <w:lang w:val="en-US"/>
              </w:rPr>
              <w:t>4</w:t>
            </w:r>
          </w:p>
        </w:tc>
        <w:tc>
          <w:tcPr>
            <w:tcW w:w="1186" w:type="dxa"/>
            <w:vAlign w:val="center"/>
          </w:tcPr>
          <w:p w14:paraId="64FAB8B8" w14:textId="77777777" w:rsidR="00A25D6B" w:rsidRPr="008F145A" w:rsidRDefault="00A25D6B" w:rsidP="00BC617A">
            <w:pPr>
              <w:jc w:val="center"/>
              <w:rPr>
                <w:lang w:val="en-US"/>
              </w:rPr>
            </w:pPr>
            <w:r w:rsidRPr="008F145A">
              <w:rPr>
                <w:lang w:val="en-US"/>
              </w:rPr>
              <w:t>5</w:t>
            </w:r>
          </w:p>
        </w:tc>
        <w:tc>
          <w:tcPr>
            <w:tcW w:w="1082" w:type="dxa"/>
            <w:vAlign w:val="center"/>
          </w:tcPr>
          <w:p w14:paraId="018D528C" w14:textId="77777777" w:rsidR="00A25D6B" w:rsidRPr="008F145A" w:rsidRDefault="00A25D6B" w:rsidP="00BC617A">
            <w:pPr>
              <w:jc w:val="center"/>
              <w:rPr>
                <w:lang w:val="en-US"/>
              </w:rPr>
            </w:pPr>
            <w:r w:rsidRPr="008F145A">
              <w:rPr>
                <w:lang w:val="en-US"/>
              </w:rPr>
              <w:t>6</w:t>
            </w:r>
          </w:p>
        </w:tc>
        <w:tc>
          <w:tcPr>
            <w:tcW w:w="472" w:type="dxa"/>
            <w:vAlign w:val="center"/>
          </w:tcPr>
          <w:p w14:paraId="25A48753" w14:textId="77777777" w:rsidR="00A25D6B" w:rsidRPr="008F145A" w:rsidRDefault="00A25D6B" w:rsidP="00BC617A">
            <w:pPr>
              <w:jc w:val="center"/>
              <w:rPr>
                <w:lang w:val="en-US"/>
              </w:rPr>
            </w:pPr>
            <w:r w:rsidRPr="008F145A">
              <w:rPr>
                <w:lang w:val="en-US"/>
              </w:rPr>
              <w:t>7</w:t>
            </w:r>
          </w:p>
        </w:tc>
      </w:tr>
      <w:tr w:rsidR="00A25D6B" w:rsidRPr="008F145A" w14:paraId="77C818A9" w14:textId="77777777" w:rsidTr="00BC617A">
        <w:trPr>
          <w:trHeight w:val="1125"/>
        </w:trPr>
        <w:tc>
          <w:tcPr>
            <w:tcW w:w="1621" w:type="dxa"/>
          </w:tcPr>
          <w:p w14:paraId="6DFB4C07" w14:textId="77777777" w:rsidR="00A25D6B" w:rsidRPr="008F145A" w:rsidRDefault="00A25D6B" w:rsidP="00BC617A">
            <w:pPr>
              <w:jc w:val="center"/>
            </w:pPr>
            <w:r w:rsidRPr="008F145A">
              <w:t>Контроль выполнения в организации требований в области охраны окружающей среды и обеспечения экологической безопасности</w:t>
            </w:r>
          </w:p>
        </w:tc>
        <w:tc>
          <w:tcPr>
            <w:tcW w:w="1727" w:type="dxa"/>
          </w:tcPr>
          <w:p w14:paraId="5CA0A9FB" w14:textId="77777777" w:rsidR="00A25D6B" w:rsidRPr="008F145A" w:rsidRDefault="00A25D6B" w:rsidP="00BC617A">
            <w:pPr>
              <w:jc w:val="center"/>
            </w:pPr>
            <w:r w:rsidRPr="008F145A">
              <w:t>Производственный экологический контроль в организации</w:t>
            </w:r>
          </w:p>
        </w:tc>
        <w:tc>
          <w:tcPr>
            <w:tcW w:w="1808" w:type="dxa"/>
            <w:vAlign w:val="center"/>
          </w:tcPr>
          <w:p w14:paraId="1AA5E6F7"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699A50F8" w14:textId="77777777" w:rsidR="00A25D6B" w:rsidRPr="008F145A" w:rsidRDefault="00A25D6B" w:rsidP="00BC617A">
            <w:pPr>
              <w:jc w:val="center"/>
            </w:pPr>
            <w:r w:rsidRPr="008F145A">
              <w:t>Инвентаризация источников загрязнения атмосферного воздуха.</w:t>
            </w:r>
          </w:p>
        </w:tc>
        <w:tc>
          <w:tcPr>
            <w:tcW w:w="1186" w:type="dxa"/>
            <w:vAlign w:val="center"/>
          </w:tcPr>
          <w:p w14:paraId="60211F9F" w14:textId="77777777" w:rsidR="00A25D6B" w:rsidRPr="008F145A" w:rsidRDefault="00A25D6B" w:rsidP="00BC617A">
            <w:pPr>
              <w:jc w:val="center"/>
            </w:pPr>
            <w:r w:rsidRPr="008F145A">
              <w:t>константа</w:t>
            </w:r>
          </w:p>
        </w:tc>
        <w:tc>
          <w:tcPr>
            <w:tcW w:w="1082" w:type="dxa"/>
            <w:vAlign w:val="center"/>
          </w:tcPr>
          <w:p w14:paraId="71C6F552" w14:textId="77777777" w:rsidR="00A25D6B" w:rsidRPr="008F145A" w:rsidRDefault="00A25D6B" w:rsidP="00BC617A">
            <w:pPr>
              <w:jc w:val="center"/>
            </w:pPr>
            <w:r w:rsidRPr="008F145A">
              <w:t>Стационарный компьютер;</w:t>
            </w:r>
          </w:p>
          <w:p w14:paraId="78BE2D77" w14:textId="77777777" w:rsidR="00A25D6B" w:rsidRPr="008F145A" w:rsidRDefault="00A25D6B" w:rsidP="00BC617A">
            <w:pPr>
              <w:jc w:val="center"/>
            </w:pPr>
            <w:r w:rsidRPr="008F145A">
              <w:t>Программное обеспечение;</w:t>
            </w:r>
          </w:p>
          <w:p w14:paraId="32E336FA" w14:textId="77777777" w:rsidR="00A25D6B" w:rsidRPr="008F145A" w:rsidRDefault="00A25D6B" w:rsidP="00BC617A">
            <w:pPr>
              <w:jc w:val="center"/>
            </w:pPr>
            <w:r w:rsidRPr="008F145A">
              <w:t>Стол;</w:t>
            </w:r>
          </w:p>
          <w:p w14:paraId="51C0DB54" w14:textId="77777777" w:rsidR="00A25D6B" w:rsidRPr="008F145A" w:rsidRDefault="00A25D6B" w:rsidP="00BC617A">
            <w:pPr>
              <w:jc w:val="center"/>
            </w:pPr>
            <w:r w:rsidRPr="008F145A">
              <w:t>Стул;</w:t>
            </w:r>
          </w:p>
          <w:p w14:paraId="6EAAFC6E" w14:textId="77777777" w:rsidR="00A25D6B" w:rsidRPr="008F145A" w:rsidRDefault="00A25D6B" w:rsidP="00BC617A">
            <w:pPr>
              <w:jc w:val="center"/>
            </w:pPr>
            <w:r w:rsidRPr="008F145A">
              <w:t>Розетка.</w:t>
            </w:r>
          </w:p>
        </w:tc>
        <w:tc>
          <w:tcPr>
            <w:tcW w:w="472" w:type="dxa"/>
            <w:vAlign w:val="center"/>
          </w:tcPr>
          <w:p w14:paraId="30A2FCC7" w14:textId="77777777" w:rsidR="00A25D6B" w:rsidRPr="008F145A" w:rsidRDefault="00A25D6B" w:rsidP="00BC617A">
            <w:pPr>
              <w:jc w:val="center"/>
            </w:pPr>
            <w:r w:rsidRPr="008F145A">
              <w:t>15</w:t>
            </w:r>
          </w:p>
        </w:tc>
      </w:tr>
      <w:tr w:rsidR="00A25D6B" w:rsidRPr="008F145A" w14:paraId="672E3E0C" w14:textId="77777777" w:rsidTr="00BC617A">
        <w:trPr>
          <w:trHeight w:val="1125"/>
        </w:trPr>
        <w:tc>
          <w:tcPr>
            <w:tcW w:w="1621" w:type="dxa"/>
          </w:tcPr>
          <w:p w14:paraId="5266F857" w14:textId="77777777" w:rsidR="00A25D6B" w:rsidRPr="008F145A" w:rsidRDefault="00A25D6B" w:rsidP="00BC617A">
            <w:pPr>
              <w:jc w:val="center"/>
            </w:pPr>
            <w:r w:rsidRPr="008F145A">
              <w:t>Контроль выполнения в организации требований в области охраны окружающей среды и обеспечения экологической безопасности</w:t>
            </w:r>
          </w:p>
        </w:tc>
        <w:tc>
          <w:tcPr>
            <w:tcW w:w="1727" w:type="dxa"/>
          </w:tcPr>
          <w:p w14:paraId="5351FFA4" w14:textId="77777777" w:rsidR="00A25D6B" w:rsidRPr="008F145A" w:rsidRDefault="00A25D6B" w:rsidP="00BC617A">
            <w:pPr>
              <w:jc w:val="center"/>
            </w:pPr>
            <w:r w:rsidRPr="008F145A">
              <w:t>Проведение периодических проверок соблюдения технологических режимов, связанных с загрязнением окружающей среды в организации</w:t>
            </w:r>
          </w:p>
        </w:tc>
        <w:tc>
          <w:tcPr>
            <w:tcW w:w="1808" w:type="dxa"/>
          </w:tcPr>
          <w:p w14:paraId="0BC90ED9"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3B4B4D42" w14:textId="77777777" w:rsidR="00A25D6B" w:rsidRPr="008F145A" w:rsidRDefault="00A25D6B" w:rsidP="00BC617A">
            <w:pPr>
              <w:jc w:val="center"/>
            </w:pPr>
            <w:r w:rsidRPr="008F145A">
              <w:t>Инструментальные замеры выброса загрязняющих веществ.</w:t>
            </w:r>
          </w:p>
        </w:tc>
        <w:tc>
          <w:tcPr>
            <w:tcW w:w="1186" w:type="dxa"/>
            <w:vAlign w:val="center"/>
          </w:tcPr>
          <w:p w14:paraId="52DFC02E" w14:textId="77777777" w:rsidR="00A25D6B" w:rsidRPr="008F145A" w:rsidRDefault="00A25D6B" w:rsidP="00BC617A">
            <w:pPr>
              <w:jc w:val="center"/>
            </w:pPr>
            <w:r w:rsidRPr="008F145A">
              <w:t>константа</w:t>
            </w:r>
          </w:p>
        </w:tc>
        <w:tc>
          <w:tcPr>
            <w:tcW w:w="1082" w:type="dxa"/>
            <w:vAlign w:val="center"/>
          </w:tcPr>
          <w:p w14:paraId="6CDC916E" w14:textId="77777777" w:rsidR="00A25D6B" w:rsidRPr="008F145A" w:rsidRDefault="00A25D6B" w:rsidP="00BC617A">
            <w:pPr>
              <w:jc w:val="center"/>
            </w:pPr>
            <w:r w:rsidRPr="008F145A">
              <w:t>Трубка напорная модификации Пито L-образная;</w:t>
            </w:r>
          </w:p>
          <w:p w14:paraId="64C4184D" w14:textId="77777777" w:rsidR="00A25D6B" w:rsidRPr="008F145A" w:rsidRDefault="00A25D6B" w:rsidP="00BC617A">
            <w:pPr>
              <w:jc w:val="center"/>
            </w:pPr>
            <w:r w:rsidRPr="008F145A">
              <w:t>Газоанализатор Измерения: / CO / NO / Температура;</w:t>
            </w:r>
          </w:p>
          <w:p w14:paraId="51E53F2D" w14:textId="77777777" w:rsidR="00A25D6B" w:rsidRPr="008F145A" w:rsidRDefault="00A25D6B" w:rsidP="00BC617A">
            <w:pPr>
              <w:jc w:val="center"/>
            </w:pPr>
            <w:r w:rsidRPr="008F145A">
              <w:t>Рулетка;</w:t>
            </w:r>
          </w:p>
          <w:p w14:paraId="62B58F31" w14:textId="77777777" w:rsidR="00A25D6B" w:rsidRPr="008F145A" w:rsidRDefault="00A25D6B" w:rsidP="00BC617A">
            <w:pPr>
              <w:jc w:val="center"/>
            </w:pPr>
            <w:r w:rsidRPr="008F145A">
              <w:t>Дифференциальный манометр;</w:t>
            </w:r>
          </w:p>
          <w:p w14:paraId="6A432F94" w14:textId="77777777" w:rsidR="00A25D6B" w:rsidRPr="008F145A" w:rsidRDefault="00A25D6B" w:rsidP="00BC617A">
            <w:pPr>
              <w:jc w:val="center"/>
            </w:pPr>
            <w:r w:rsidRPr="008F145A">
              <w:t>Секундомер;</w:t>
            </w:r>
          </w:p>
          <w:p w14:paraId="2E85265F" w14:textId="77777777" w:rsidR="00A25D6B" w:rsidRPr="008F145A" w:rsidRDefault="00A25D6B" w:rsidP="00BC617A">
            <w:pPr>
              <w:jc w:val="center"/>
            </w:pPr>
            <w:r w:rsidRPr="008F145A">
              <w:t>Макет для проведения измерений газодинамических характеристик на источнике;</w:t>
            </w:r>
          </w:p>
          <w:p w14:paraId="451DC9AD" w14:textId="77777777" w:rsidR="00A25D6B" w:rsidRPr="008F145A" w:rsidRDefault="00A25D6B" w:rsidP="00BC617A">
            <w:pPr>
              <w:jc w:val="center"/>
            </w:pPr>
            <w:r w:rsidRPr="008F145A">
              <w:t>Стационарный компьютер;</w:t>
            </w:r>
          </w:p>
          <w:p w14:paraId="22CED069" w14:textId="77777777" w:rsidR="00A25D6B" w:rsidRPr="008F145A" w:rsidRDefault="00A25D6B" w:rsidP="00BC617A">
            <w:pPr>
              <w:jc w:val="center"/>
            </w:pPr>
            <w:r w:rsidRPr="008F145A">
              <w:t>Программное обеспечение;</w:t>
            </w:r>
          </w:p>
          <w:p w14:paraId="731E0876" w14:textId="77777777" w:rsidR="00A25D6B" w:rsidRPr="008F145A" w:rsidRDefault="00A25D6B" w:rsidP="00BC617A">
            <w:pPr>
              <w:jc w:val="center"/>
            </w:pPr>
            <w:r w:rsidRPr="008F145A">
              <w:t>Стол;</w:t>
            </w:r>
          </w:p>
          <w:p w14:paraId="6237792C" w14:textId="77777777" w:rsidR="00A25D6B" w:rsidRPr="008F145A" w:rsidRDefault="00A25D6B" w:rsidP="00BC617A">
            <w:pPr>
              <w:jc w:val="center"/>
            </w:pPr>
            <w:r w:rsidRPr="008F145A">
              <w:t>Стул;</w:t>
            </w:r>
          </w:p>
          <w:p w14:paraId="053072D1" w14:textId="77777777" w:rsidR="00A25D6B" w:rsidRPr="008F145A" w:rsidRDefault="00A25D6B" w:rsidP="00BC617A">
            <w:pPr>
              <w:jc w:val="center"/>
            </w:pPr>
            <w:r w:rsidRPr="008F145A">
              <w:t>Розетка.</w:t>
            </w:r>
          </w:p>
        </w:tc>
        <w:tc>
          <w:tcPr>
            <w:tcW w:w="472" w:type="dxa"/>
            <w:vAlign w:val="center"/>
          </w:tcPr>
          <w:p w14:paraId="2EB169A2" w14:textId="77777777" w:rsidR="00A25D6B" w:rsidRPr="008F145A" w:rsidRDefault="00A25D6B" w:rsidP="00BC617A">
            <w:pPr>
              <w:jc w:val="center"/>
            </w:pPr>
            <w:r w:rsidRPr="008F145A">
              <w:t>20</w:t>
            </w:r>
          </w:p>
        </w:tc>
      </w:tr>
      <w:tr w:rsidR="00A25D6B" w:rsidRPr="008F145A" w14:paraId="74D61543" w14:textId="77777777" w:rsidTr="00BC617A">
        <w:trPr>
          <w:trHeight w:val="1125"/>
        </w:trPr>
        <w:tc>
          <w:tcPr>
            <w:tcW w:w="1621" w:type="dxa"/>
          </w:tcPr>
          <w:p w14:paraId="740F3629" w14:textId="77777777" w:rsidR="00A25D6B" w:rsidRPr="008F145A" w:rsidRDefault="00A25D6B" w:rsidP="00BC617A">
            <w:pPr>
              <w:jc w:val="center"/>
            </w:pPr>
            <w:r w:rsidRPr="008F145A">
              <w:t>Контроль выполнения в организации требований в области охраны окружающей среды и обеспечения экологической безопасности</w:t>
            </w:r>
          </w:p>
        </w:tc>
        <w:tc>
          <w:tcPr>
            <w:tcW w:w="1727" w:type="dxa"/>
          </w:tcPr>
          <w:p w14:paraId="069DC101" w14:textId="77777777" w:rsidR="00A25D6B" w:rsidRPr="008F145A" w:rsidRDefault="00A25D6B" w:rsidP="00BC617A">
            <w:pPr>
              <w:jc w:val="center"/>
            </w:pPr>
            <w:r w:rsidRPr="008F145A">
              <w:t>Контроль в области обращения с отходами в организации</w:t>
            </w:r>
          </w:p>
        </w:tc>
        <w:tc>
          <w:tcPr>
            <w:tcW w:w="1808" w:type="dxa"/>
          </w:tcPr>
          <w:p w14:paraId="6D01EB73"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7DB27B6E" w14:textId="77777777" w:rsidR="00A25D6B" w:rsidRPr="008F145A" w:rsidRDefault="00A25D6B" w:rsidP="00BC617A">
            <w:pPr>
              <w:jc w:val="center"/>
            </w:pPr>
            <w:r w:rsidRPr="008F145A">
              <w:t>Расчет платы за негативное воздействие на окружающую среду.</w:t>
            </w:r>
          </w:p>
        </w:tc>
        <w:tc>
          <w:tcPr>
            <w:tcW w:w="1186" w:type="dxa"/>
            <w:vAlign w:val="center"/>
          </w:tcPr>
          <w:p w14:paraId="43363774" w14:textId="77777777" w:rsidR="00A25D6B" w:rsidRPr="008F145A" w:rsidRDefault="00A25D6B" w:rsidP="00BC617A">
            <w:pPr>
              <w:jc w:val="center"/>
            </w:pPr>
            <w:r w:rsidRPr="008F145A">
              <w:t>константа</w:t>
            </w:r>
          </w:p>
        </w:tc>
        <w:tc>
          <w:tcPr>
            <w:tcW w:w="1082" w:type="dxa"/>
            <w:vAlign w:val="center"/>
          </w:tcPr>
          <w:p w14:paraId="11FA26CC" w14:textId="77777777" w:rsidR="00A25D6B" w:rsidRPr="008F145A" w:rsidRDefault="00A25D6B" w:rsidP="00BC617A">
            <w:pPr>
              <w:jc w:val="center"/>
            </w:pPr>
            <w:r w:rsidRPr="008F145A">
              <w:t>Стационарный компьютер;</w:t>
            </w:r>
          </w:p>
          <w:p w14:paraId="44AF28CA" w14:textId="77777777" w:rsidR="00A25D6B" w:rsidRPr="008F145A" w:rsidRDefault="00A25D6B" w:rsidP="00BC617A">
            <w:pPr>
              <w:jc w:val="center"/>
            </w:pPr>
            <w:r w:rsidRPr="008F145A">
              <w:t>Программное обеспечение;</w:t>
            </w:r>
          </w:p>
          <w:p w14:paraId="0EBCAE91" w14:textId="77777777" w:rsidR="00A25D6B" w:rsidRPr="008F145A" w:rsidRDefault="00A25D6B" w:rsidP="00BC617A">
            <w:pPr>
              <w:jc w:val="center"/>
            </w:pPr>
            <w:r w:rsidRPr="008F145A">
              <w:t>Стол;</w:t>
            </w:r>
          </w:p>
          <w:p w14:paraId="7781BAB4" w14:textId="77777777" w:rsidR="00A25D6B" w:rsidRPr="008F145A" w:rsidRDefault="00A25D6B" w:rsidP="00BC617A">
            <w:pPr>
              <w:jc w:val="center"/>
            </w:pPr>
            <w:r w:rsidRPr="008F145A">
              <w:t>Стул;</w:t>
            </w:r>
          </w:p>
          <w:p w14:paraId="46E476EA" w14:textId="77777777" w:rsidR="00A25D6B" w:rsidRPr="008F145A" w:rsidRDefault="00A25D6B" w:rsidP="00BC617A">
            <w:pPr>
              <w:jc w:val="center"/>
            </w:pPr>
            <w:r w:rsidRPr="008F145A">
              <w:t>Розетка.</w:t>
            </w:r>
          </w:p>
        </w:tc>
        <w:tc>
          <w:tcPr>
            <w:tcW w:w="472" w:type="dxa"/>
            <w:vAlign w:val="center"/>
          </w:tcPr>
          <w:p w14:paraId="45B2BBA9" w14:textId="77777777" w:rsidR="00A25D6B" w:rsidRPr="008F145A" w:rsidRDefault="00A25D6B" w:rsidP="00BC617A">
            <w:pPr>
              <w:jc w:val="center"/>
            </w:pPr>
            <w:r w:rsidRPr="008F145A">
              <w:t>15</w:t>
            </w:r>
          </w:p>
        </w:tc>
      </w:tr>
      <w:tr w:rsidR="00A25D6B" w:rsidRPr="008F145A" w14:paraId="1071F589" w14:textId="77777777" w:rsidTr="00BC617A">
        <w:trPr>
          <w:trHeight w:val="1125"/>
        </w:trPr>
        <w:tc>
          <w:tcPr>
            <w:tcW w:w="1621" w:type="dxa"/>
          </w:tcPr>
          <w:p w14:paraId="53FAA77F" w14:textId="77777777" w:rsidR="00A25D6B" w:rsidRPr="008F145A" w:rsidRDefault="00A25D6B" w:rsidP="00BC617A">
            <w:pPr>
              <w:jc w:val="center"/>
            </w:pPr>
            <w:r w:rsidRPr="008F145A">
              <w:t>Планирование и документальное оформление природоохранной деятельности организации</w:t>
            </w:r>
          </w:p>
        </w:tc>
        <w:tc>
          <w:tcPr>
            <w:tcW w:w="1727" w:type="dxa"/>
          </w:tcPr>
          <w:p w14:paraId="51F88C3A" w14:textId="77777777" w:rsidR="00A25D6B" w:rsidRPr="008F145A" w:rsidRDefault="00A25D6B" w:rsidP="00BC617A">
            <w:pPr>
              <w:jc w:val="center"/>
            </w:pPr>
            <w:r w:rsidRPr="008F145A">
              <w:t>Ведение документации по нормированию воздействия производственной деятельности организации на окружающую среду</w:t>
            </w:r>
          </w:p>
        </w:tc>
        <w:tc>
          <w:tcPr>
            <w:tcW w:w="1808" w:type="dxa"/>
          </w:tcPr>
          <w:p w14:paraId="472865C9"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73D5AC41" w14:textId="77777777" w:rsidR="00A25D6B" w:rsidRPr="008F145A" w:rsidRDefault="00A25D6B" w:rsidP="00BC617A">
            <w:pPr>
              <w:jc w:val="center"/>
            </w:pPr>
            <w:r w:rsidRPr="008F145A">
              <w:t>Измерение физических факторов воздействия, оформление результатов замеров.</w:t>
            </w:r>
          </w:p>
        </w:tc>
        <w:tc>
          <w:tcPr>
            <w:tcW w:w="1186" w:type="dxa"/>
            <w:vAlign w:val="center"/>
          </w:tcPr>
          <w:p w14:paraId="673E2A74" w14:textId="77777777" w:rsidR="00A25D6B" w:rsidRPr="008F145A" w:rsidRDefault="00A25D6B" w:rsidP="00BC617A">
            <w:pPr>
              <w:jc w:val="center"/>
            </w:pPr>
            <w:r w:rsidRPr="008F145A">
              <w:t>константа</w:t>
            </w:r>
          </w:p>
        </w:tc>
        <w:tc>
          <w:tcPr>
            <w:tcW w:w="1082" w:type="dxa"/>
            <w:vAlign w:val="center"/>
          </w:tcPr>
          <w:p w14:paraId="56EF9342" w14:textId="77777777" w:rsidR="00A25D6B" w:rsidRPr="008F145A" w:rsidRDefault="00A25D6B" w:rsidP="00BC617A">
            <w:pPr>
              <w:jc w:val="center"/>
            </w:pPr>
            <w:r w:rsidRPr="008F145A">
              <w:t>Шумомер;</w:t>
            </w:r>
          </w:p>
          <w:p w14:paraId="3FF13321" w14:textId="77777777" w:rsidR="00A25D6B" w:rsidRPr="008F145A" w:rsidRDefault="00A25D6B" w:rsidP="00BC617A">
            <w:pPr>
              <w:jc w:val="center"/>
            </w:pPr>
            <w:r w:rsidRPr="008F145A">
              <w:t>Калибратор</w:t>
            </w:r>
          </w:p>
          <w:p w14:paraId="23433EE6" w14:textId="77777777" w:rsidR="00A25D6B" w:rsidRPr="008F145A" w:rsidRDefault="00A25D6B" w:rsidP="00BC617A">
            <w:pPr>
              <w:jc w:val="center"/>
            </w:pPr>
            <w:r w:rsidRPr="008F145A">
              <w:t>Рулетка;</w:t>
            </w:r>
          </w:p>
          <w:p w14:paraId="65D0C316" w14:textId="77777777" w:rsidR="00A25D6B" w:rsidRPr="008F145A" w:rsidRDefault="00A25D6B" w:rsidP="00BC617A">
            <w:pPr>
              <w:jc w:val="center"/>
            </w:pPr>
            <w:r w:rsidRPr="008F145A">
              <w:t>Секундомер;</w:t>
            </w:r>
          </w:p>
          <w:p w14:paraId="14D9126A" w14:textId="77777777" w:rsidR="00A25D6B" w:rsidRPr="008F145A" w:rsidRDefault="00A25D6B" w:rsidP="00BC617A">
            <w:pPr>
              <w:jc w:val="center"/>
            </w:pPr>
            <w:r w:rsidRPr="008F145A">
              <w:t>Стационарный компьютер;</w:t>
            </w:r>
          </w:p>
          <w:p w14:paraId="66A423CE" w14:textId="77777777" w:rsidR="00A25D6B" w:rsidRPr="008F145A" w:rsidRDefault="00A25D6B" w:rsidP="00BC617A">
            <w:pPr>
              <w:jc w:val="center"/>
            </w:pPr>
            <w:r w:rsidRPr="008F145A">
              <w:t>Программное обеспечение;</w:t>
            </w:r>
          </w:p>
          <w:p w14:paraId="41FE71A0" w14:textId="77777777" w:rsidR="00A25D6B" w:rsidRPr="008F145A" w:rsidRDefault="00A25D6B" w:rsidP="00BC617A">
            <w:pPr>
              <w:jc w:val="center"/>
            </w:pPr>
            <w:r w:rsidRPr="008F145A">
              <w:t>Стол;</w:t>
            </w:r>
          </w:p>
          <w:p w14:paraId="5959CE28" w14:textId="77777777" w:rsidR="00A25D6B" w:rsidRPr="008F145A" w:rsidRDefault="00A25D6B" w:rsidP="00BC617A">
            <w:pPr>
              <w:jc w:val="center"/>
            </w:pPr>
            <w:r w:rsidRPr="008F145A">
              <w:t>Стул;</w:t>
            </w:r>
          </w:p>
          <w:p w14:paraId="6546B5DC" w14:textId="77777777" w:rsidR="00A25D6B" w:rsidRPr="008F145A" w:rsidRDefault="00A25D6B" w:rsidP="00BC617A">
            <w:pPr>
              <w:jc w:val="center"/>
            </w:pPr>
            <w:r w:rsidRPr="008F145A">
              <w:t>Розетка.</w:t>
            </w:r>
          </w:p>
        </w:tc>
        <w:tc>
          <w:tcPr>
            <w:tcW w:w="472" w:type="dxa"/>
            <w:vAlign w:val="center"/>
          </w:tcPr>
          <w:p w14:paraId="64BBB740" w14:textId="77777777" w:rsidR="00A25D6B" w:rsidRPr="008F145A" w:rsidRDefault="00A25D6B" w:rsidP="00BC617A">
            <w:pPr>
              <w:jc w:val="center"/>
            </w:pPr>
            <w:r w:rsidRPr="008F145A">
              <w:t>20</w:t>
            </w:r>
          </w:p>
        </w:tc>
      </w:tr>
      <w:tr w:rsidR="00A25D6B" w:rsidRPr="008F145A" w14:paraId="29909FCC" w14:textId="77777777" w:rsidTr="00BC617A">
        <w:trPr>
          <w:trHeight w:val="1125"/>
        </w:trPr>
        <w:tc>
          <w:tcPr>
            <w:tcW w:w="1621" w:type="dxa"/>
          </w:tcPr>
          <w:p w14:paraId="7EE52FBB" w14:textId="77777777" w:rsidR="00A25D6B" w:rsidRPr="008F145A" w:rsidRDefault="00A25D6B" w:rsidP="00BC617A">
            <w:pPr>
              <w:jc w:val="center"/>
            </w:pPr>
            <w:r w:rsidRPr="008F145A">
              <w:t xml:space="preserve">Планирование и документальное оформление природоохранной </w:t>
            </w:r>
            <w:r w:rsidRPr="008F145A">
              <w:lastRenderedPageBreak/>
              <w:t>деятельности организации</w:t>
            </w:r>
          </w:p>
        </w:tc>
        <w:tc>
          <w:tcPr>
            <w:tcW w:w="1727" w:type="dxa"/>
          </w:tcPr>
          <w:p w14:paraId="39650428" w14:textId="77777777" w:rsidR="00A25D6B" w:rsidRPr="008F145A" w:rsidRDefault="00A25D6B" w:rsidP="00BC617A">
            <w:pPr>
              <w:jc w:val="center"/>
            </w:pPr>
            <w:r w:rsidRPr="008F145A">
              <w:lastRenderedPageBreak/>
              <w:t>Оформление разрешительной документации в области охраны окружающей среды</w:t>
            </w:r>
          </w:p>
        </w:tc>
        <w:tc>
          <w:tcPr>
            <w:tcW w:w="1808" w:type="dxa"/>
          </w:tcPr>
          <w:p w14:paraId="735D49AC" w14:textId="77777777" w:rsidR="00A25D6B" w:rsidRPr="008F145A" w:rsidRDefault="00A25D6B" w:rsidP="00BC617A">
            <w:pPr>
              <w:jc w:val="center"/>
            </w:pPr>
            <w:r w:rsidRPr="008F145A">
              <w:t xml:space="preserve">ПС:40.117 «Специалист по экологической безопасности (в промышленности)»; ФГОС СПО </w:t>
            </w:r>
            <w:r w:rsidRPr="008F145A">
              <w:lastRenderedPageBreak/>
              <w:t>20.02.01 Экологическая безопасность природных комплексов</w:t>
            </w:r>
          </w:p>
        </w:tc>
        <w:tc>
          <w:tcPr>
            <w:tcW w:w="1733" w:type="dxa"/>
          </w:tcPr>
          <w:p w14:paraId="5CE02ED6" w14:textId="77777777" w:rsidR="00A25D6B" w:rsidRPr="008F145A" w:rsidRDefault="00A25D6B" w:rsidP="00BC617A">
            <w:pPr>
              <w:jc w:val="center"/>
            </w:pPr>
            <w:r w:rsidRPr="008F145A">
              <w:lastRenderedPageBreak/>
              <w:t xml:space="preserve">Расчет нормативов допустимого сброса загрязняющих </w:t>
            </w:r>
            <w:r w:rsidRPr="008F145A">
              <w:lastRenderedPageBreak/>
              <w:t>веществ в водный объект.</w:t>
            </w:r>
          </w:p>
        </w:tc>
        <w:tc>
          <w:tcPr>
            <w:tcW w:w="1186" w:type="dxa"/>
            <w:vAlign w:val="center"/>
          </w:tcPr>
          <w:p w14:paraId="1F71C28D" w14:textId="77777777" w:rsidR="00A25D6B" w:rsidRPr="008F145A" w:rsidRDefault="00A25D6B" w:rsidP="00BC617A">
            <w:pPr>
              <w:jc w:val="center"/>
            </w:pPr>
            <w:r w:rsidRPr="008F145A">
              <w:lastRenderedPageBreak/>
              <w:t>вариатив</w:t>
            </w:r>
          </w:p>
        </w:tc>
        <w:tc>
          <w:tcPr>
            <w:tcW w:w="1082" w:type="dxa"/>
            <w:vAlign w:val="center"/>
          </w:tcPr>
          <w:p w14:paraId="6A4169E5" w14:textId="77777777" w:rsidR="00A25D6B" w:rsidRPr="008F145A" w:rsidRDefault="00A25D6B" w:rsidP="00BC617A">
            <w:pPr>
              <w:jc w:val="center"/>
            </w:pPr>
            <w:r w:rsidRPr="008F145A">
              <w:t>Стационарный компьютер;</w:t>
            </w:r>
          </w:p>
          <w:p w14:paraId="6A886BC0" w14:textId="77777777" w:rsidR="00A25D6B" w:rsidRPr="008F145A" w:rsidRDefault="00A25D6B" w:rsidP="00BC617A">
            <w:pPr>
              <w:jc w:val="center"/>
            </w:pPr>
            <w:r w:rsidRPr="008F145A">
              <w:t>Программное обеспечение;</w:t>
            </w:r>
          </w:p>
          <w:p w14:paraId="0E9AA4BB" w14:textId="77777777" w:rsidR="00A25D6B" w:rsidRPr="008F145A" w:rsidRDefault="00A25D6B" w:rsidP="00BC617A">
            <w:pPr>
              <w:jc w:val="center"/>
            </w:pPr>
            <w:r w:rsidRPr="008F145A">
              <w:t>Стол;</w:t>
            </w:r>
          </w:p>
          <w:p w14:paraId="5DAE56B3" w14:textId="77777777" w:rsidR="00A25D6B" w:rsidRPr="008F145A" w:rsidRDefault="00A25D6B" w:rsidP="00BC617A">
            <w:pPr>
              <w:jc w:val="center"/>
            </w:pPr>
            <w:r w:rsidRPr="008F145A">
              <w:t>Стул;</w:t>
            </w:r>
          </w:p>
          <w:p w14:paraId="0440F6C9" w14:textId="77777777" w:rsidR="00A25D6B" w:rsidRPr="008F145A" w:rsidRDefault="00A25D6B" w:rsidP="00BC617A">
            <w:pPr>
              <w:jc w:val="center"/>
            </w:pPr>
            <w:r w:rsidRPr="008F145A">
              <w:lastRenderedPageBreak/>
              <w:t>Розетка.</w:t>
            </w:r>
          </w:p>
        </w:tc>
        <w:tc>
          <w:tcPr>
            <w:tcW w:w="472" w:type="dxa"/>
            <w:vAlign w:val="center"/>
          </w:tcPr>
          <w:p w14:paraId="4B4823C2" w14:textId="77777777" w:rsidR="00A25D6B" w:rsidRPr="008F145A" w:rsidRDefault="00A25D6B" w:rsidP="00BC617A">
            <w:pPr>
              <w:jc w:val="center"/>
            </w:pPr>
            <w:r w:rsidRPr="008F145A">
              <w:lastRenderedPageBreak/>
              <w:t>10</w:t>
            </w:r>
          </w:p>
        </w:tc>
      </w:tr>
      <w:tr w:rsidR="00A25D6B" w:rsidRPr="008F145A" w14:paraId="6922E5BA" w14:textId="77777777" w:rsidTr="00BC617A">
        <w:trPr>
          <w:trHeight w:val="1125"/>
        </w:trPr>
        <w:tc>
          <w:tcPr>
            <w:tcW w:w="1621" w:type="dxa"/>
          </w:tcPr>
          <w:p w14:paraId="2C4F122D" w14:textId="77777777" w:rsidR="00A25D6B" w:rsidRPr="008F145A" w:rsidRDefault="00A25D6B" w:rsidP="00BC617A">
            <w:pPr>
              <w:jc w:val="center"/>
            </w:pPr>
            <w:r w:rsidRPr="008F145A">
              <w:t>Планирование и документальное оформление природоохранной деятельности организации</w:t>
            </w:r>
          </w:p>
        </w:tc>
        <w:tc>
          <w:tcPr>
            <w:tcW w:w="1727" w:type="dxa"/>
          </w:tcPr>
          <w:p w14:paraId="7079239C" w14:textId="77777777" w:rsidR="00A25D6B" w:rsidRPr="008F145A" w:rsidRDefault="00A25D6B" w:rsidP="00BC617A">
            <w:pPr>
              <w:jc w:val="center"/>
            </w:pPr>
            <w:r w:rsidRPr="008F145A">
              <w:t>Оформление отчетной документации о природоохранной деятельности организации</w:t>
            </w:r>
          </w:p>
        </w:tc>
        <w:tc>
          <w:tcPr>
            <w:tcW w:w="1808" w:type="dxa"/>
          </w:tcPr>
          <w:p w14:paraId="7257FAA6"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3437B08F" w14:textId="77777777" w:rsidR="00A25D6B" w:rsidRPr="008F145A" w:rsidRDefault="00A25D6B" w:rsidP="00BC617A">
            <w:pPr>
              <w:jc w:val="center"/>
            </w:pPr>
            <w:r w:rsidRPr="008F145A">
              <w:t>Количественное определение объема выбросов парниковых газов.</w:t>
            </w:r>
          </w:p>
        </w:tc>
        <w:tc>
          <w:tcPr>
            <w:tcW w:w="1186" w:type="dxa"/>
            <w:vAlign w:val="center"/>
          </w:tcPr>
          <w:p w14:paraId="577D3A56" w14:textId="77777777" w:rsidR="00A25D6B" w:rsidRPr="008F145A" w:rsidRDefault="00A25D6B" w:rsidP="00BC617A">
            <w:pPr>
              <w:jc w:val="center"/>
            </w:pPr>
            <w:r w:rsidRPr="008F145A">
              <w:t>константа</w:t>
            </w:r>
          </w:p>
        </w:tc>
        <w:tc>
          <w:tcPr>
            <w:tcW w:w="1082" w:type="dxa"/>
            <w:vAlign w:val="center"/>
          </w:tcPr>
          <w:p w14:paraId="7A33CDA8" w14:textId="77777777" w:rsidR="00A25D6B" w:rsidRPr="008F145A" w:rsidRDefault="00A25D6B" w:rsidP="00BC617A">
            <w:pPr>
              <w:jc w:val="center"/>
            </w:pPr>
            <w:r w:rsidRPr="008F145A">
              <w:t>Стационарный компьютер;</w:t>
            </w:r>
          </w:p>
          <w:p w14:paraId="30658CC2" w14:textId="77777777" w:rsidR="00A25D6B" w:rsidRPr="008F145A" w:rsidRDefault="00A25D6B" w:rsidP="00BC617A">
            <w:pPr>
              <w:jc w:val="center"/>
            </w:pPr>
            <w:r w:rsidRPr="008F145A">
              <w:t>Программное обеспечение;</w:t>
            </w:r>
          </w:p>
          <w:p w14:paraId="42D5C984" w14:textId="77777777" w:rsidR="00A25D6B" w:rsidRPr="008F145A" w:rsidRDefault="00A25D6B" w:rsidP="00BC617A">
            <w:pPr>
              <w:jc w:val="center"/>
            </w:pPr>
            <w:r w:rsidRPr="008F145A">
              <w:t>Стол;</w:t>
            </w:r>
          </w:p>
          <w:p w14:paraId="1EA09B08" w14:textId="77777777" w:rsidR="00A25D6B" w:rsidRPr="008F145A" w:rsidRDefault="00A25D6B" w:rsidP="00BC617A">
            <w:pPr>
              <w:jc w:val="center"/>
            </w:pPr>
            <w:r w:rsidRPr="008F145A">
              <w:t>Стул;</w:t>
            </w:r>
          </w:p>
          <w:p w14:paraId="12683FBA" w14:textId="77777777" w:rsidR="00A25D6B" w:rsidRPr="008F145A" w:rsidRDefault="00A25D6B" w:rsidP="00BC617A">
            <w:pPr>
              <w:jc w:val="center"/>
            </w:pPr>
            <w:r w:rsidRPr="008F145A">
              <w:t>Розетка.</w:t>
            </w:r>
          </w:p>
        </w:tc>
        <w:tc>
          <w:tcPr>
            <w:tcW w:w="472" w:type="dxa"/>
            <w:vAlign w:val="center"/>
          </w:tcPr>
          <w:p w14:paraId="4461706D" w14:textId="77777777" w:rsidR="00A25D6B" w:rsidRPr="008F145A" w:rsidRDefault="00A25D6B" w:rsidP="00BC617A">
            <w:pPr>
              <w:jc w:val="center"/>
            </w:pPr>
            <w:r w:rsidRPr="008F145A">
              <w:t>10</w:t>
            </w:r>
          </w:p>
        </w:tc>
      </w:tr>
      <w:tr w:rsidR="00A25D6B" w:rsidRPr="008F145A" w14:paraId="256F22DA" w14:textId="77777777" w:rsidTr="00BC617A">
        <w:trPr>
          <w:trHeight w:val="1125"/>
        </w:trPr>
        <w:tc>
          <w:tcPr>
            <w:tcW w:w="1621" w:type="dxa"/>
            <w:vAlign w:val="center"/>
          </w:tcPr>
          <w:p w14:paraId="7AD4127E" w14:textId="77777777" w:rsidR="00A25D6B" w:rsidRPr="008F145A" w:rsidRDefault="00A25D6B" w:rsidP="00BC617A">
            <w:pPr>
              <w:jc w:val="center"/>
            </w:pPr>
            <w:r w:rsidRPr="008F145A">
              <w:rPr>
                <w:bCs/>
              </w:rPr>
              <w:t>Разработка и проведение мероприятий по повышению эффективности природоохранной деятельности в организации</w:t>
            </w:r>
          </w:p>
        </w:tc>
        <w:tc>
          <w:tcPr>
            <w:tcW w:w="1727" w:type="dxa"/>
          </w:tcPr>
          <w:p w14:paraId="34D66AA1" w14:textId="77777777" w:rsidR="00A25D6B" w:rsidRPr="008F145A" w:rsidRDefault="00A25D6B" w:rsidP="00BC617A">
            <w:pPr>
              <w:jc w:val="center"/>
            </w:pPr>
            <w:r w:rsidRPr="008F145A">
              <w:t>Экономическое регулирование природоохранной деятельности организации</w:t>
            </w:r>
          </w:p>
        </w:tc>
        <w:tc>
          <w:tcPr>
            <w:tcW w:w="1808" w:type="dxa"/>
          </w:tcPr>
          <w:p w14:paraId="20C569E6" w14:textId="77777777" w:rsidR="00A25D6B" w:rsidRPr="008F145A" w:rsidRDefault="00A25D6B" w:rsidP="00BC617A">
            <w:pPr>
              <w:jc w:val="center"/>
            </w:pPr>
            <w:r w:rsidRPr="008F145A">
              <w:t>ПС:40.117 «Специалист по экологической безопасности (в промышленности)»; ФГОС СПО 20.02.01 Экологическая безопасность природных комплексов</w:t>
            </w:r>
          </w:p>
        </w:tc>
        <w:tc>
          <w:tcPr>
            <w:tcW w:w="1733" w:type="dxa"/>
          </w:tcPr>
          <w:p w14:paraId="507C5400" w14:textId="77777777" w:rsidR="00A25D6B" w:rsidRPr="008F145A" w:rsidRDefault="00A25D6B" w:rsidP="00BC617A">
            <w:pPr>
              <w:jc w:val="center"/>
            </w:pPr>
            <w:r w:rsidRPr="008F145A">
              <w:t>Расчет класса опасности отхода.</w:t>
            </w:r>
          </w:p>
        </w:tc>
        <w:tc>
          <w:tcPr>
            <w:tcW w:w="1186" w:type="dxa"/>
            <w:vAlign w:val="center"/>
          </w:tcPr>
          <w:p w14:paraId="4CAF6DB9" w14:textId="77777777" w:rsidR="00A25D6B" w:rsidRPr="008F145A" w:rsidRDefault="00A25D6B" w:rsidP="00BC617A">
            <w:pPr>
              <w:jc w:val="center"/>
            </w:pPr>
            <w:r w:rsidRPr="008F145A">
              <w:t>вариатив</w:t>
            </w:r>
          </w:p>
        </w:tc>
        <w:tc>
          <w:tcPr>
            <w:tcW w:w="1082" w:type="dxa"/>
            <w:vAlign w:val="center"/>
          </w:tcPr>
          <w:p w14:paraId="0111375D" w14:textId="77777777" w:rsidR="00A25D6B" w:rsidRPr="008F145A" w:rsidRDefault="00A25D6B" w:rsidP="00BC617A">
            <w:pPr>
              <w:jc w:val="center"/>
            </w:pPr>
            <w:r w:rsidRPr="008F145A">
              <w:t>Стационарный компьютер;</w:t>
            </w:r>
          </w:p>
          <w:p w14:paraId="0C85A682" w14:textId="77777777" w:rsidR="00A25D6B" w:rsidRPr="008F145A" w:rsidRDefault="00A25D6B" w:rsidP="00BC617A">
            <w:pPr>
              <w:jc w:val="center"/>
            </w:pPr>
            <w:r w:rsidRPr="008F145A">
              <w:t>Программное обеспечение;</w:t>
            </w:r>
          </w:p>
          <w:p w14:paraId="7E5173C9" w14:textId="77777777" w:rsidR="00A25D6B" w:rsidRPr="008F145A" w:rsidRDefault="00A25D6B" w:rsidP="00BC617A">
            <w:pPr>
              <w:jc w:val="center"/>
            </w:pPr>
            <w:r w:rsidRPr="008F145A">
              <w:t>Стол;</w:t>
            </w:r>
          </w:p>
          <w:p w14:paraId="15D3D1F5" w14:textId="77777777" w:rsidR="00A25D6B" w:rsidRPr="008F145A" w:rsidRDefault="00A25D6B" w:rsidP="00BC617A">
            <w:pPr>
              <w:jc w:val="center"/>
            </w:pPr>
            <w:r w:rsidRPr="008F145A">
              <w:t>Стул;</w:t>
            </w:r>
          </w:p>
          <w:p w14:paraId="7A2A5D78" w14:textId="77777777" w:rsidR="00A25D6B" w:rsidRPr="008F145A" w:rsidRDefault="00A25D6B" w:rsidP="00BC617A">
            <w:pPr>
              <w:jc w:val="center"/>
            </w:pPr>
            <w:r w:rsidRPr="008F145A">
              <w:t>Розетка.</w:t>
            </w:r>
          </w:p>
        </w:tc>
        <w:tc>
          <w:tcPr>
            <w:tcW w:w="472" w:type="dxa"/>
            <w:vAlign w:val="center"/>
          </w:tcPr>
          <w:p w14:paraId="4650D102" w14:textId="77777777" w:rsidR="00A25D6B" w:rsidRPr="008F145A" w:rsidRDefault="00A25D6B" w:rsidP="00BC617A">
            <w:pPr>
              <w:jc w:val="center"/>
            </w:pPr>
            <w:r w:rsidRPr="008F145A">
              <w:t>10</w:t>
            </w:r>
          </w:p>
        </w:tc>
      </w:tr>
    </w:tbl>
    <w:p w14:paraId="3398D8F7"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lang w:eastAsia="ru-RU"/>
        </w:rPr>
      </w:pPr>
    </w:p>
    <w:p w14:paraId="09C8586C" w14:textId="77777777" w:rsidR="00A25D6B" w:rsidRPr="008F145A" w:rsidRDefault="00A25D6B" w:rsidP="00A25D6B">
      <w:pPr>
        <w:pStyle w:val="-2"/>
        <w:spacing w:before="0" w:after="0" w:line="276" w:lineRule="auto"/>
        <w:ind w:firstLine="709"/>
        <w:jc w:val="both"/>
        <w:rPr>
          <w:rFonts w:ascii="Times New Roman" w:hAnsi="Times New Roman"/>
          <w:szCs w:val="28"/>
        </w:rPr>
      </w:pPr>
      <w:bookmarkStart w:id="10" w:name="_Toc125543414"/>
      <w:r w:rsidRPr="008F145A">
        <w:rPr>
          <w:rFonts w:ascii="Times New Roman" w:hAnsi="Times New Roman"/>
          <w:szCs w:val="28"/>
        </w:rPr>
        <w:t xml:space="preserve">1.5.2. Структура модулей конкурсного задания </w:t>
      </w:r>
      <w:r w:rsidRPr="008F145A">
        <w:rPr>
          <w:rFonts w:ascii="Times New Roman" w:hAnsi="Times New Roman"/>
          <w:bCs/>
          <w:color w:val="000000"/>
          <w:szCs w:val="28"/>
          <w:lang w:eastAsia="ru-RU"/>
        </w:rPr>
        <w:t>(инвариант/вариатив)</w:t>
      </w:r>
      <w:bookmarkEnd w:id="10"/>
    </w:p>
    <w:p w14:paraId="65F4CECB" w14:textId="77777777" w:rsidR="00A25D6B" w:rsidRPr="008F145A" w:rsidRDefault="00A25D6B" w:rsidP="00A25D6B">
      <w:pPr>
        <w:spacing w:after="0" w:line="276" w:lineRule="auto"/>
        <w:jc w:val="both"/>
        <w:rPr>
          <w:rFonts w:ascii="Times New Roman" w:hAnsi="Times New Roman" w:cs="Times New Roman"/>
          <w:sz w:val="28"/>
          <w:szCs w:val="28"/>
        </w:rPr>
      </w:pPr>
    </w:p>
    <w:p w14:paraId="7BAE3E59" w14:textId="77777777" w:rsidR="00A25D6B" w:rsidRPr="008F145A" w:rsidRDefault="00A25D6B" w:rsidP="00A25D6B">
      <w:pPr>
        <w:spacing w:after="0" w:line="276" w:lineRule="auto"/>
        <w:jc w:val="both"/>
        <w:rPr>
          <w:rFonts w:ascii="Times New Roman" w:eastAsia="Times New Roman" w:hAnsi="Times New Roman" w:cs="Times New Roman"/>
          <w:bCs/>
          <w:sz w:val="28"/>
          <w:szCs w:val="28"/>
          <w:lang w:eastAsia="ru-RU"/>
        </w:rPr>
      </w:pPr>
      <w:r w:rsidRPr="008F145A">
        <w:rPr>
          <w:rFonts w:ascii="Times New Roman" w:eastAsia="Times New Roman" w:hAnsi="Times New Roman" w:cs="Times New Roman"/>
          <w:b/>
          <w:bCs/>
          <w:sz w:val="28"/>
          <w:szCs w:val="28"/>
          <w:lang w:eastAsia="ru-RU"/>
        </w:rPr>
        <w:t>Модуль А.</w:t>
      </w:r>
      <w:r w:rsidRPr="008F145A">
        <w:rPr>
          <w:rFonts w:ascii="Times New Roman" w:eastAsia="Times New Roman" w:hAnsi="Times New Roman" w:cs="Times New Roman"/>
          <w:b/>
          <w:color w:val="000000"/>
          <w:sz w:val="28"/>
          <w:szCs w:val="28"/>
          <w:lang w:eastAsia="ru-RU"/>
        </w:rPr>
        <w:t xml:space="preserve">  Инвентаризация источников загрязнения атмосферного воздуха (инвариант).</w:t>
      </w:r>
    </w:p>
    <w:p w14:paraId="669ADF28" w14:textId="77777777" w:rsidR="00A25D6B" w:rsidRPr="008F145A" w:rsidRDefault="00A25D6B" w:rsidP="00A25D6B">
      <w:pPr>
        <w:spacing w:after="0" w:line="276" w:lineRule="auto"/>
        <w:contextualSpacing/>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1,5 часа</w:t>
      </w:r>
    </w:p>
    <w:p w14:paraId="5E6FE110" w14:textId="77777777" w:rsidR="00A25D6B" w:rsidRPr="008F145A" w:rsidRDefault="00A25D6B" w:rsidP="00A25D6B">
      <w:pPr>
        <w:spacing w:after="0" w:line="240" w:lineRule="auto"/>
        <w:jc w:val="both"/>
        <w:rPr>
          <w:rFonts w:ascii="Times New Roman" w:hAnsi="Times New Roman" w:cs="Times New Roman"/>
          <w:sz w:val="24"/>
          <w:szCs w:val="24"/>
          <w:shd w:val="clear" w:color="auto" w:fill="FFFFFF"/>
        </w:rPr>
      </w:pPr>
    </w:p>
    <w:p w14:paraId="43C9F022"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Изучить текстовое описание промышленного предприятия, характеристику производства и технологического оборудования с точки зрения загрязнения атмосферного воздуха.</w:t>
      </w:r>
    </w:p>
    <w:p w14:paraId="350E111C"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Провести инвентаризацию источников выбросов в соответствии с предоставленным описанием, заполнить таблицу 1 шаблона.</w:t>
      </w:r>
    </w:p>
    <w:p w14:paraId="77B320F5"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3. Провести расчет выбросов загрязняющих веществ по одному ИЗА согласно предоставленному протоколу, занести данные в таблицу 2 шаблона. Расчет проводить для веществ: железо (III), алюминий.</w:t>
      </w:r>
    </w:p>
    <w:p w14:paraId="2E044347"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Расчеты проводить с применением правила математического округления до шестого знака.</w:t>
      </w:r>
    </w:p>
    <w:p w14:paraId="7495C066"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p>
    <w:p w14:paraId="3002FF71"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Ожидаемые результаты:</w:t>
      </w:r>
    </w:p>
    <w:p w14:paraId="7E0E6B96" w14:textId="77777777" w:rsidR="007B7759" w:rsidRPr="008F145A" w:rsidRDefault="007B7759" w:rsidP="007B7759">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Заполненные таблицы 1 и 2.</w:t>
      </w:r>
    </w:p>
    <w:p w14:paraId="3609904D" w14:textId="77777777" w:rsidR="00A25D6B" w:rsidRPr="008F145A" w:rsidRDefault="00A25D6B" w:rsidP="00A25D6B">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p>
    <w:p w14:paraId="27F1ACD8" w14:textId="77777777" w:rsidR="00A25D6B" w:rsidRPr="008F145A" w:rsidRDefault="00A25D6B" w:rsidP="00A25D6B">
      <w:pPr>
        <w:tabs>
          <w:tab w:val="left" w:pos="-284"/>
          <w:tab w:val="left" w:pos="851"/>
        </w:tabs>
        <w:spacing w:after="0" w:line="240" w:lineRule="auto"/>
        <w:ind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Расчеты проводить с применением правила математического округления до шестого знака.</w:t>
      </w:r>
    </w:p>
    <w:p w14:paraId="7D80B042" w14:textId="77777777" w:rsidR="00A25D6B" w:rsidRPr="008F145A" w:rsidRDefault="00A25D6B" w:rsidP="00A25D6B">
      <w:pPr>
        <w:tabs>
          <w:tab w:val="left" w:pos="-284"/>
        </w:tabs>
        <w:spacing w:after="0" w:line="240" w:lineRule="auto"/>
        <w:ind w:left="142" w:firstLine="567"/>
        <w:jc w:val="both"/>
        <w:rPr>
          <w:rFonts w:ascii="Times New Roman" w:hAnsi="Times New Roman" w:cs="Times New Roman"/>
          <w:sz w:val="24"/>
          <w:szCs w:val="24"/>
        </w:rPr>
      </w:pPr>
    </w:p>
    <w:p w14:paraId="4CF6D35B" w14:textId="77777777" w:rsidR="00A25D6B" w:rsidRPr="008F145A" w:rsidRDefault="00A25D6B" w:rsidP="00A25D6B">
      <w:pPr>
        <w:tabs>
          <w:tab w:val="left" w:pos="-284"/>
        </w:tabs>
        <w:spacing w:after="0" w:line="240" w:lineRule="auto"/>
        <w:ind w:left="142" w:firstLine="567"/>
        <w:jc w:val="both"/>
        <w:rPr>
          <w:rFonts w:ascii="Times New Roman" w:hAnsi="Times New Roman" w:cs="Times New Roman"/>
          <w:sz w:val="24"/>
          <w:szCs w:val="24"/>
        </w:rPr>
      </w:pPr>
      <w:r w:rsidRPr="008F145A">
        <w:rPr>
          <w:rFonts w:ascii="Times New Roman" w:hAnsi="Times New Roman" w:cs="Times New Roman"/>
          <w:sz w:val="24"/>
          <w:szCs w:val="24"/>
        </w:rPr>
        <w:t>Ожидаемые результаты:</w:t>
      </w:r>
    </w:p>
    <w:p w14:paraId="34171BCE" w14:textId="77777777" w:rsidR="00A25D6B" w:rsidRPr="008F145A" w:rsidRDefault="00A25D6B" w:rsidP="00A25D6B">
      <w:pPr>
        <w:numPr>
          <w:ilvl w:val="0"/>
          <w:numId w:val="24"/>
        </w:numPr>
        <w:tabs>
          <w:tab w:val="left" w:pos="-284"/>
        </w:tabs>
        <w:spacing w:after="0" w:line="240" w:lineRule="auto"/>
        <w:ind w:left="142" w:firstLine="567"/>
        <w:contextualSpacing/>
        <w:jc w:val="both"/>
        <w:rPr>
          <w:rFonts w:ascii="Times New Roman" w:eastAsia="Times New Roman" w:hAnsi="Times New Roman" w:cs="Times New Roman"/>
          <w:sz w:val="24"/>
          <w:szCs w:val="24"/>
        </w:rPr>
      </w:pPr>
      <w:r w:rsidRPr="008F145A">
        <w:rPr>
          <w:rFonts w:ascii="Times New Roman" w:eastAsia="Times New Roman" w:hAnsi="Times New Roman" w:cs="Times New Roman"/>
          <w:sz w:val="24"/>
          <w:szCs w:val="24"/>
        </w:rPr>
        <w:t>Заполненные таблицы 1 и 2.</w:t>
      </w:r>
    </w:p>
    <w:p w14:paraId="75928E31" w14:textId="77777777" w:rsidR="00A25D6B" w:rsidRPr="008F145A" w:rsidRDefault="00A25D6B" w:rsidP="00A25D6B">
      <w:pPr>
        <w:spacing w:after="0" w:line="240" w:lineRule="auto"/>
        <w:rPr>
          <w:rFonts w:ascii="Times New Roman" w:hAnsi="Times New Roman" w:cs="Times New Roman"/>
          <w:b/>
          <w:sz w:val="24"/>
          <w:szCs w:val="24"/>
        </w:rPr>
      </w:pPr>
    </w:p>
    <w:p w14:paraId="1265DE45" w14:textId="77777777" w:rsidR="00A25D6B" w:rsidRPr="008F145A" w:rsidRDefault="00A25D6B" w:rsidP="00A25D6B">
      <w:pPr>
        <w:tabs>
          <w:tab w:val="left" w:pos="-284"/>
        </w:tabs>
        <w:spacing w:after="0" w:line="240" w:lineRule="auto"/>
        <w:ind w:left="142" w:firstLine="567"/>
        <w:jc w:val="both"/>
        <w:rPr>
          <w:rFonts w:ascii="Times New Roman" w:hAnsi="Times New Roman" w:cs="Times New Roman"/>
          <w:b/>
          <w:sz w:val="24"/>
          <w:szCs w:val="24"/>
        </w:rPr>
        <w:sectPr w:rsidR="00A25D6B" w:rsidRPr="008F145A" w:rsidSect="00BC617A">
          <w:footerReference w:type="default" r:id="rId9"/>
          <w:pgSz w:w="11906" w:h="17338"/>
          <w:pgMar w:top="783" w:right="900" w:bottom="150" w:left="993" w:header="720" w:footer="219" w:gutter="0"/>
          <w:cols w:space="720"/>
          <w:noEndnote/>
        </w:sectPr>
      </w:pPr>
    </w:p>
    <w:p w14:paraId="690CC944" w14:textId="77777777" w:rsidR="00A25D6B" w:rsidRPr="008F145A" w:rsidRDefault="00A25D6B" w:rsidP="00A25D6B">
      <w:pPr>
        <w:tabs>
          <w:tab w:val="left" w:pos="-284"/>
        </w:tabs>
        <w:spacing w:after="0" w:line="240" w:lineRule="auto"/>
        <w:ind w:left="142" w:firstLine="567"/>
        <w:jc w:val="both"/>
        <w:rPr>
          <w:rFonts w:ascii="Times New Roman" w:hAnsi="Times New Roman" w:cs="Times New Roman"/>
          <w:b/>
          <w:sz w:val="24"/>
          <w:szCs w:val="24"/>
        </w:rPr>
      </w:pPr>
      <w:r w:rsidRPr="008F145A">
        <w:rPr>
          <w:rFonts w:ascii="Times New Roman" w:hAnsi="Times New Roman" w:cs="Times New Roman"/>
          <w:b/>
          <w:sz w:val="24"/>
          <w:szCs w:val="24"/>
        </w:rPr>
        <w:lastRenderedPageBreak/>
        <w:t xml:space="preserve">Шаблон для заполнения </w:t>
      </w:r>
    </w:p>
    <w:p w14:paraId="2A922B7E" w14:textId="77777777" w:rsidR="00A25D6B" w:rsidRPr="008F145A" w:rsidRDefault="00A25D6B" w:rsidP="00A25D6B">
      <w:pPr>
        <w:tabs>
          <w:tab w:val="left" w:pos="-284"/>
        </w:tabs>
        <w:spacing w:after="0" w:line="240" w:lineRule="auto"/>
        <w:ind w:left="142" w:firstLine="567"/>
        <w:jc w:val="both"/>
        <w:rPr>
          <w:rFonts w:ascii="Times New Roman" w:hAnsi="Times New Roman" w:cs="Times New Roman"/>
          <w:b/>
          <w:sz w:val="24"/>
          <w:szCs w:val="24"/>
        </w:rPr>
      </w:pPr>
    </w:p>
    <w:p w14:paraId="449B48EE" w14:textId="77777777" w:rsidR="00A25D6B" w:rsidRPr="008F145A" w:rsidRDefault="00A25D6B" w:rsidP="00A25D6B">
      <w:pPr>
        <w:spacing w:after="0" w:line="240" w:lineRule="auto"/>
        <w:ind w:left="1068" w:right="954"/>
        <w:jc w:val="right"/>
        <w:rPr>
          <w:rFonts w:ascii="Times New Roman" w:eastAsiaTheme="majorEastAsia" w:hAnsi="Times New Roman" w:cs="Times New Roman"/>
          <w:b/>
          <w:bCs/>
          <w:sz w:val="24"/>
          <w:szCs w:val="24"/>
          <w:lang w:eastAsia="ru-RU"/>
        </w:rPr>
      </w:pPr>
      <w:r w:rsidRPr="008F145A">
        <w:rPr>
          <w:rFonts w:ascii="Times New Roman" w:eastAsiaTheme="majorEastAsia" w:hAnsi="Times New Roman" w:cs="Times New Roman"/>
          <w:b/>
          <w:bCs/>
          <w:sz w:val="24"/>
          <w:szCs w:val="24"/>
          <w:lang w:eastAsia="ru-RU"/>
        </w:rPr>
        <w:t>Таблица 1</w:t>
      </w:r>
    </w:p>
    <w:tbl>
      <w:tblPr>
        <w:tblW w:w="5000" w:type="pct"/>
        <w:tblCellMar>
          <w:left w:w="15" w:type="dxa"/>
          <w:right w:w="15" w:type="dxa"/>
        </w:tblCellMar>
        <w:tblLook w:val="0000" w:firstRow="0" w:lastRow="0" w:firstColumn="0" w:lastColumn="0" w:noHBand="0" w:noVBand="0"/>
      </w:tblPr>
      <w:tblGrid>
        <w:gridCol w:w="3794"/>
        <w:gridCol w:w="3034"/>
        <w:gridCol w:w="1140"/>
        <w:gridCol w:w="3982"/>
        <w:gridCol w:w="1364"/>
        <w:gridCol w:w="2654"/>
      </w:tblGrid>
      <w:tr w:rsidR="00A25D6B" w:rsidRPr="008F145A" w14:paraId="2CB1A56F" w14:textId="77777777" w:rsidTr="00BC617A">
        <w:trPr>
          <w:trHeight w:hRule="exact" w:val="465"/>
        </w:trPr>
        <w:tc>
          <w:tcPr>
            <w:tcW w:w="1188" w:type="pct"/>
            <w:vMerge w:val="restart"/>
            <w:tcBorders>
              <w:top w:val="single" w:sz="8" w:space="0" w:color="000000"/>
              <w:left w:val="single" w:sz="8" w:space="0" w:color="000000"/>
              <w:bottom w:val="single" w:sz="8" w:space="0" w:color="000000"/>
              <w:right w:val="single" w:sz="8" w:space="0" w:color="000000"/>
            </w:tcBorders>
            <w:vAlign w:val="center"/>
          </w:tcPr>
          <w:p w14:paraId="1449A93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Наименование цеха</w:t>
            </w:r>
          </w:p>
        </w:tc>
        <w:tc>
          <w:tcPr>
            <w:tcW w:w="950" w:type="pct"/>
            <w:vMerge w:val="restart"/>
            <w:tcBorders>
              <w:top w:val="single" w:sz="8" w:space="0" w:color="000000"/>
              <w:left w:val="single" w:sz="8" w:space="0" w:color="000000"/>
              <w:bottom w:val="single" w:sz="8" w:space="0" w:color="000000"/>
              <w:right w:val="single" w:sz="8" w:space="0" w:color="000000"/>
            </w:tcBorders>
            <w:vAlign w:val="center"/>
          </w:tcPr>
          <w:p w14:paraId="68EDFCF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Наименование участка</w:t>
            </w:r>
          </w:p>
        </w:tc>
        <w:tc>
          <w:tcPr>
            <w:tcW w:w="357" w:type="pct"/>
            <w:vMerge w:val="restart"/>
            <w:tcBorders>
              <w:top w:val="single" w:sz="8" w:space="0" w:color="000000"/>
              <w:left w:val="single" w:sz="8" w:space="0" w:color="000000"/>
              <w:bottom w:val="single" w:sz="8" w:space="0" w:color="000000"/>
              <w:right w:val="single" w:sz="8" w:space="0" w:color="000000"/>
            </w:tcBorders>
            <w:textDirection w:val="btLr"/>
          </w:tcPr>
          <w:p w14:paraId="0D0DB8D1" w14:textId="77777777" w:rsidR="00A25D6B" w:rsidRPr="008F145A" w:rsidRDefault="00A25D6B" w:rsidP="00BC617A">
            <w:pPr>
              <w:widowControl w:val="0"/>
              <w:adjustRightInd w:val="0"/>
              <w:spacing w:after="0" w:line="240" w:lineRule="auto"/>
              <w:ind w:left="113" w:right="113"/>
              <w:jc w:val="center"/>
              <w:rPr>
                <w:rFonts w:ascii="Times New Roman" w:hAnsi="Times New Roman" w:cs="Times New Roman"/>
                <w:sz w:val="24"/>
                <w:szCs w:val="24"/>
              </w:rPr>
            </w:pPr>
            <w:r w:rsidRPr="008F145A">
              <w:rPr>
                <w:rFonts w:ascii="Times New Roman" w:hAnsi="Times New Roman" w:cs="Times New Roman"/>
                <w:noProof/>
                <w:sz w:val="24"/>
                <w:szCs w:val="24"/>
                <w:lang w:eastAsia="ru-RU"/>
              </w:rPr>
              <w:t>Номер источника выделения (ИВ)</w:t>
            </w:r>
          </w:p>
        </w:tc>
        <w:tc>
          <w:tcPr>
            <w:tcW w:w="1247" w:type="pct"/>
            <w:vMerge w:val="restart"/>
            <w:tcBorders>
              <w:top w:val="single" w:sz="8" w:space="0" w:color="000000"/>
              <w:left w:val="single" w:sz="8" w:space="0" w:color="000000"/>
              <w:bottom w:val="single" w:sz="8" w:space="0" w:color="000000"/>
              <w:right w:val="single" w:sz="8" w:space="0" w:color="000000"/>
            </w:tcBorders>
            <w:vAlign w:val="center"/>
          </w:tcPr>
          <w:p w14:paraId="6277E8C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Наименование источника выделения (ИВ)</w:t>
            </w:r>
          </w:p>
        </w:tc>
        <w:tc>
          <w:tcPr>
            <w:tcW w:w="427" w:type="pct"/>
            <w:vMerge w:val="restart"/>
            <w:tcBorders>
              <w:top w:val="single" w:sz="8" w:space="0" w:color="000000"/>
              <w:left w:val="single" w:sz="8" w:space="0" w:color="000000"/>
              <w:bottom w:val="single" w:sz="8" w:space="0" w:color="000000"/>
              <w:right w:val="single" w:sz="8" w:space="0" w:color="000000"/>
            </w:tcBorders>
            <w:textDirection w:val="btLr"/>
          </w:tcPr>
          <w:p w14:paraId="2D2A766F" w14:textId="77777777" w:rsidR="00A25D6B" w:rsidRPr="008F145A" w:rsidRDefault="00A25D6B" w:rsidP="00BC617A">
            <w:pPr>
              <w:widowControl w:val="0"/>
              <w:adjustRightInd w:val="0"/>
              <w:spacing w:after="0" w:line="240" w:lineRule="auto"/>
              <w:ind w:left="113" w:right="113"/>
              <w:jc w:val="center"/>
              <w:rPr>
                <w:rFonts w:ascii="Times New Roman" w:hAnsi="Times New Roman" w:cs="Times New Roman"/>
                <w:sz w:val="24"/>
                <w:szCs w:val="24"/>
              </w:rPr>
            </w:pPr>
            <w:r w:rsidRPr="008F145A">
              <w:rPr>
                <w:rFonts w:ascii="Times New Roman" w:hAnsi="Times New Roman" w:cs="Times New Roman"/>
                <w:noProof/>
                <w:sz w:val="24"/>
                <w:szCs w:val="24"/>
                <w:lang w:eastAsia="ru-RU"/>
              </w:rPr>
              <w:t>Количество ИВ под одним номером</w:t>
            </w:r>
          </w:p>
        </w:tc>
        <w:tc>
          <w:tcPr>
            <w:tcW w:w="832" w:type="pct"/>
            <w:vMerge w:val="restart"/>
            <w:tcBorders>
              <w:top w:val="single" w:sz="8" w:space="0" w:color="000000"/>
              <w:left w:val="single" w:sz="8" w:space="0" w:color="000000"/>
              <w:right w:val="single" w:sz="8" w:space="0" w:color="000000"/>
            </w:tcBorders>
            <w:vAlign w:val="center"/>
          </w:tcPr>
          <w:p w14:paraId="510E4D20"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Тип ИЗА  - организованный или неорганизованный</w:t>
            </w:r>
          </w:p>
        </w:tc>
      </w:tr>
      <w:tr w:rsidR="00A25D6B" w:rsidRPr="008F145A" w14:paraId="639AB804" w14:textId="77777777" w:rsidTr="00BC617A">
        <w:trPr>
          <w:trHeight w:val="1929"/>
        </w:trPr>
        <w:tc>
          <w:tcPr>
            <w:tcW w:w="1188" w:type="pct"/>
            <w:vMerge/>
            <w:tcBorders>
              <w:top w:val="single" w:sz="8" w:space="0" w:color="000000"/>
              <w:left w:val="single" w:sz="8" w:space="0" w:color="000000"/>
              <w:bottom w:val="single" w:sz="8" w:space="0" w:color="000000"/>
              <w:right w:val="single" w:sz="8" w:space="0" w:color="000000"/>
            </w:tcBorders>
          </w:tcPr>
          <w:p w14:paraId="362460E0"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950" w:type="pct"/>
            <w:vMerge/>
            <w:tcBorders>
              <w:top w:val="single" w:sz="8" w:space="0" w:color="000000"/>
              <w:left w:val="single" w:sz="8" w:space="0" w:color="000000"/>
              <w:bottom w:val="single" w:sz="8" w:space="0" w:color="000000"/>
              <w:right w:val="single" w:sz="8" w:space="0" w:color="000000"/>
            </w:tcBorders>
          </w:tcPr>
          <w:p w14:paraId="2CA54B24"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357" w:type="pct"/>
            <w:vMerge/>
            <w:tcBorders>
              <w:top w:val="single" w:sz="8" w:space="0" w:color="000000"/>
              <w:left w:val="single" w:sz="8" w:space="0" w:color="000000"/>
              <w:bottom w:val="single" w:sz="8" w:space="0" w:color="000000"/>
              <w:right w:val="single" w:sz="8" w:space="0" w:color="000000"/>
            </w:tcBorders>
          </w:tcPr>
          <w:p w14:paraId="5C406EC8"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1247" w:type="pct"/>
            <w:vMerge/>
            <w:tcBorders>
              <w:top w:val="single" w:sz="8" w:space="0" w:color="000000"/>
              <w:left w:val="single" w:sz="8" w:space="0" w:color="000000"/>
              <w:bottom w:val="single" w:sz="8" w:space="0" w:color="000000"/>
              <w:right w:val="single" w:sz="8" w:space="0" w:color="000000"/>
            </w:tcBorders>
          </w:tcPr>
          <w:p w14:paraId="2EE6CC2B"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427" w:type="pct"/>
            <w:vMerge/>
            <w:tcBorders>
              <w:top w:val="single" w:sz="8" w:space="0" w:color="000000"/>
              <w:left w:val="single" w:sz="8" w:space="0" w:color="000000"/>
              <w:bottom w:val="single" w:sz="8" w:space="0" w:color="000000"/>
              <w:right w:val="single" w:sz="8" w:space="0" w:color="000000"/>
            </w:tcBorders>
          </w:tcPr>
          <w:p w14:paraId="67335B78"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832" w:type="pct"/>
            <w:vMerge/>
            <w:tcBorders>
              <w:left w:val="single" w:sz="8" w:space="0" w:color="000000"/>
              <w:bottom w:val="single" w:sz="8" w:space="0" w:color="000000"/>
              <w:right w:val="single" w:sz="8" w:space="0" w:color="000000"/>
            </w:tcBorders>
          </w:tcPr>
          <w:p w14:paraId="3849003B" w14:textId="77777777" w:rsidR="00A25D6B" w:rsidRPr="008F145A" w:rsidRDefault="00A25D6B" w:rsidP="00BC617A">
            <w:pPr>
              <w:widowControl w:val="0"/>
              <w:adjustRightInd w:val="0"/>
              <w:spacing w:after="0" w:line="240" w:lineRule="auto"/>
              <w:jc w:val="center"/>
              <w:rPr>
                <w:rFonts w:ascii="Times New Roman" w:hAnsi="Times New Roman" w:cs="Times New Roman"/>
                <w:sz w:val="24"/>
                <w:szCs w:val="24"/>
              </w:rPr>
            </w:pPr>
          </w:p>
        </w:tc>
      </w:tr>
      <w:tr w:rsidR="00A25D6B" w:rsidRPr="008F145A" w14:paraId="7ED81D39"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1925076"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2525A4FF"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30379438"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5F3DEA0E"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65490063"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3CA0C5FC"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27E2DBDC"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3E61B4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6DB056B7"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20FB9CF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6FC1C4E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77AC1148"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1F1FF410"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26358CFF"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5195CC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7909915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7F1A90C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3930DCA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228E2C6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434AC35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0A0A774C"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6F6ECDA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08D56B26"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7E7C49AC"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0123468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415519AF"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78C71F58"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1EDDDB19"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E8F49B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6A0AF62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4191EA6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15D9EF53"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64BEF35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0C89D5D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70F97E21"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02B0BD3"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4E716AE7"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701F042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70EFE72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3E845F1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7740188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35240B1B"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2E68B3B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01C28950"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1F1A66C8"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52E5BA4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522852C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6FFC17A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7A5F4B24"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42CACF8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7987EA7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6E39FC0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418709B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748D661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6F9320D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222BB4D3"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34D2941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0D884BD7"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40D238E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5BDD6F1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58FBFDF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564B4F3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0BC853BD" w14:textId="77777777" w:rsidTr="00BC617A">
        <w:trPr>
          <w:trHeight w:hRule="exact" w:val="300"/>
        </w:trPr>
        <w:tc>
          <w:tcPr>
            <w:tcW w:w="1188" w:type="pct"/>
            <w:tcBorders>
              <w:top w:val="single" w:sz="8" w:space="0" w:color="000000"/>
              <w:left w:val="single" w:sz="8" w:space="0" w:color="000000"/>
              <w:bottom w:val="single" w:sz="8" w:space="0" w:color="000000"/>
              <w:right w:val="single" w:sz="8" w:space="0" w:color="000000"/>
            </w:tcBorders>
          </w:tcPr>
          <w:p w14:paraId="01C4B81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950" w:type="pct"/>
            <w:tcBorders>
              <w:top w:val="single" w:sz="8" w:space="0" w:color="000000"/>
              <w:left w:val="single" w:sz="8" w:space="0" w:color="000000"/>
              <w:bottom w:val="single" w:sz="8" w:space="0" w:color="000000"/>
              <w:right w:val="single" w:sz="8" w:space="0" w:color="000000"/>
            </w:tcBorders>
          </w:tcPr>
          <w:p w14:paraId="72D69E4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2E83AAF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47" w:type="pct"/>
            <w:tcBorders>
              <w:top w:val="single" w:sz="8" w:space="0" w:color="000000"/>
              <w:left w:val="single" w:sz="8" w:space="0" w:color="000000"/>
              <w:bottom w:val="single" w:sz="8" w:space="0" w:color="000000"/>
              <w:right w:val="single" w:sz="8" w:space="0" w:color="000000"/>
            </w:tcBorders>
          </w:tcPr>
          <w:p w14:paraId="0C41CE86"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427" w:type="pct"/>
            <w:tcBorders>
              <w:top w:val="single" w:sz="8" w:space="0" w:color="000000"/>
              <w:left w:val="single" w:sz="8" w:space="0" w:color="000000"/>
              <w:bottom w:val="single" w:sz="8" w:space="0" w:color="000000"/>
              <w:right w:val="single" w:sz="8" w:space="0" w:color="000000"/>
            </w:tcBorders>
          </w:tcPr>
          <w:p w14:paraId="539C9E87"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832" w:type="pct"/>
            <w:tcBorders>
              <w:top w:val="single" w:sz="8" w:space="0" w:color="000000"/>
              <w:left w:val="single" w:sz="8" w:space="0" w:color="000000"/>
              <w:bottom w:val="single" w:sz="8" w:space="0" w:color="000000"/>
              <w:right w:val="single" w:sz="8" w:space="0" w:color="000000"/>
            </w:tcBorders>
          </w:tcPr>
          <w:p w14:paraId="3A7A958F"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bl>
    <w:p w14:paraId="1F412366" w14:textId="77777777" w:rsidR="00A25D6B" w:rsidRPr="008F145A" w:rsidRDefault="00A25D6B" w:rsidP="00A25D6B">
      <w:pPr>
        <w:tabs>
          <w:tab w:val="left" w:pos="1956"/>
        </w:tabs>
        <w:spacing w:after="0" w:line="240" w:lineRule="auto"/>
        <w:rPr>
          <w:rFonts w:ascii="Times New Roman" w:hAnsi="Times New Roman" w:cs="Times New Roman"/>
          <w:sz w:val="24"/>
          <w:szCs w:val="24"/>
        </w:rPr>
      </w:pPr>
    </w:p>
    <w:p w14:paraId="20F7BA34"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5AAF0E91"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08CEBAEE"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7DE5DF4D"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76B47891"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04824C97"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15C0DE5A"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231EDD97"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7227BADA"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79382498"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79E0CE88"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p>
    <w:p w14:paraId="4060263A" w14:textId="77777777" w:rsidR="00A25D6B" w:rsidRPr="008F145A" w:rsidRDefault="00A25D6B" w:rsidP="00A25D6B">
      <w:pPr>
        <w:tabs>
          <w:tab w:val="left" w:pos="-3402"/>
        </w:tabs>
        <w:spacing w:after="0" w:line="240" w:lineRule="auto"/>
        <w:ind w:left="13892"/>
        <w:rPr>
          <w:rFonts w:ascii="Times New Roman" w:eastAsiaTheme="majorEastAsia" w:hAnsi="Times New Roman" w:cs="Times New Roman"/>
          <w:b/>
          <w:bCs/>
          <w:color w:val="1F4D78" w:themeColor="accent1" w:themeShade="7F"/>
          <w:sz w:val="24"/>
          <w:szCs w:val="24"/>
          <w:lang w:eastAsia="ru-RU"/>
        </w:rPr>
      </w:pPr>
      <w:r w:rsidRPr="008F145A">
        <w:rPr>
          <w:rFonts w:ascii="Times New Roman" w:eastAsiaTheme="majorEastAsia" w:hAnsi="Times New Roman" w:cs="Times New Roman"/>
          <w:b/>
          <w:bCs/>
          <w:color w:val="1F4D78" w:themeColor="accent1" w:themeShade="7F"/>
          <w:sz w:val="24"/>
          <w:szCs w:val="24"/>
          <w:lang w:eastAsia="ru-RU"/>
        </w:rPr>
        <w:lastRenderedPageBreak/>
        <w:tab/>
      </w:r>
      <w:r w:rsidRPr="008F145A">
        <w:rPr>
          <w:rFonts w:ascii="Times New Roman" w:eastAsiaTheme="majorEastAsia" w:hAnsi="Times New Roman" w:cs="Times New Roman"/>
          <w:b/>
          <w:bCs/>
          <w:color w:val="1F4D78" w:themeColor="accent1" w:themeShade="7F"/>
          <w:sz w:val="24"/>
          <w:szCs w:val="24"/>
          <w:lang w:eastAsia="ru-RU"/>
        </w:rPr>
        <w:tab/>
      </w:r>
      <w:r w:rsidRPr="008F145A">
        <w:rPr>
          <w:rFonts w:ascii="Times New Roman" w:eastAsiaTheme="majorEastAsia" w:hAnsi="Times New Roman" w:cs="Times New Roman"/>
          <w:b/>
          <w:bCs/>
          <w:color w:val="1F4D78" w:themeColor="accent1" w:themeShade="7F"/>
          <w:sz w:val="24"/>
          <w:szCs w:val="24"/>
          <w:lang w:eastAsia="ru-RU"/>
        </w:rPr>
        <w:tab/>
      </w:r>
      <w:r w:rsidRPr="008F145A">
        <w:rPr>
          <w:rFonts w:ascii="Times New Roman" w:eastAsiaTheme="majorEastAsia" w:hAnsi="Times New Roman" w:cs="Times New Roman"/>
          <w:b/>
          <w:bCs/>
          <w:sz w:val="24"/>
          <w:szCs w:val="24"/>
          <w:lang w:eastAsia="ru-RU"/>
        </w:rPr>
        <w:t>Таблица 2</w:t>
      </w:r>
    </w:p>
    <w:tbl>
      <w:tblPr>
        <w:tblW w:w="5000" w:type="pct"/>
        <w:tblCellMar>
          <w:left w:w="15" w:type="dxa"/>
          <w:right w:w="15" w:type="dxa"/>
        </w:tblCellMar>
        <w:tblLook w:val="0000" w:firstRow="0" w:lastRow="0" w:firstColumn="0" w:lastColumn="0" w:noHBand="0" w:noVBand="0"/>
      </w:tblPr>
      <w:tblGrid>
        <w:gridCol w:w="981"/>
        <w:gridCol w:w="2085"/>
        <w:gridCol w:w="5458"/>
        <w:gridCol w:w="4046"/>
        <w:gridCol w:w="3398"/>
      </w:tblGrid>
      <w:tr w:rsidR="00A25D6B" w:rsidRPr="008F145A" w14:paraId="484A9BA7" w14:textId="77777777" w:rsidTr="00BC617A">
        <w:trPr>
          <w:trHeight w:hRule="exact" w:val="854"/>
        </w:trPr>
        <w:tc>
          <w:tcPr>
            <w:tcW w:w="307" w:type="pct"/>
            <w:vMerge w:val="restart"/>
            <w:tcBorders>
              <w:top w:val="single" w:sz="8" w:space="0" w:color="000000"/>
              <w:left w:val="single" w:sz="8" w:space="0" w:color="000000"/>
              <w:bottom w:val="single" w:sz="8" w:space="0" w:color="000000"/>
              <w:right w:val="single" w:sz="8" w:space="0" w:color="000000"/>
            </w:tcBorders>
            <w:textDirection w:val="btLr"/>
          </w:tcPr>
          <w:p w14:paraId="43A74B6C" w14:textId="77777777" w:rsidR="00A25D6B" w:rsidRPr="008F145A" w:rsidRDefault="00A25D6B" w:rsidP="00BC617A">
            <w:pPr>
              <w:widowControl w:val="0"/>
              <w:adjustRightInd w:val="0"/>
              <w:spacing w:after="0" w:line="240" w:lineRule="auto"/>
              <w:ind w:left="113" w:right="113"/>
              <w:jc w:val="center"/>
              <w:rPr>
                <w:rFonts w:ascii="Times New Roman" w:hAnsi="Times New Roman" w:cs="Times New Roman"/>
                <w:sz w:val="24"/>
                <w:szCs w:val="24"/>
              </w:rPr>
            </w:pPr>
            <w:r w:rsidRPr="008F145A">
              <w:rPr>
                <w:rFonts w:ascii="Times New Roman" w:hAnsi="Times New Roman" w:cs="Times New Roman"/>
                <w:noProof/>
                <w:sz w:val="24"/>
                <w:szCs w:val="24"/>
                <w:lang w:eastAsia="ru-RU"/>
              </w:rPr>
              <w:t>Номер источника выделения (ИВ)</w:t>
            </w:r>
          </w:p>
        </w:tc>
        <w:tc>
          <w:tcPr>
            <w:tcW w:w="2362" w:type="pct"/>
            <w:gridSpan w:val="2"/>
            <w:tcBorders>
              <w:top w:val="single" w:sz="8" w:space="0" w:color="000000"/>
              <w:left w:val="single" w:sz="8" w:space="0" w:color="000000"/>
              <w:bottom w:val="single" w:sz="8" w:space="0" w:color="000000"/>
              <w:right w:val="single" w:sz="8" w:space="0" w:color="000000"/>
            </w:tcBorders>
            <w:vAlign w:val="center"/>
          </w:tcPr>
          <w:p w14:paraId="04054B9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 xml:space="preserve">Загрязняющее вещество </w:t>
            </w:r>
          </w:p>
        </w:tc>
        <w:tc>
          <w:tcPr>
            <w:tcW w:w="2331" w:type="pct"/>
            <w:gridSpan w:val="2"/>
            <w:tcBorders>
              <w:top w:val="single" w:sz="8" w:space="0" w:color="000000"/>
              <w:left w:val="single" w:sz="8" w:space="0" w:color="000000"/>
              <w:bottom w:val="single" w:sz="8" w:space="0" w:color="000000"/>
              <w:right w:val="single" w:sz="8" w:space="0" w:color="000000"/>
            </w:tcBorders>
          </w:tcPr>
          <w:p w14:paraId="5A31EC7F" w14:textId="131EE7F0" w:rsidR="00A25D6B" w:rsidRPr="008F145A" w:rsidRDefault="007B7759" w:rsidP="007B7759">
            <w:pPr>
              <w:widowControl w:val="0"/>
              <w:tabs>
                <w:tab w:val="center" w:pos="3707"/>
                <w:tab w:val="left" w:pos="5844"/>
              </w:tabs>
              <w:adjustRightInd w:val="0"/>
              <w:spacing w:after="0" w:line="240" w:lineRule="auto"/>
              <w:rPr>
                <w:rFonts w:ascii="Times New Roman" w:hAnsi="Times New Roman" w:cs="Times New Roman"/>
                <w:sz w:val="24"/>
                <w:szCs w:val="24"/>
              </w:rPr>
            </w:pPr>
            <w:r w:rsidRPr="008F145A">
              <w:rPr>
                <w:rFonts w:ascii="Times New Roman" w:hAnsi="Times New Roman" w:cs="Times New Roman"/>
                <w:sz w:val="24"/>
                <w:szCs w:val="24"/>
              </w:rPr>
              <w:tab/>
            </w:r>
            <w:r w:rsidR="00A25D6B" w:rsidRPr="008F145A">
              <w:rPr>
                <w:rFonts w:ascii="Times New Roman" w:hAnsi="Times New Roman" w:cs="Times New Roman"/>
                <w:sz w:val="24"/>
                <w:szCs w:val="24"/>
              </w:rPr>
              <w:t>Количество ЗВ, отходящих от ИВ</w:t>
            </w:r>
            <w:r w:rsidRPr="008F145A">
              <w:rPr>
                <w:rFonts w:ascii="Times New Roman" w:hAnsi="Times New Roman" w:cs="Times New Roman"/>
                <w:sz w:val="24"/>
                <w:szCs w:val="24"/>
              </w:rPr>
              <w:tab/>
            </w:r>
          </w:p>
        </w:tc>
      </w:tr>
      <w:tr w:rsidR="00A25D6B" w:rsidRPr="008F145A" w14:paraId="456EF147" w14:textId="77777777" w:rsidTr="00BC617A">
        <w:trPr>
          <w:trHeight w:val="1238"/>
        </w:trPr>
        <w:tc>
          <w:tcPr>
            <w:tcW w:w="307" w:type="pct"/>
            <w:vMerge/>
            <w:tcBorders>
              <w:top w:val="single" w:sz="8" w:space="0" w:color="000000"/>
              <w:left w:val="single" w:sz="8" w:space="0" w:color="000000"/>
              <w:bottom w:val="single" w:sz="8" w:space="0" w:color="000000"/>
              <w:right w:val="single" w:sz="8" w:space="0" w:color="000000"/>
            </w:tcBorders>
          </w:tcPr>
          <w:p w14:paraId="71423580" w14:textId="77777777" w:rsidR="00A25D6B" w:rsidRPr="008F145A" w:rsidRDefault="00A25D6B" w:rsidP="00BC617A">
            <w:pPr>
              <w:widowControl w:val="0"/>
              <w:adjustRightInd w:val="0"/>
              <w:spacing w:after="0" w:line="240" w:lineRule="auto"/>
              <w:rPr>
                <w:rFonts w:ascii="Times New Roman" w:hAnsi="Times New Roman" w:cs="Times New Roman"/>
                <w:sz w:val="24"/>
                <w:szCs w:val="24"/>
              </w:rPr>
            </w:pPr>
          </w:p>
        </w:tc>
        <w:tc>
          <w:tcPr>
            <w:tcW w:w="653" w:type="pct"/>
            <w:tcBorders>
              <w:top w:val="single" w:sz="8" w:space="0" w:color="000000"/>
              <w:left w:val="single" w:sz="8" w:space="0" w:color="000000"/>
              <w:bottom w:val="single" w:sz="8" w:space="0" w:color="000000"/>
              <w:right w:val="single" w:sz="8" w:space="0" w:color="000000"/>
            </w:tcBorders>
            <w:vAlign w:val="center"/>
          </w:tcPr>
          <w:p w14:paraId="140B558E"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Код</w:t>
            </w:r>
          </w:p>
        </w:tc>
        <w:tc>
          <w:tcPr>
            <w:tcW w:w="1709" w:type="pct"/>
            <w:tcBorders>
              <w:top w:val="single" w:sz="8" w:space="0" w:color="000000"/>
              <w:left w:val="single" w:sz="8" w:space="0" w:color="000000"/>
              <w:bottom w:val="single" w:sz="8" w:space="0" w:color="000000"/>
              <w:right w:val="single" w:sz="8" w:space="0" w:color="000000"/>
            </w:tcBorders>
            <w:vAlign w:val="center"/>
          </w:tcPr>
          <w:p w14:paraId="11DDEB5A"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Наименование</w:t>
            </w:r>
          </w:p>
        </w:tc>
        <w:tc>
          <w:tcPr>
            <w:tcW w:w="1267" w:type="pct"/>
            <w:tcBorders>
              <w:top w:val="single" w:sz="8" w:space="0" w:color="000000"/>
              <w:left w:val="single" w:sz="8" w:space="0" w:color="000000"/>
              <w:bottom w:val="single" w:sz="8" w:space="0" w:color="000000"/>
              <w:right w:val="single" w:sz="8" w:space="0" w:color="000000"/>
            </w:tcBorders>
          </w:tcPr>
          <w:p w14:paraId="099A891B"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г/с</w:t>
            </w:r>
          </w:p>
        </w:tc>
        <w:tc>
          <w:tcPr>
            <w:tcW w:w="1064" w:type="pct"/>
            <w:tcBorders>
              <w:top w:val="single" w:sz="8" w:space="0" w:color="000000"/>
              <w:left w:val="single" w:sz="8" w:space="0" w:color="000000"/>
              <w:bottom w:val="single" w:sz="8" w:space="0" w:color="000000"/>
              <w:right w:val="single" w:sz="8" w:space="0" w:color="000000"/>
            </w:tcBorders>
          </w:tcPr>
          <w:p w14:paraId="088A8723"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r w:rsidRPr="008F145A">
              <w:rPr>
                <w:rFonts w:ascii="Times New Roman" w:hAnsi="Times New Roman" w:cs="Times New Roman"/>
                <w:sz w:val="24"/>
                <w:szCs w:val="24"/>
              </w:rPr>
              <w:t>т/год</w:t>
            </w:r>
          </w:p>
        </w:tc>
      </w:tr>
      <w:tr w:rsidR="00A25D6B" w:rsidRPr="008F145A" w14:paraId="45F33979" w14:textId="77777777" w:rsidTr="00BC617A">
        <w:trPr>
          <w:trHeight w:hRule="exact" w:val="300"/>
        </w:trPr>
        <w:tc>
          <w:tcPr>
            <w:tcW w:w="307" w:type="pct"/>
            <w:tcBorders>
              <w:top w:val="single" w:sz="8" w:space="0" w:color="000000"/>
              <w:left w:val="single" w:sz="8" w:space="0" w:color="000000"/>
              <w:bottom w:val="single" w:sz="8" w:space="0" w:color="000000"/>
              <w:right w:val="single" w:sz="8" w:space="0" w:color="000000"/>
            </w:tcBorders>
          </w:tcPr>
          <w:p w14:paraId="4C2B0709"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653" w:type="pct"/>
            <w:tcBorders>
              <w:top w:val="single" w:sz="8" w:space="0" w:color="000000"/>
              <w:left w:val="single" w:sz="8" w:space="0" w:color="000000"/>
              <w:bottom w:val="single" w:sz="8" w:space="0" w:color="000000"/>
              <w:right w:val="single" w:sz="8" w:space="0" w:color="000000"/>
            </w:tcBorders>
          </w:tcPr>
          <w:p w14:paraId="29B9C0BC"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709" w:type="pct"/>
            <w:tcBorders>
              <w:top w:val="single" w:sz="8" w:space="0" w:color="000000"/>
              <w:left w:val="single" w:sz="8" w:space="0" w:color="000000"/>
              <w:bottom w:val="single" w:sz="8" w:space="0" w:color="000000"/>
              <w:right w:val="single" w:sz="8" w:space="0" w:color="000000"/>
            </w:tcBorders>
          </w:tcPr>
          <w:p w14:paraId="5623A55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67" w:type="pct"/>
            <w:tcBorders>
              <w:top w:val="single" w:sz="8" w:space="0" w:color="000000"/>
              <w:left w:val="single" w:sz="8" w:space="0" w:color="000000"/>
              <w:bottom w:val="single" w:sz="8" w:space="0" w:color="000000"/>
              <w:right w:val="single" w:sz="8" w:space="0" w:color="000000"/>
            </w:tcBorders>
          </w:tcPr>
          <w:p w14:paraId="3089F708"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064" w:type="pct"/>
            <w:tcBorders>
              <w:top w:val="single" w:sz="8" w:space="0" w:color="000000"/>
              <w:left w:val="single" w:sz="8" w:space="0" w:color="000000"/>
              <w:bottom w:val="single" w:sz="8" w:space="0" w:color="000000"/>
              <w:right w:val="single" w:sz="8" w:space="0" w:color="000000"/>
            </w:tcBorders>
          </w:tcPr>
          <w:p w14:paraId="37D6C93F"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09EC038A" w14:textId="77777777" w:rsidTr="00BC617A">
        <w:trPr>
          <w:trHeight w:hRule="exact" w:val="300"/>
        </w:trPr>
        <w:tc>
          <w:tcPr>
            <w:tcW w:w="307" w:type="pct"/>
            <w:tcBorders>
              <w:top w:val="single" w:sz="8" w:space="0" w:color="000000"/>
              <w:left w:val="single" w:sz="8" w:space="0" w:color="000000"/>
              <w:bottom w:val="single" w:sz="8" w:space="0" w:color="000000"/>
              <w:right w:val="single" w:sz="8" w:space="0" w:color="000000"/>
            </w:tcBorders>
          </w:tcPr>
          <w:p w14:paraId="1EF0AAA7"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653" w:type="pct"/>
            <w:tcBorders>
              <w:top w:val="single" w:sz="8" w:space="0" w:color="000000"/>
              <w:left w:val="single" w:sz="8" w:space="0" w:color="000000"/>
              <w:bottom w:val="single" w:sz="8" w:space="0" w:color="000000"/>
              <w:right w:val="single" w:sz="8" w:space="0" w:color="000000"/>
            </w:tcBorders>
          </w:tcPr>
          <w:p w14:paraId="11CF9E6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709" w:type="pct"/>
            <w:tcBorders>
              <w:top w:val="single" w:sz="8" w:space="0" w:color="000000"/>
              <w:left w:val="single" w:sz="8" w:space="0" w:color="000000"/>
              <w:bottom w:val="single" w:sz="8" w:space="0" w:color="000000"/>
              <w:right w:val="single" w:sz="8" w:space="0" w:color="000000"/>
            </w:tcBorders>
          </w:tcPr>
          <w:p w14:paraId="64FC0E0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67" w:type="pct"/>
            <w:tcBorders>
              <w:top w:val="single" w:sz="8" w:space="0" w:color="000000"/>
              <w:left w:val="single" w:sz="8" w:space="0" w:color="000000"/>
              <w:bottom w:val="single" w:sz="8" w:space="0" w:color="000000"/>
              <w:right w:val="single" w:sz="8" w:space="0" w:color="000000"/>
            </w:tcBorders>
          </w:tcPr>
          <w:p w14:paraId="34B25EF5"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064" w:type="pct"/>
            <w:tcBorders>
              <w:top w:val="single" w:sz="8" w:space="0" w:color="000000"/>
              <w:left w:val="single" w:sz="8" w:space="0" w:color="000000"/>
              <w:bottom w:val="single" w:sz="8" w:space="0" w:color="000000"/>
              <w:right w:val="single" w:sz="8" w:space="0" w:color="000000"/>
            </w:tcBorders>
          </w:tcPr>
          <w:p w14:paraId="39F1BCF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413638D2" w14:textId="77777777" w:rsidTr="00BC617A">
        <w:trPr>
          <w:trHeight w:hRule="exact" w:val="300"/>
        </w:trPr>
        <w:tc>
          <w:tcPr>
            <w:tcW w:w="307" w:type="pct"/>
            <w:tcBorders>
              <w:top w:val="single" w:sz="8" w:space="0" w:color="000000"/>
              <w:left w:val="single" w:sz="8" w:space="0" w:color="000000"/>
              <w:bottom w:val="single" w:sz="8" w:space="0" w:color="000000"/>
              <w:right w:val="single" w:sz="8" w:space="0" w:color="000000"/>
            </w:tcBorders>
          </w:tcPr>
          <w:p w14:paraId="3E507F8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653" w:type="pct"/>
            <w:tcBorders>
              <w:top w:val="single" w:sz="8" w:space="0" w:color="000000"/>
              <w:left w:val="single" w:sz="8" w:space="0" w:color="000000"/>
              <w:bottom w:val="single" w:sz="8" w:space="0" w:color="000000"/>
              <w:right w:val="single" w:sz="8" w:space="0" w:color="000000"/>
            </w:tcBorders>
          </w:tcPr>
          <w:p w14:paraId="31383E7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709" w:type="pct"/>
            <w:tcBorders>
              <w:top w:val="single" w:sz="8" w:space="0" w:color="000000"/>
              <w:left w:val="single" w:sz="8" w:space="0" w:color="000000"/>
              <w:bottom w:val="single" w:sz="8" w:space="0" w:color="000000"/>
              <w:right w:val="single" w:sz="8" w:space="0" w:color="000000"/>
            </w:tcBorders>
          </w:tcPr>
          <w:p w14:paraId="55C0794C"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67" w:type="pct"/>
            <w:tcBorders>
              <w:top w:val="single" w:sz="8" w:space="0" w:color="000000"/>
              <w:left w:val="single" w:sz="8" w:space="0" w:color="000000"/>
              <w:bottom w:val="single" w:sz="8" w:space="0" w:color="000000"/>
              <w:right w:val="single" w:sz="8" w:space="0" w:color="000000"/>
            </w:tcBorders>
          </w:tcPr>
          <w:p w14:paraId="53FA494D"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064" w:type="pct"/>
            <w:tcBorders>
              <w:top w:val="single" w:sz="8" w:space="0" w:color="000000"/>
              <w:left w:val="single" w:sz="8" w:space="0" w:color="000000"/>
              <w:bottom w:val="single" w:sz="8" w:space="0" w:color="000000"/>
              <w:right w:val="single" w:sz="8" w:space="0" w:color="000000"/>
            </w:tcBorders>
          </w:tcPr>
          <w:p w14:paraId="43DAF001"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r w:rsidR="00A25D6B" w:rsidRPr="008F145A" w14:paraId="569E4F16" w14:textId="77777777" w:rsidTr="00BC617A">
        <w:trPr>
          <w:trHeight w:hRule="exact" w:val="300"/>
        </w:trPr>
        <w:tc>
          <w:tcPr>
            <w:tcW w:w="307" w:type="pct"/>
            <w:tcBorders>
              <w:top w:val="single" w:sz="8" w:space="0" w:color="000000"/>
              <w:left w:val="single" w:sz="8" w:space="0" w:color="000000"/>
              <w:bottom w:val="single" w:sz="8" w:space="0" w:color="000000"/>
              <w:right w:val="single" w:sz="8" w:space="0" w:color="000000"/>
            </w:tcBorders>
          </w:tcPr>
          <w:p w14:paraId="582E9DB0"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653" w:type="pct"/>
            <w:tcBorders>
              <w:top w:val="single" w:sz="8" w:space="0" w:color="000000"/>
              <w:left w:val="single" w:sz="8" w:space="0" w:color="000000"/>
              <w:bottom w:val="single" w:sz="8" w:space="0" w:color="000000"/>
              <w:right w:val="single" w:sz="8" w:space="0" w:color="000000"/>
            </w:tcBorders>
          </w:tcPr>
          <w:p w14:paraId="0F645B22"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709" w:type="pct"/>
            <w:tcBorders>
              <w:top w:val="single" w:sz="8" w:space="0" w:color="000000"/>
              <w:left w:val="single" w:sz="8" w:space="0" w:color="000000"/>
              <w:bottom w:val="single" w:sz="8" w:space="0" w:color="000000"/>
              <w:right w:val="single" w:sz="8" w:space="0" w:color="000000"/>
            </w:tcBorders>
          </w:tcPr>
          <w:p w14:paraId="1808D3F0"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267" w:type="pct"/>
            <w:tcBorders>
              <w:top w:val="single" w:sz="8" w:space="0" w:color="000000"/>
              <w:left w:val="single" w:sz="8" w:space="0" w:color="000000"/>
              <w:bottom w:val="single" w:sz="8" w:space="0" w:color="000000"/>
              <w:right w:val="single" w:sz="8" w:space="0" w:color="000000"/>
            </w:tcBorders>
          </w:tcPr>
          <w:p w14:paraId="25B75496"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c>
          <w:tcPr>
            <w:tcW w:w="1064" w:type="pct"/>
            <w:tcBorders>
              <w:top w:val="single" w:sz="8" w:space="0" w:color="000000"/>
              <w:left w:val="single" w:sz="8" w:space="0" w:color="000000"/>
              <w:bottom w:val="single" w:sz="8" w:space="0" w:color="000000"/>
              <w:right w:val="single" w:sz="8" w:space="0" w:color="000000"/>
            </w:tcBorders>
          </w:tcPr>
          <w:p w14:paraId="0534D364" w14:textId="77777777" w:rsidR="00A25D6B" w:rsidRPr="008F145A" w:rsidRDefault="00A25D6B" w:rsidP="00BC617A">
            <w:pPr>
              <w:widowControl w:val="0"/>
              <w:adjustRightInd w:val="0"/>
              <w:spacing w:after="0" w:line="240" w:lineRule="auto"/>
              <w:ind w:left="15"/>
              <w:jc w:val="center"/>
              <w:rPr>
                <w:rFonts w:ascii="Times New Roman" w:hAnsi="Times New Roman" w:cs="Times New Roman"/>
                <w:sz w:val="24"/>
                <w:szCs w:val="24"/>
              </w:rPr>
            </w:pPr>
          </w:p>
        </w:tc>
      </w:tr>
    </w:tbl>
    <w:p w14:paraId="124CDBD5" w14:textId="77777777" w:rsidR="00A25D6B" w:rsidRPr="008F145A" w:rsidRDefault="00A25D6B" w:rsidP="00A25D6B">
      <w:pPr>
        <w:spacing w:after="0" w:line="240" w:lineRule="auto"/>
        <w:jc w:val="center"/>
        <w:outlineLvl w:val="0"/>
        <w:rPr>
          <w:rFonts w:ascii="Times New Roman" w:eastAsia="Times New Roman" w:hAnsi="Times New Roman" w:cs="Times New Roman"/>
          <w:b/>
          <w:kern w:val="36"/>
          <w:sz w:val="24"/>
          <w:szCs w:val="24"/>
          <w:lang w:eastAsia="ru-RU"/>
        </w:rPr>
        <w:sectPr w:rsidR="00A25D6B" w:rsidRPr="008F145A" w:rsidSect="00BC617A">
          <w:pgSz w:w="17338" w:h="11906" w:orient="landscape"/>
          <w:pgMar w:top="993" w:right="783" w:bottom="900" w:left="567" w:header="720" w:footer="219" w:gutter="0"/>
          <w:cols w:space="720"/>
          <w:noEndnote/>
          <w:docGrid w:linePitch="299"/>
        </w:sectPr>
      </w:pPr>
      <w:bookmarkStart w:id="11" w:name="_Toc433988256"/>
      <w:bookmarkStart w:id="12" w:name="_Toc482887490"/>
    </w:p>
    <w:p w14:paraId="299A2FE1" w14:textId="77777777" w:rsidR="00A25D6B" w:rsidRPr="008F145A" w:rsidRDefault="00A25D6B" w:rsidP="00A25D6B">
      <w:pPr>
        <w:spacing w:after="0" w:line="240" w:lineRule="auto"/>
        <w:jc w:val="center"/>
        <w:outlineLvl w:val="0"/>
        <w:rPr>
          <w:rFonts w:ascii="Times New Roman" w:eastAsia="Times New Roman" w:hAnsi="Times New Roman" w:cs="Times New Roman"/>
          <w:b/>
          <w:kern w:val="36"/>
          <w:sz w:val="24"/>
          <w:szCs w:val="24"/>
          <w:lang w:eastAsia="ru-RU"/>
        </w:rPr>
      </w:pPr>
    </w:p>
    <w:p w14:paraId="1B2B98BE" w14:textId="77777777" w:rsidR="00A25D6B" w:rsidRPr="008F145A" w:rsidRDefault="00A25D6B" w:rsidP="00A25D6B">
      <w:pPr>
        <w:spacing w:after="0" w:line="240" w:lineRule="auto"/>
        <w:jc w:val="center"/>
        <w:outlineLvl w:val="0"/>
        <w:rPr>
          <w:rFonts w:ascii="Times New Roman" w:eastAsia="Times New Roman" w:hAnsi="Times New Roman" w:cs="Times New Roman"/>
          <w:b/>
          <w:kern w:val="36"/>
          <w:sz w:val="24"/>
          <w:szCs w:val="24"/>
          <w:lang w:eastAsia="ru-RU"/>
        </w:rPr>
      </w:pPr>
      <w:r w:rsidRPr="008F145A">
        <w:rPr>
          <w:rFonts w:ascii="Times New Roman" w:eastAsia="Times New Roman" w:hAnsi="Times New Roman" w:cs="Times New Roman"/>
          <w:b/>
          <w:kern w:val="36"/>
          <w:sz w:val="24"/>
          <w:szCs w:val="24"/>
          <w:lang w:eastAsia="ru-RU"/>
        </w:rPr>
        <w:t>1.ОБЩИЕ СВЕДЕНИЯ О ПРЕДПРИЯТИИ</w:t>
      </w:r>
      <w:bookmarkEnd w:id="11"/>
      <w:bookmarkEnd w:id="12"/>
    </w:p>
    <w:p w14:paraId="664C0F6B"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Основной вид деятельности: производство железобетонных изделий (ЖБИ) и товарного бетона.</w:t>
      </w:r>
    </w:p>
    <w:p w14:paraId="0EF86D64"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Режим работы предприятия: 247 дней в году, 8 часов в сутки.</w:t>
      </w:r>
    </w:p>
    <w:p w14:paraId="6B894FEB"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В пределах общей территории завода ЖБИ ООО «N» арендаторы отсутствуют.</w:t>
      </w:r>
    </w:p>
    <w:p w14:paraId="0DCBEC3A"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Территория завода ЖБИ ограничена следующими объектами:</w:t>
      </w:r>
    </w:p>
    <w:p w14:paraId="6332184D"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с севера, северо-запада – складами непродовольственного назначения;</w:t>
      </w:r>
    </w:p>
    <w:p w14:paraId="13DB3AC3"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с северо-востока, востока, юго-востока – производственной площадкой «Завод МПБО-2»;</w:t>
      </w:r>
    </w:p>
    <w:p w14:paraId="5C69F6D2"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с юга – складами непродовольственного назначения;</w:t>
      </w:r>
    </w:p>
    <w:p w14:paraId="682EC807"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с юго-запада, запада – ж. д. путями, далее – лесным массивом.</w:t>
      </w:r>
    </w:p>
    <w:p w14:paraId="65BCAA67"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Для осуществления производственной деятельности завод ЖБИ имеет в своем составе:</w:t>
      </w:r>
    </w:p>
    <w:p w14:paraId="11E226E9"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Главный производственный корпус (арматурный цех);</w:t>
      </w:r>
    </w:p>
    <w:p w14:paraId="2BFB64EE"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Административно-бытовой корпус;</w:t>
      </w:r>
    </w:p>
    <w:p w14:paraId="665BBF59"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Бетоно-смесительная установка (БСУ);</w:t>
      </w:r>
    </w:p>
    <w:p w14:paraId="68C89EB5"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Объекты инженерного обеспечения</w:t>
      </w:r>
    </w:p>
    <w:p w14:paraId="737D7CBD"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Газовая котельная</w:t>
      </w:r>
    </w:p>
    <w:p w14:paraId="30274996" w14:textId="77777777" w:rsidR="007B7759" w:rsidRPr="008F145A" w:rsidRDefault="007B7759" w:rsidP="007B7759">
      <w:pPr>
        <w:spacing w:after="0" w:line="240" w:lineRule="auto"/>
        <w:ind w:firstLine="709"/>
        <w:jc w:val="both"/>
        <w:outlineLvl w:val="0"/>
        <w:rPr>
          <w:rFonts w:ascii="Times New Roman" w:hAnsi="Times New Roman" w:cs="Times New Roman"/>
          <w:sz w:val="24"/>
          <w:szCs w:val="24"/>
        </w:rPr>
      </w:pPr>
      <w:r w:rsidRPr="008F145A">
        <w:rPr>
          <w:rFonts w:ascii="Times New Roman" w:hAnsi="Times New Roman" w:cs="Times New Roman"/>
          <w:sz w:val="24"/>
          <w:szCs w:val="24"/>
        </w:rPr>
        <w:t>•</w:t>
      </w:r>
      <w:r w:rsidRPr="008F145A">
        <w:rPr>
          <w:rFonts w:ascii="Times New Roman" w:hAnsi="Times New Roman" w:cs="Times New Roman"/>
          <w:sz w:val="24"/>
          <w:szCs w:val="24"/>
        </w:rPr>
        <w:tab/>
        <w:t>Очистные сооружения ливневых стоков</w:t>
      </w:r>
    </w:p>
    <w:p w14:paraId="7BAA59BE" w14:textId="6E3EBAC2" w:rsidR="00A25D6B" w:rsidRPr="008F145A" w:rsidRDefault="007B7759" w:rsidP="007B7759">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8F145A">
        <w:rPr>
          <w:rFonts w:ascii="Times New Roman" w:hAnsi="Times New Roman" w:cs="Times New Roman"/>
          <w:sz w:val="24"/>
          <w:szCs w:val="24"/>
        </w:rPr>
        <w:t>•</w:t>
      </w:r>
      <w:r w:rsidRPr="008F145A">
        <w:rPr>
          <w:rFonts w:ascii="Times New Roman" w:hAnsi="Times New Roman" w:cs="Times New Roman"/>
          <w:sz w:val="24"/>
          <w:szCs w:val="24"/>
        </w:rPr>
        <w:tab/>
        <w:t>Пожарные резервуары</w:t>
      </w:r>
      <w:r w:rsidR="00A25D6B" w:rsidRPr="008F145A">
        <w:rPr>
          <w:rFonts w:ascii="Times New Roman" w:eastAsia="Times New Roman" w:hAnsi="Times New Roman" w:cs="Times New Roman"/>
          <w:b/>
          <w:bCs/>
          <w:kern w:val="36"/>
          <w:sz w:val="24"/>
          <w:szCs w:val="24"/>
          <w:lang w:eastAsia="ru-RU"/>
        </w:rPr>
        <w:br w:type="page"/>
      </w:r>
      <w:bookmarkStart w:id="13" w:name="_Toc433988257"/>
      <w:bookmarkStart w:id="14" w:name="_Toc482887491"/>
      <w:r w:rsidR="00A25D6B" w:rsidRPr="008F145A">
        <w:rPr>
          <w:rFonts w:ascii="Times New Roman" w:eastAsia="Times New Roman" w:hAnsi="Times New Roman" w:cs="Times New Roman"/>
          <w:b/>
          <w:bCs/>
          <w:kern w:val="36"/>
          <w:sz w:val="24"/>
          <w:szCs w:val="24"/>
          <w:lang w:eastAsia="ru-RU"/>
        </w:rPr>
        <w:lastRenderedPageBreak/>
        <w:t>2. ХАРАКТЕРИСТИКА ПРЕДПРИЯТИЯ КАК ИСТОЧНИКА ЗАГРЯЗНЕНИЯ АТМОСФЕРЫ.</w:t>
      </w:r>
      <w:bookmarkEnd w:id="13"/>
      <w:bookmarkEnd w:id="14"/>
    </w:p>
    <w:p w14:paraId="5141D98A" w14:textId="77777777" w:rsidR="00A25D6B" w:rsidRPr="008F145A" w:rsidRDefault="00A25D6B" w:rsidP="00A25D6B">
      <w:pPr>
        <w:spacing w:after="0" w:line="240" w:lineRule="auto"/>
        <w:rPr>
          <w:rFonts w:ascii="Times New Roman" w:hAnsi="Times New Roman" w:cs="Times New Roman"/>
          <w:sz w:val="24"/>
          <w:szCs w:val="24"/>
        </w:rPr>
      </w:pPr>
    </w:p>
    <w:p w14:paraId="02212569" w14:textId="28CE549A" w:rsidR="007B7759" w:rsidRPr="008F145A" w:rsidRDefault="00A25D6B" w:rsidP="007B7759">
      <w:pPr>
        <w:suppressAutoHyphens/>
        <w:spacing w:before="100" w:beforeAutospacing="1" w:after="100" w:afterAutospacing="1" w:line="360" w:lineRule="auto"/>
        <w:ind w:left="1429"/>
        <w:contextualSpacing/>
        <w:jc w:val="center"/>
        <w:rPr>
          <w:rFonts w:ascii="Times New Roman" w:eastAsia="Times New Roman" w:hAnsi="Times New Roman" w:cs="Times New Roman"/>
          <w:b/>
          <w:i/>
          <w:sz w:val="24"/>
          <w:szCs w:val="24"/>
          <w:u w:val="single"/>
          <w:lang w:eastAsia="ru-RU"/>
        </w:rPr>
      </w:pPr>
      <w:bookmarkStart w:id="15" w:name="_Toc433988258"/>
      <w:bookmarkStart w:id="16" w:name="_Toc482887492"/>
      <w:r w:rsidRPr="008F145A">
        <w:rPr>
          <w:rFonts w:ascii="Times New Roman" w:eastAsiaTheme="majorEastAsia" w:hAnsi="Times New Roman" w:cs="Times New Roman"/>
          <w:b/>
          <w:iCs/>
          <w:sz w:val="24"/>
          <w:szCs w:val="24"/>
        </w:rPr>
        <w:t>2</w:t>
      </w:r>
      <w:bookmarkEnd w:id="15"/>
      <w:bookmarkEnd w:id="16"/>
      <w:r w:rsidR="007B7759" w:rsidRPr="008F145A">
        <w:rPr>
          <w:rFonts w:ascii="Times New Roman" w:eastAsia="Times New Roman" w:hAnsi="Times New Roman" w:cs="Times New Roman"/>
          <w:b/>
          <w:i/>
          <w:sz w:val="24"/>
          <w:szCs w:val="24"/>
          <w:u w:val="single"/>
          <w:lang w:eastAsia="ru-RU"/>
        </w:rPr>
        <w:t xml:space="preserve"> Главный производственный корпус (арматурный цех)</w:t>
      </w:r>
    </w:p>
    <w:p w14:paraId="4CA4DD40"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 главном производственном корпусе осуществляется изготовление арматурных элементов.</w:t>
      </w:r>
    </w:p>
    <w:p w14:paraId="6BC8AB41"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Для обработки деталей и заготовок из чёрных металлов в главном производственном корпусе расположены следующие станки: станок отрезной маятниковый (время работы – 1973 ч/год), станок наждачный (диаметр шлифовального круга 400 мм, время работы – 1973 ч/год). Смазочно-охлаждающие жидкости не применяются. При работе металлообрабатывающих станков в атмосферный воздух через вентиляцию выделяются следующие загрязняющие вещества: </w:t>
      </w:r>
      <w:r w:rsidRPr="007B7759">
        <w:rPr>
          <w:rFonts w:ascii="Times New Roman" w:eastAsia="Times New Roman" w:hAnsi="Times New Roman" w:cs="Times New Roman"/>
          <w:b/>
          <w:sz w:val="24"/>
          <w:szCs w:val="24"/>
          <w:lang w:eastAsia="ru-RU"/>
        </w:rPr>
        <w:t>железо (</w:t>
      </w:r>
      <w:r w:rsidRPr="007B7759">
        <w:rPr>
          <w:rFonts w:ascii="Times New Roman" w:eastAsia="Times New Roman" w:hAnsi="Times New Roman" w:cs="Times New Roman"/>
          <w:b/>
          <w:sz w:val="24"/>
          <w:szCs w:val="24"/>
          <w:lang w:val="en-US" w:eastAsia="ru-RU"/>
        </w:rPr>
        <w:t>III</w:t>
      </w:r>
      <w:r w:rsidRPr="007B7759">
        <w:rPr>
          <w:rFonts w:ascii="Times New Roman" w:eastAsia="Times New Roman" w:hAnsi="Times New Roman" w:cs="Times New Roman"/>
          <w:b/>
          <w:sz w:val="24"/>
          <w:szCs w:val="24"/>
          <w:lang w:eastAsia="ru-RU"/>
        </w:rPr>
        <w:t>), алюминий, пыль абразивная</w:t>
      </w:r>
      <w:r w:rsidRPr="007B7759">
        <w:rPr>
          <w:rFonts w:ascii="Times New Roman" w:eastAsia="Times New Roman" w:hAnsi="Times New Roman" w:cs="Times New Roman"/>
          <w:sz w:val="24"/>
          <w:szCs w:val="24"/>
          <w:lang w:eastAsia="ru-RU"/>
        </w:rPr>
        <w:t xml:space="preserve">.          (Протокол 1) </w:t>
      </w:r>
    </w:p>
    <w:p w14:paraId="0C5EC6A4"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 главном производственном корпусе осуществляется контактная сварка, полуавтоматическая сварка, дуговая сварка под флюсом, пламенная резка. Для сварочных работ установлено оборудование:</w:t>
      </w:r>
    </w:p>
    <w:p w14:paraId="2AF735F4" w14:textId="77777777" w:rsidR="007B7759" w:rsidRPr="007B7759" w:rsidRDefault="007B7759" w:rsidP="007B7759">
      <w:pPr>
        <w:numPr>
          <w:ilvl w:val="0"/>
          <w:numId w:val="39"/>
        </w:numPr>
        <w:suppressAutoHyphens/>
        <w:spacing w:before="100" w:beforeAutospacing="1" w:after="100" w:afterAutospacing="1" w:line="360" w:lineRule="auto"/>
        <w:ind w:left="357" w:hanging="357"/>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стол сварщика – 1, 2 (применяемый материал и его марка – проволока сварная СВ-08Г2С), расход проволоки сварной – 5,4 т/год, время работы – 1973 ч/год);</w:t>
      </w:r>
    </w:p>
    <w:p w14:paraId="68DDAA34" w14:textId="77777777" w:rsidR="007B7759" w:rsidRPr="007B7759" w:rsidRDefault="007B7759" w:rsidP="007B7759">
      <w:pPr>
        <w:numPr>
          <w:ilvl w:val="0"/>
          <w:numId w:val="39"/>
        </w:numPr>
        <w:suppressAutoHyphens/>
        <w:spacing w:before="100" w:beforeAutospacing="1" w:after="100" w:afterAutospacing="1" w:line="360" w:lineRule="auto"/>
        <w:ind w:left="357" w:hanging="357"/>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инверторный аппарат для воздушно-пламенной резки CUT 160 (разрезаемый металл – сталь углеродистая, время работы – 1973 ч/год, производительность резки – 15 п. м/час);</w:t>
      </w:r>
    </w:p>
    <w:p w14:paraId="1AD7818E" w14:textId="77777777" w:rsidR="007B7759" w:rsidRPr="007B7759" w:rsidRDefault="007B7759" w:rsidP="007B7759">
      <w:pPr>
        <w:numPr>
          <w:ilvl w:val="0"/>
          <w:numId w:val="39"/>
        </w:numPr>
        <w:suppressAutoHyphens/>
        <w:spacing w:before="100" w:beforeAutospacing="1" w:after="100" w:afterAutospacing="1" w:line="360" w:lineRule="auto"/>
        <w:ind w:left="357" w:hanging="357"/>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установка дуговой сварки закладных деталей под флюсом АДФС – 2001 (применяемый флюс - АН-348А, время работы – 1973 ч/год).</w:t>
      </w:r>
    </w:p>
    <w:p w14:paraId="5891F74E"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Во время проведения сварочных работах в атмосферный воздух будут выделяться следующие загрязняющие вещества: </w:t>
      </w:r>
      <w:r w:rsidRPr="007B7759">
        <w:rPr>
          <w:rFonts w:ascii="Times New Roman" w:eastAsia="Times New Roman" w:hAnsi="Times New Roman" w:cs="Times New Roman"/>
          <w:b/>
          <w:sz w:val="24"/>
          <w:szCs w:val="24"/>
          <w:lang w:eastAsia="ru-RU"/>
        </w:rPr>
        <w:t>дижелезо триоксид, марганец и его соединения, азота диоксид</w:t>
      </w:r>
      <w:r w:rsidRPr="007B7759">
        <w:rPr>
          <w:rFonts w:ascii="Times New Roman" w:eastAsia="Times New Roman" w:hAnsi="Times New Roman" w:cs="Times New Roman"/>
          <w:i/>
          <w:sz w:val="24"/>
          <w:szCs w:val="24"/>
          <w:lang w:eastAsia="ru-RU"/>
        </w:rPr>
        <w:t xml:space="preserve">, </w:t>
      </w:r>
      <w:r w:rsidRPr="007B7759">
        <w:rPr>
          <w:rFonts w:ascii="Times New Roman" w:eastAsia="Times New Roman" w:hAnsi="Times New Roman" w:cs="Times New Roman"/>
          <w:b/>
          <w:sz w:val="24"/>
          <w:szCs w:val="24"/>
          <w:lang w:eastAsia="ru-RU"/>
        </w:rPr>
        <w:t>азот (</w:t>
      </w:r>
      <w:r w:rsidRPr="007B7759">
        <w:rPr>
          <w:rFonts w:ascii="Times New Roman" w:eastAsia="Times New Roman" w:hAnsi="Times New Roman" w:cs="Times New Roman"/>
          <w:b/>
          <w:sz w:val="24"/>
          <w:szCs w:val="24"/>
          <w:lang w:val="en-US" w:eastAsia="ru-RU"/>
        </w:rPr>
        <w:t>II</w:t>
      </w:r>
      <w:r w:rsidRPr="007B7759">
        <w:rPr>
          <w:rFonts w:ascii="Times New Roman" w:eastAsia="Times New Roman" w:hAnsi="Times New Roman" w:cs="Times New Roman"/>
          <w:b/>
          <w:sz w:val="24"/>
          <w:szCs w:val="24"/>
          <w:lang w:eastAsia="ru-RU"/>
        </w:rPr>
        <w:t xml:space="preserve">) оксид, углерод оксид, фтористые газообразные соединения, фториды неорганические плохо растворимые, пыль неорганическая, содержащая 70-20% </w:t>
      </w:r>
      <w:r w:rsidRPr="007B7759">
        <w:rPr>
          <w:rFonts w:ascii="Times New Roman" w:eastAsia="Times New Roman" w:hAnsi="Times New Roman" w:cs="Times New Roman"/>
          <w:b/>
          <w:sz w:val="24"/>
          <w:szCs w:val="24"/>
          <w:lang w:val="en-US" w:eastAsia="ru-RU"/>
        </w:rPr>
        <w:t>SiO</w:t>
      </w:r>
      <w:r w:rsidRPr="007B7759">
        <w:rPr>
          <w:rFonts w:ascii="Times New Roman" w:eastAsia="Times New Roman" w:hAnsi="Times New Roman" w:cs="Times New Roman"/>
          <w:b/>
          <w:sz w:val="24"/>
          <w:szCs w:val="24"/>
          <w:lang w:eastAsia="ru-RU"/>
        </w:rPr>
        <w:t>2).</w:t>
      </w:r>
    </w:p>
    <w:p w14:paraId="72C9598D"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В арматурном цеху эксплуатируется местная система сбора и очистки воздуха с рабочих мест сварщиков. Рабочие столы сварщиков оснащены местной вытяжной вентиляцией В1 «Совплим» с пылегазоулавливающим фильтром </w:t>
      </w:r>
      <w:r w:rsidRPr="007B7759">
        <w:rPr>
          <w:rFonts w:ascii="Times New Roman" w:eastAsia="Times New Roman" w:hAnsi="Times New Roman" w:cs="Times New Roman"/>
          <w:sz w:val="24"/>
          <w:szCs w:val="24"/>
          <w:lang w:val="en-US" w:eastAsia="ru-RU"/>
        </w:rPr>
        <w:t>MDB</w:t>
      </w:r>
      <w:r w:rsidRPr="007B7759">
        <w:rPr>
          <w:rFonts w:ascii="Times New Roman" w:eastAsia="Times New Roman" w:hAnsi="Times New Roman" w:cs="Times New Roman"/>
          <w:sz w:val="24"/>
          <w:szCs w:val="24"/>
          <w:lang w:eastAsia="ru-RU"/>
        </w:rPr>
        <w:t>-16-</w:t>
      </w:r>
      <w:r w:rsidRPr="007B7759">
        <w:rPr>
          <w:rFonts w:ascii="Times New Roman" w:eastAsia="Times New Roman" w:hAnsi="Times New Roman" w:cs="Times New Roman"/>
          <w:sz w:val="24"/>
          <w:szCs w:val="24"/>
          <w:lang w:val="en-US" w:eastAsia="ru-RU"/>
        </w:rPr>
        <w:t>D</w:t>
      </w:r>
      <w:r w:rsidRPr="007B7759">
        <w:rPr>
          <w:rFonts w:ascii="Times New Roman" w:eastAsia="Times New Roman" w:hAnsi="Times New Roman" w:cs="Times New Roman"/>
          <w:sz w:val="24"/>
          <w:szCs w:val="24"/>
          <w:lang w:eastAsia="ru-RU"/>
        </w:rPr>
        <w:t>12, эффективность очистки 99,9%. Пост дуговой сварки закладных деталей под флюсом оснащена местной вытяжной вентиляцией «Совплим» с пылегазоулавливающим фильтром НМСФ-1-02-</w:t>
      </w:r>
      <w:r w:rsidRPr="007B7759">
        <w:rPr>
          <w:rFonts w:ascii="Times New Roman" w:eastAsia="Times New Roman" w:hAnsi="Times New Roman" w:cs="Times New Roman"/>
          <w:sz w:val="24"/>
          <w:szCs w:val="24"/>
          <w:lang w:val="en-US" w:eastAsia="ru-RU"/>
        </w:rPr>
        <w:t>D</w:t>
      </w:r>
      <w:r w:rsidRPr="007B7759">
        <w:rPr>
          <w:rFonts w:ascii="Times New Roman" w:eastAsia="Times New Roman" w:hAnsi="Times New Roman" w:cs="Times New Roman"/>
          <w:sz w:val="24"/>
          <w:szCs w:val="24"/>
          <w:lang w:eastAsia="ru-RU"/>
        </w:rPr>
        <w:t xml:space="preserve">12, эффективность очистки 96,0 %. </w:t>
      </w:r>
      <w:r w:rsidRPr="007B7759">
        <w:rPr>
          <w:rFonts w:ascii="Times New Roman" w:eastAsia="Times New Roman" w:hAnsi="Times New Roman" w:cs="Times New Roman"/>
          <w:bCs/>
          <w:sz w:val="24"/>
          <w:szCs w:val="24"/>
          <w:lang w:eastAsia="ru-RU"/>
        </w:rPr>
        <w:t xml:space="preserve">Пост воздушно-пламенной резки </w:t>
      </w:r>
      <w:r w:rsidRPr="007B7759">
        <w:rPr>
          <w:rFonts w:ascii="Times New Roman" w:eastAsia="Times New Roman" w:hAnsi="Times New Roman" w:cs="Times New Roman"/>
          <w:sz w:val="24"/>
          <w:szCs w:val="24"/>
          <w:lang w:eastAsia="ru-RU"/>
        </w:rPr>
        <w:t>оснащен местной вытяжной вентиляцией «Совплим» с пылегазоулавливающим фильтром НМСФ-200-02-Т12, эффективность очистки 96,0 % .</w:t>
      </w:r>
    </w:p>
    <w:p w14:paraId="317D7DD8"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b/>
          <w:sz w:val="24"/>
          <w:szCs w:val="24"/>
          <w:lang w:eastAsia="ru-RU"/>
        </w:rPr>
      </w:pPr>
      <w:r w:rsidRPr="007B7759">
        <w:rPr>
          <w:rFonts w:ascii="Times New Roman" w:eastAsia="Times New Roman" w:hAnsi="Times New Roman" w:cs="Times New Roman"/>
          <w:sz w:val="24"/>
          <w:szCs w:val="24"/>
          <w:lang w:eastAsia="ru-RU"/>
        </w:rPr>
        <w:t xml:space="preserve">В главном производственном корпусе производится окраска ручным методом (мелкие ремонтные работы). Расход эмали ПФ-115 – 400 кг/год, расход растворителя Уайт-спирит – 40 </w:t>
      </w:r>
      <w:r w:rsidRPr="007B7759">
        <w:rPr>
          <w:rFonts w:ascii="Times New Roman" w:eastAsia="Times New Roman" w:hAnsi="Times New Roman" w:cs="Times New Roman"/>
          <w:sz w:val="24"/>
          <w:szCs w:val="24"/>
          <w:lang w:eastAsia="ru-RU"/>
        </w:rPr>
        <w:lastRenderedPageBreak/>
        <w:t xml:space="preserve">кг/год. Во время проведения окрасочных работ и последующей сушки в помещение, а затем через дверь выделяются загрязняющие вещества: </w:t>
      </w:r>
      <w:r w:rsidRPr="007B7759">
        <w:rPr>
          <w:rFonts w:ascii="Times New Roman" w:eastAsia="Times New Roman" w:hAnsi="Times New Roman" w:cs="Times New Roman"/>
          <w:b/>
          <w:sz w:val="24"/>
          <w:szCs w:val="24"/>
          <w:lang w:eastAsia="ru-RU"/>
        </w:rPr>
        <w:t xml:space="preserve">ксилол, уайт-спирит. </w:t>
      </w:r>
    </w:p>
    <w:p w14:paraId="3651989E"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Доставка расходных материалов (сварная проволока, ЛКМ) осуществляется сторонним автотранспортом. Интенсивность движения по внутреннему проезду:</w:t>
      </w:r>
      <w:r w:rsidRPr="007B7759">
        <w:rPr>
          <w:rFonts w:ascii="Times New Roman" w:eastAsia="Times New Roman" w:hAnsi="Times New Roman" w:cs="Times New Roman"/>
          <w:spacing w:val="-1"/>
          <w:sz w:val="24"/>
          <w:szCs w:val="24"/>
          <w:lang w:eastAsia="ru-RU"/>
        </w:rPr>
        <w:t xml:space="preserve"> 1 ед./час. При внутреннем проезде автотранспорта по </w:t>
      </w:r>
      <w:r w:rsidRPr="007B7759">
        <w:rPr>
          <w:rFonts w:ascii="Times New Roman" w:eastAsia="Times New Roman" w:hAnsi="Times New Roman" w:cs="Times New Roman"/>
          <w:sz w:val="24"/>
          <w:szCs w:val="24"/>
          <w:lang w:eastAsia="ru-RU"/>
        </w:rPr>
        <w:t>территории предприятия с отработанными газами в атмосферу выделяются:</w:t>
      </w:r>
      <w:r w:rsidRPr="007B7759">
        <w:rPr>
          <w:rFonts w:ascii="Times New Roman" w:eastAsia="Times New Roman" w:hAnsi="Times New Roman" w:cs="Times New Roman"/>
          <w:b/>
          <w:sz w:val="24"/>
          <w:szCs w:val="24"/>
          <w:lang w:eastAsia="ru-RU"/>
        </w:rPr>
        <w:t xml:space="preserve"> углерод (сажа), азот (IV) оксид, азот (II) оксид, сера диоксид, углерод оксид, бензин, керосин.</w:t>
      </w:r>
    </w:p>
    <w:p w14:paraId="7358B45F"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b/>
          <w:sz w:val="24"/>
          <w:szCs w:val="24"/>
          <w:lang w:eastAsia="ru-RU"/>
        </w:rPr>
      </w:pPr>
      <w:r w:rsidRPr="007B7759">
        <w:rPr>
          <w:rFonts w:ascii="Times New Roman" w:eastAsia="Times New Roman" w:hAnsi="Times New Roman" w:cs="Times New Roman"/>
          <w:sz w:val="24"/>
          <w:szCs w:val="24"/>
          <w:lang w:eastAsia="ru-RU"/>
        </w:rPr>
        <w:t xml:space="preserve">В главном производственном корпусе расположен деревообрабатывающий станок настольный сверлильный 2М112 (время работы – 494 ч/год). При работе деревообрабатывающего станка в атмосферный воздух выделяется следующее загрязняющее вещество: </w:t>
      </w:r>
      <w:r w:rsidRPr="007B7759">
        <w:rPr>
          <w:rFonts w:ascii="Times New Roman" w:eastAsia="Times New Roman" w:hAnsi="Times New Roman" w:cs="Times New Roman"/>
          <w:b/>
          <w:sz w:val="24"/>
          <w:szCs w:val="24"/>
          <w:lang w:eastAsia="ru-RU"/>
        </w:rPr>
        <w:t>пыль древесная.</w:t>
      </w:r>
    </w:p>
    <w:p w14:paraId="2D0C8B96"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b/>
          <w:sz w:val="24"/>
          <w:szCs w:val="24"/>
          <w:lang w:eastAsia="ru-RU"/>
        </w:rPr>
      </w:pPr>
      <w:r w:rsidRPr="007B7759">
        <w:rPr>
          <w:rFonts w:ascii="Times New Roman" w:eastAsia="Times New Roman" w:hAnsi="Times New Roman" w:cs="Times New Roman"/>
          <w:sz w:val="24"/>
          <w:szCs w:val="24"/>
          <w:lang w:eastAsia="ru-RU"/>
        </w:rPr>
        <w:t>Выброс загрязняющих веществ осуществляется через ворота главного производственного корпуса</w:t>
      </w:r>
      <w:r w:rsidRPr="007B7759">
        <w:rPr>
          <w:rFonts w:ascii="Times New Roman" w:eastAsia="Times New Roman" w:hAnsi="Times New Roman" w:cs="Times New Roman"/>
          <w:b/>
          <w:sz w:val="24"/>
          <w:szCs w:val="24"/>
          <w:lang w:eastAsia="ru-RU"/>
        </w:rPr>
        <w:t xml:space="preserve">. </w:t>
      </w:r>
    </w:p>
    <w:p w14:paraId="5553C2B2" w14:textId="77777777" w:rsidR="007B7759" w:rsidRPr="007B7759" w:rsidRDefault="007B7759" w:rsidP="007B7759">
      <w:pPr>
        <w:suppressAutoHyphens/>
        <w:spacing w:before="100" w:beforeAutospacing="1" w:after="100" w:afterAutospacing="1" w:line="360" w:lineRule="auto"/>
        <w:ind w:left="1429"/>
        <w:contextualSpacing/>
        <w:jc w:val="center"/>
        <w:rPr>
          <w:rFonts w:ascii="Times New Roman" w:eastAsia="Times New Roman" w:hAnsi="Times New Roman" w:cs="Times New Roman"/>
          <w:b/>
          <w:i/>
          <w:sz w:val="24"/>
          <w:szCs w:val="24"/>
          <w:u w:val="single"/>
          <w:lang w:eastAsia="ru-RU"/>
        </w:rPr>
      </w:pPr>
      <w:r w:rsidRPr="007B7759">
        <w:rPr>
          <w:rFonts w:ascii="Times New Roman" w:eastAsia="Times New Roman" w:hAnsi="Times New Roman" w:cs="Times New Roman"/>
          <w:b/>
          <w:i/>
          <w:sz w:val="24"/>
          <w:szCs w:val="24"/>
          <w:u w:val="single"/>
          <w:lang w:eastAsia="ru-RU"/>
        </w:rPr>
        <w:t>Административно-бытовой корпус</w:t>
      </w:r>
    </w:p>
    <w:p w14:paraId="09611244"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 административно-бытовом корпусе осуществляется организационная деятельность по оформлению документации. Выбросы загрязняющих веществ в атмосферный воздух отсутствует.</w:t>
      </w:r>
    </w:p>
    <w:p w14:paraId="6C0667E2" w14:textId="77777777" w:rsidR="007B7759" w:rsidRPr="007B7759" w:rsidRDefault="007B7759" w:rsidP="007B7759">
      <w:pPr>
        <w:suppressAutoHyphens/>
        <w:spacing w:before="100" w:beforeAutospacing="1" w:after="100" w:afterAutospacing="1" w:line="360" w:lineRule="auto"/>
        <w:ind w:left="1429"/>
        <w:contextualSpacing/>
        <w:jc w:val="center"/>
        <w:rPr>
          <w:rFonts w:ascii="Times New Roman" w:eastAsia="Times New Roman" w:hAnsi="Times New Roman" w:cs="Times New Roman"/>
          <w:b/>
          <w:i/>
          <w:sz w:val="24"/>
          <w:szCs w:val="24"/>
          <w:u w:val="single"/>
          <w:lang w:eastAsia="ru-RU"/>
        </w:rPr>
      </w:pPr>
      <w:r w:rsidRPr="007B7759">
        <w:rPr>
          <w:rFonts w:ascii="Times New Roman" w:eastAsia="Times New Roman" w:hAnsi="Times New Roman" w:cs="Times New Roman"/>
          <w:b/>
          <w:i/>
          <w:sz w:val="24"/>
          <w:szCs w:val="24"/>
          <w:u w:val="single"/>
          <w:lang w:eastAsia="ru-RU"/>
        </w:rPr>
        <w:t>Бетоно-смесительный участок</w:t>
      </w:r>
    </w:p>
    <w:p w14:paraId="4CCC373F"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Бетоно-смесительная установка служит для обеспечения основного производства бетонной смесью.</w:t>
      </w:r>
    </w:p>
    <w:p w14:paraId="51704653"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Состоит из:</w:t>
      </w:r>
    </w:p>
    <w:p w14:paraId="5B46C135"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бетонно-смесительной установки: 6 противоточных смесителя (5 смесителей MobilMat 3000-8-PCS и один смеситель двухвальный горизонтальный для производства товарного бетона);</w:t>
      </w:r>
    </w:p>
    <w:p w14:paraId="446EED0A"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расходного склада сырья с наклонной галереей ленточного транспортёра и приёмными бункерами, дозаторной, системой подачи добавок;</w:t>
      </w:r>
    </w:p>
    <w:p w14:paraId="6E8869DA"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рециклинговой установки Bibko;</w:t>
      </w:r>
    </w:p>
    <w:p w14:paraId="0251CC81"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системы адресной подачи бетона;</w:t>
      </w:r>
    </w:p>
    <w:p w14:paraId="171F3187"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кабиной управления с компьютерной системой PCS на 1000 рецептов бетона.</w:t>
      </w:r>
    </w:p>
    <w:p w14:paraId="22BBD885"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Бетоносмесительная установка башенного типа смонтирована на жёстком металлическом каркасе с лёгкими ограждающими конструкциями из сэндвич-панелей и лёгкой кровлей.</w:t>
      </w:r>
    </w:p>
    <w:p w14:paraId="1B6E33F2"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Заполнение бункеров инертными материалами происходит по наклонному ленточному транспортёру из приёмного бункера.</w:t>
      </w:r>
    </w:p>
    <w:p w14:paraId="6DCB8548"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lastRenderedPageBreak/>
        <w:t>Приготовление бетонной смеси производится планетарными противоточными смесителями. По завершению смешивания готовая смесь через выгрузные люки подается в бетоновозные тележки адресной подачи бетона.</w:t>
      </w:r>
    </w:p>
    <w:p w14:paraId="33C5081A"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Инертные материалы (песок, щебень) загружаются на складе в приёмный бункер V= 17 м</w:t>
      </w:r>
      <w:r w:rsidRPr="007B7759">
        <w:rPr>
          <w:rFonts w:ascii="Times New Roman" w:eastAsia="Times New Roman" w:hAnsi="Times New Roman" w:cs="Times New Roman"/>
          <w:sz w:val="24"/>
          <w:szCs w:val="24"/>
          <w:vertAlign w:val="superscript"/>
          <w:lang w:eastAsia="ru-RU"/>
        </w:rPr>
        <w:t>3</w:t>
      </w:r>
      <w:r w:rsidRPr="007B7759">
        <w:rPr>
          <w:rFonts w:ascii="Times New Roman" w:eastAsia="Times New Roman" w:hAnsi="Times New Roman" w:cs="Times New Roman"/>
          <w:sz w:val="24"/>
          <w:szCs w:val="24"/>
          <w:lang w:eastAsia="ru-RU"/>
        </w:rPr>
        <w:t xml:space="preserve"> фронтальным погрузчиком. Во время работы погрузчика в атмосферный воздух выделяются: </w:t>
      </w:r>
      <w:r w:rsidRPr="007B7759">
        <w:rPr>
          <w:rFonts w:ascii="Times New Roman" w:eastAsia="Times New Roman" w:hAnsi="Times New Roman" w:cs="Times New Roman"/>
          <w:b/>
          <w:sz w:val="24"/>
          <w:szCs w:val="24"/>
          <w:lang w:eastAsia="ru-RU"/>
        </w:rPr>
        <w:t>азота диоксид, азот (II) оксид, углерод (сажа), сера диоксид, углерод оксид, керосин.</w:t>
      </w:r>
      <w:r w:rsidRPr="007B7759">
        <w:rPr>
          <w:rFonts w:ascii="Times New Roman" w:eastAsia="Times New Roman" w:hAnsi="Times New Roman" w:cs="Times New Roman"/>
          <w:sz w:val="24"/>
          <w:szCs w:val="24"/>
          <w:lang w:eastAsia="ru-RU"/>
        </w:rPr>
        <w:t xml:space="preserve"> Источник учитывается на складе инертных материалов.</w:t>
      </w:r>
    </w:p>
    <w:p w14:paraId="28D4AB7B"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Далее по наклонной галерее (ленточный транспортёр), через ленточный распределитель, подаются в рядные бункеры «расходного склада» для хранения, взвешивания, дозирования и подачи в смеситель. Загрузка в смеситель осуществляется через бункер-дозатор с донной разгрузочной заслонкой для быстрой разгрузки.</w:t>
      </w:r>
    </w:p>
    <w:p w14:paraId="01C365F4"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На предприятии установлены два ленточных транспортера (длина ленты – 78,3 м и 53 м, ширина ленты = 0,8 м). Ленточные транспортеры предназначены для перемещения сыпучие грузы. При работе транспортеров сыпучих материалов в атмосферный воздух выделяется следующее загрязняющее вещество: </w:t>
      </w:r>
      <w:r w:rsidRPr="007B7759">
        <w:rPr>
          <w:rFonts w:ascii="Times New Roman" w:eastAsia="Times New Roman" w:hAnsi="Times New Roman" w:cs="Times New Roman"/>
          <w:b/>
          <w:sz w:val="24"/>
          <w:szCs w:val="24"/>
          <w:lang w:eastAsia="ru-RU"/>
        </w:rPr>
        <w:t>пыль неорганическая, содержащая 70-20% двуокиси кремния</w:t>
      </w:r>
      <w:r w:rsidRPr="007B7759">
        <w:rPr>
          <w:rFonts w:ascii="Times New Roman" w:eastAsia="Times New Roman" w:hAnsi="Times New Roman" w:cs="Times New Roman"/>
          <w:i/>
          <w:sz w:val="24"/>
          <w:szCs w:val="24"/>
          <w:lang w:eastAsia="ru-RU"/>
        </w:rPr>
        <w:t>.</w:t>
      </w:r>
    </w:p>
    <w:p w14:paraId="402AF411" w14:textId="77777777" w:rsidR="007B7759" w:rsidRPr="007B7759" w:rsidRDefault="007B7759" w:rsidP="007B7759">
      <w:pPr>
        <w:suppressAutoHyphens/>
        <w:spacing w:before="100" w:beforeAutospacing="1" w:after="100" w:afterAutospacing="1" w:line="360" w:lineRule="auto"/>
        <w:ind w:left="1429"/>
        <w:contextualSpacing/>
        <w:jc w:val="center"/>
        <w:rPr>
          <w:rFonts w:ascii="Times New Roman" w:eastAsia="Times New Roman" w:hAnsi="Times New Roman" w:cs="Times New Roman"/>
          <w:b/>
          <w:i/>
          <w:sz w:val="24"/>
          <w:szCs w:val="24"/>
          <w:u w:val="single"/>
          <w:lang w:eastAsia="ru-RU"/>
        </w:rPr>
      </w:pPr>
      <w:r w:rsidRPr="007B7759">
        <w:rPr>
          <w:rFonts w:ascii="Times New Roman" w:eastAsia="Times New Roman" w:hAnsi="Times New Roman" w:cs="Times New Roman"/>
          <w:b/>
          <w:i/>
          <w:sz w:val="24"/>
          <w:szCs w:val="24"/>
          <w:u w:val="single"/>
          <w:lang w:eastAsia="ru-RU"/>
        </w:rPr>
        <w:t>Склад инертных материалов</w:t>
      </w:r>
    </w:p>
    <w:p w14:paraId="4AE21362"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Склад инертных заполнителей предназначен для приёма и выгрузки с автосамосвалов песка, щебня их хранения, сортировки и подачи на расходный склад БСУ.</w:t>
      </w:r>
    </w:p>
    <w:p w14:paraId="5E0E73F6"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Склад представляет собой площадку 3300 м</w:t>
      </w:r>
      <w:r w:rsidRPr="007B7759">
        <w:rPr>
          <w:rFonts w:ascii="Times New Roman" w:eastAsia="Times New Roman" w:hAnsi="Times New Roman" w:cs="Times New Roman"/>
          <w:sz w:val="24"/>
          <w:szCs w:val="24"/>
          <w:vertAlign w:val="superscript"/>
          <w:lang w:eastAsia="ru-RU"/>
        </w:rPr>
        <w:t>2</w:t>
      </w:r>
      <w:r w:rsidRPr="007B7759">
        <w:rPr>
          <w:rFonts w:ascii="Times New Roman" w:eastAsia="Times New Roman" w:hAnsi="Times New Roman" w:cs="Times New Roman"/>
          <w:sz w:val="24"/>
          <w:szCs w:val="24"/>
          <w:lang w:eastAsia="ru-RU"/>
        </w:rPr>
        <w:t xml:space="preserve"> с твёрдым покрытием, крытую с трёх сторон, из лёгких конструкций, разделенную на секторы подпорными стенками.</w:t>
      </w:r>
    </w:p>
    <w:p w14:paraId="6B838AA4"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Количество перегружаемого песка в год – 82 тыс. тонн.</w:t>
      </w:r>
    </w:p>
    <w:p w14:paraId="306AB375"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Склад песка предназначен для мелкого просеянного (1,6-1,8 мм) и крупного песка (2,0-2,5 мм). Влажность мелкого песка составляет около 5%, крупного – около 4%. Выбросы загрязняющих веществ в атмосферу отсутствуют.</w:t>
      </w:r>
    </w:p>
    <w:p w14:paraId="08736F57"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Щебень храниться на складе, закрытом с 3-х сторон.</w:t>
      </w:r>
    </w:p>
    <w:p w14:paraId="4F831C4B"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Высота разгрузки материала составляет 2,0 метра. Количество перегружаемого щебня в год – 88,5 тыс. тонн. Производительность разгрузки 135 т/час.</w:t>
      </w:r>
    </w:p>
    <w:p w14:paraId="73E15238"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i/>
          <w:sz w:val="24"/>
          <w:szCs w:val="24"/>
          <w:lang w:eastAsia="ru-RU"/>
        </w:rPr>
      </w:pPr>
      <w:r w:rsidRPr="007B7759">
        <w:rPr>
          <w:rFonts w:ascii="Times New Roman" w:eastAsia="Times New Roman" w:hAnsi="Times New Roman" w:cs="Times New Roman"/>
          <w:sz w:val="24"/>
          <w:szCs w:val="24"/>
          <w:lang w:eastAsia="ru-RU"/>
        </w:rPr>
        <w:t xml:space="preserve">При хранении и пересыпке щебня в атмосферный воздух будет выделяться: </w:t>
      </w:r>
      <w:r w:rsidRPr="007B7759">
        <w:rPr>
          <w:rFonts w:ascii="Times New Roman" w:eastAsia="Times New Roman" w:hAnsi="Times New Roman" w:cs="Times New Roman"/>
          <w:b/>
          <w:sz w:val="24"/>
          <w:szCs w:val="24"/>
          <w:lang w:eastAsia="ru-RU"/>
        </w:rPr>
        <w:t>пыль неорганическая, содержащая 70-20% двуокиси кремния.</w:t>
      </w:r>
    </w:p>
    <w:p w14:paraId="261C1A8B"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Подача/загрузка инертных материалов в приёмный бункер наклонного транспортера производится фронтальным погрузчиком.</w:t>
      </w:r>
    </w:p>
    <w:p w14:paraId="1F330510"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Для погрузочно-разгрузочных работ применяется дизельный погрузчик «Вольво». Погрузочно-разгрузочные работы осуществляются на площадке длиной 145 м. Во время </w:t>
      </w:r>
      <w:r w:rsidRPr="007B7759">
        <w:rPr>
          <w:rFonts w:ascii="Times New Roman" w:eastAsia="Times New Roman" w:hAnsi="Times New Roman" w:cs="Times New Roman"/>
          <w:sz w:val="24"/>
          <w:szCs w:val="24"/>
          <w:lang w:eastAsia="ru-RU"/>
        </w:rPr>
        <w:lastRenderedPageBreak/>
        <w:t xml:space="preserve">работы погрузчика в атмосферный воздух выделяются: </w:t>
      </w:r>
      <w:r w:rsidRPr="007B7759">
        <w:rPr>
          <w:rFonts w:ascii="Times New Roman" w:eastAsia="Times New Roman" w:hAnsi="Times New Roman" w:cs="Times New Roman"/>
          <w:b/>
          <w:sz w:val="24"/>
          <w:szCs w:val="24"/>
          <w:lang w:eastAsia="ru-RU"/>
        </w:rPr>
        <w:t>азота диоксид, азот (II) оксид, углерод (сажа), сера диоксид, углерод оксид, керосин.</w:t>
      </w:r>
    </w:p>
    <w:p w14:paraId="035603FE" w14:textId="77777777" w:rsidR="007B7759" w:rsidRPr="007B7759" w:rsidRDefault="007B7759" w:rsidP="007B7759">
      <w:pPr>
        <w:suppressAutoHyphens/>
        <w:spacing w:before="100" w:beforeAutospacing="1" w:after="100" w:afterAutospacing="1" w:line="360" w:lineRule="auto"/>
        <w:ind w:left="1429"/>
        <w:contextualSpacing/>
        <w:jc w:val="center"/>
        <w:rPr>
          <w:rFonts w:ascii="Times New Roman" w:eastAsia="Times New Roman" w:hAnsi="Times New Roman" w:cs="Times New Roman"/>
          <w:b/>
          <w:i/>
          <w:sz w:val="24"/>
          <w:szCs w:val="24"/>
          <w:u w:val="single"/>
          <w:lang w:eastAsia="ru-RU"/>
        </w:rPr>
      </w:pPr>
      <w:r w:rsidRPr="007B7759">
        <w:rPr>
          <w:rFonts w:ascii="Times New Roman" w:eastAsia="Times New Roman" w:hAnsi="Times New Roman" w:cs="Times New Roman"/>
          <w:b/>
          <w:i/>
          <w:sz w:val="24"/>
          <w:szCs w:val="24"/>
          <w:u w:val="single"/>
          <w:lang w:eastAsia="ru-RU"/>
        </w:rPr>
        <w:t>Газовая котельная</w:t>
      </w:r>
    </w:p>
    <w:p w14:paraId="15E3DE33"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Котельная предназначена для отопительных нужд предприятия. Используемым видом топлива является природный газ. Топливоснабжение осуществляется от газораспределительной системы по договору поставки газа №47-С-8370 от 01.04.2016 г. (Приложение 1).</w:t>
      </w:r>
    </w:p>
    <w:p w14:paraId="61D00379"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 котельной имеются 2 водогрейных котла марки Энтросс ТТ100, работающих на природном газе. Постоянно в работе два котла.</w:t>
      </w:r>
    </w:p>
    <w:p w14:paraId="04221499"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Время работы котлов 8760 час/год. Низшая теплота сгорания газа составляет 34,020 МДж.</w:t>
      </w:r>
    </w:p>
    <w:p w14:paraId="2A7CEAAE"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При работе газовой котельной в атмосферный воздух выделяются следующие загрязняющие вещества: </w:t>
      </w:r>
      <w:r w:rsidRPr="007B7759">
        <w:rPr>
          <w:rFonts w:ascii="Times New Roman" w:eastAsia="Times New Roman" w:hAnsi="Times New Roman" w:cs="Times New Roman"/>
          <w:b/>
          <w:sz w:val="24"/>
          <w:szCs w:val="24"/>
          <w:lang w:eastAsia="ru-RU"/>
        </w:rPr>
        <w:t>азот (IV) оксид, азот (II) оксид, углерод оксид, бенз(а)пирен.</w:t>
      </w:r>
    </w:p>
    <w:p w14:paraId="1543D86D" w14:textId="77777777" w:rsidR="007B7759" w:rsidRPr="007B7759" w:rsidRDefault="007B7759" w:rsidP="007B7759">
      <w:pPr>
        <w:suppressAutoHyphen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Аварийное и резервное топливо не предусмотрено.</w:t>
      </w:r>
    </w:p>
    <w:p w14:paraId="66D27E73" w14:textId="77777777" w:rsidR="007B7759" w:rsidRPr="007B7759" w:rsidRDefault="007B7759" w:rsidP="007B7759">
      <w:pPr>
        <w:suppressAutoHyphens/>
        <w:spacing w:before="100" w:beforeAutospacing="1" w:after="100" w:afterAutospacing="1" w:line="360" w:lineRule="auto"/>
        <w:ind w:right="-1" w:firstLine="709"/>
        <w:contextualSpacing/>
        <w:jc w:val="center"/>
        <w:rPr>
          <w:rFonts w:ascii="Times New Roman" w:eastAsia="Times New Roman" w:hAnsi="Times New Roman" w:cs="Times New Roman"/>
          <w:sz w:val="24"/>
          <w:szCs w:val="24"/>
          <w:lang w:eastAsia="ru-RU"/>
        </w:rPr>
      </w:pPr>
      <w:r w:rsidRPr="007B7759">
        <w:rPr>
          <w:rFonts w:ascii="Times New Roman" w:eastAsia="Arial Unicode MS" w:hAnsi="Times New Roman" w:cs="Times New Roman"/>
          <w:b/>
          <w:i/>
          <w:spacing w:val="-2"/>
          <w:sz w:val="24"/>
          <w:szCs w:val="24"/>
          <w:u w:val="single"/>
          <w:lang w:eastAsia="ru-RU"/>
        </w:rPr>
        <w:t>Очистные сооружения ливневых стоков</w:t>
      </w:r>
    </w:p>
    <w:p w14:paraId="3449EC1A"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В состав очистных сооружений ливневых стоков входят:</w:t>
      </w:r>
    </w:p>
    <w:p w14:paraId="12F3719F"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 пескоуловитель типа </w:t>
      </w:r>
      <w:r w:rsidRPr="007B7759">
        <w:rPr>
          <w:rFonts w:ascii="Times New Roman" w:eastAsia="Times New Roman" w:hAnsi="Times New Roman" w:cs="Times New Roman"/>
          <w:sz w:val="24"/>
          <w:szCs w:val="24"/>
          <w:lang w:val="en-US" w:eastAsia="ru-RU"/>
        </w:rPr>
        <w:t>SS</w:t>
      </w:r>
      <w:r w:rsidRPr="007B7759">
        <w:rPr>
          <w:rFonts w:ascii="Times New Roman" w:eastAsia="Times New Roman" w:hAnsi="Times New Roman" w:cs="Times New Roman"/>
          <w:sz w:val="24"/>
          <w:szCs w:val="24"/>
          <w:lang w:eastAsia="ru-RU"/>
        </w:rPr>
        <w:t>(</w:t>
      </w:r>
      <w:r w:rsidRPr="007B7759">
        <w:rPr>
          <w:rFonts w:ascii="Times New Roman" w:eastAsia="Times New Roman" w:hAnsi="Times New Roman" w:cs="Times New Roman"/>
          <w:sz w:val="24"/>
          <w:szCs w:val="24"/>
          <w:lang w:val="en-US" w:eastAsia="ru-RU"/>
        </w:rPr>
        <w:t>H</w:t>
      </w:r>
      <w:r w:rsidRPr="007B7759">
        <w:rPr>
          <w:rFonts w:ascii="Times New Roman" w:eastAsia="Times New Roman" w:hAnsi="Times New Roman" w:cs="Times New Roman"/>
          <w:sz w:val="24"/>
          <w:szCs w:val="24"/>
          <w:lang w:eastAsia="ru-RU"/>
        </w:rPr>
        <w:t>);</w:t>
      </w:r>
    </w:p>
    <w:p w14:paraId="205AA1E0"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 нефтеотделитель </w:t>
      </w:r>
      <w:r w:rsidRPr="007B7759">
        <w:rPr>
          <w:rFonts w:ascii="Times New Roman" w:eastAsia="Times New Roman" w:hAnsi="Times New Roman" w:cs="Times New Roman"/>
          <w:sz w:val="24"/>
          <w:szCs w:val="24"/>
          <w:lang w:val="en-US" w:eastAsia="ru-RU"/>
        </w:rPr>
        <w:t>OS</w:t>
      </w:r>
      <w:r w:rsidRPr="007B7759">
        <w:rPr>
          <w:rFonts w:ascii="Times New Roman" w:eastAsia="Times New Roman" w:hAnsi="Times New Roman" w:cs="Times New Roman"/>
          <w:sz w:val="24"/>
          <w:szCs w:val="24"/>
          <w:lang w:eastAsia="ru-RU"/>
        </w:rPr>
        <w:t>(</w:t>
      </w:r>
      <w:r w:rsidRPr="007B7759">
        <w:rPr>
          <w:rFonts w:ascii="Times New Roman" w:eastAsia="Times New Roman" w:hAnsi="Times New Roman" w:cs="Times New Roman"/>
          <w:sz w:val="24"/>
          <w:szCs w:val="24"/>
          <w:lang w:val="en-US" w:eastAsia="ru-RU"/>
        </w:rPr>
        <w:t>H</w:t>
      </w:r>
      <w:r w:rsidRPr="007B7759">
        <w:rPr>
          <w:rFonts w:ascii="Times New Roman" w:eastAsia="Times New Roman" w:hAnsi="Times New Roman" w:cs="Times New Roman"/>
          <w:sz w:val="24"/>
          <w:szCs w:val="24"/>
          <w:lang w:eastAsia="ru-RU"/>
        </w:rPr>
        <w:t>);</w:t>
      </w:r>
    </w:p>
    <w:p w14:paraId="5000E24B"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сорбционный фильтр SF(H)</w:t>
      </w:r>
    </w:p>
    <w:p w14:paraId="4CF641DE"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 насосная станция (в составе установки). </w:t>
      </w:r>
    </w:p>
    <w:p w14:paraId="1E49CDB3"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Пескоуловитель представляет собой цилиндрическую ёмкость из армированного стеклопластика, изготовленную с использованием полиэфирных смол и стеклоармирующих материалов. Объём резервуара – 20 м</w:t>
      </w:r>
      <w:r w:rsidRPr="007B7759">
        <w:rPr>
          <w:rFonts w:ascii="Times New Roman" w:eastAsia="Times New Roman" w:hAnsi="Times New Roman" w:cs="Times New Roman"/>
          <w:sz w:val="24"/>
          <w:szCs w:val="24"/>
          <w:vertAlign w:val="superscript"/>
          <w:lang w:eastAsia="ru-RU"/>
        </w:rPr>
        <w:t>3</w:t>
      </w:r>
      <w:r w:rsidRPr="007B7759">
        <w:rPr>
          <w:rFonts w:ascii="Times New Roman" w:eastAsia="Times New Roman" w:hAnsi="Times New Roman" w:cs="Times New Roman"/>
          <w:sz w:val="24"/>
          <w:szCs w:val="24"/>
          <w:lang w:eastAsia="ru-RU"/>
        </w:rPr>
        <w:t>.</w:t>
      </w:r>
    </w:p>
    <w:p w14:paraId="1064FCA9"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Пескоуловитель производит предварительную очистку общего объема стока от песка, ила и прочих загрязнителей, находящихся во взвешенном состоянии. Эксплуатация очистных сооружений включает в себя удаление взвешенных веществ с помощью илососа. Операция проводится один раз в 3-4 месяца.</w:t>
      </w:r>
    </w:p>
    <w:p w14:paraId="0D3D8E74"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Нефтеотделитель представляет собой цилиндрическую ёмкость из армированного стеклопластика, изготовленную с использованием полиэфирных смол и стеклоармирующих материалов.</w:t>
      </w:r>
    </w:p>
    <w:p w14:paraId="0D8EAE51"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 xml:space="preserve">В нефтеотделителе из сточных вод выделяются свободные, а так же частично механически эмульгированные нефтепродукты. Коалесцентный модуль, используемый в нефтеотделителе, обеспечивает отделение всплывающих частиц нефтепродуктов и взвешенных веществ. Скопившиеся нефтепродукты откачиваются спецмашиной через трубу </w:t>
      </w:r>
      <w:r w:rsidRPr="007B7759">
        <w:rPr>
          <w:rFonts w:ascii="Times New Roman" w:eastAsia="Times New Roman" w:hAnsi="Times New Roman" w:cs="Times New Roman"/>
          <w:sz w:val="24"/>
          <w:szCs w:val="24"/>
          <w:lang w:eastAsia="ru-RU"/>
        </w:rPr>
        <w:lastRenderedPageBreak/>
        <w:t>для удаления нефтепродуктов. Операция по удалению нефтепродуктов производится 1 раз в 3 месяца.</w:t>
      </w:r>
    </w:p>
    <w:p w14:paraId="35C2196A" w14:textId="77777777" w:rsidR="007B7759" w:rsidRPr="007B7759" w:rsidRDefault="007B7759" w:rsidP="007B7759">
      <w:pPr>
        <w:shd w:val="clear" w:color="auto" w:fill="FFFFFF"/>
        <w:suppressAutoHyphens/>
        <w:spacing w:after="0" w:line="360" w:lineRule="auto"/>
        <w:ind w:firstLine="720"/>
        <w:jc w:val="both"/>
        <w:rPr>
          <w:rFonts w:ascii="ArialMT" w:eastAsia="Calibri" w:hAnsi="ArialMT" w:cs="ArialMT"/>
          <w:sz w:val="24"/>
          <w:szCs w:val="24"/>
        </w:rPr>
      </w:pPr>
      <w:r w:rsidRPr="007B7759">
        <w:rPr>
          <w:rFonts w:ascii="ArialMT" w:eastAsia="Calibri" w:hAnsi="ArialMT" w:cs="ArialMT"/>
          <w:sz w:val="24"/>
          <w:szCs w:val="24"/>
        </w:rPr>
        <w:t>Основой сорбционного фильтра является сорбционная засыпка. При доочистке поверхностных сточных вод в сорбционных фильтрах используется два вида засыпки: нижним слоем засыпан минерал шунгит, который характеризуется как эффективный минерал для водоочистки и водоподготовки. Его основное предназначение – удаление из воды взвешенных веществ. В качестве второго вида сорбционной засыпки используется нефтесорбент НЕС, представляющий собой материал на основе природного алюмосиликата (вермикулита), гидрофобизирванного по специальной технологии. Его назначение – удаление из сточных вод нефтепродуктов.</w:t>
      </w:r>
    </w:p>
    <w:p w14:paraId="7255D5FD"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Производительность ЛОС – 40 л/с.</w:t>
      </w:r>
    </w:p>
    <w:p w14:paraId="61FF4CFC"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Паспорт на очистные сооружения представлеен в приложении 1.</w:t>
      </w:r>
    </w:p>
    <w:p w14:paraId="1A3945FA"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sz w:val="24"/>
          <w:szCs w:val="24"/>
          <w:lang w:eastAsia="ru-RU"/>
        </w:rPr>
        <w:t>Ёмкости, в которых производится очистка ливневых стоков являются герметичными, что исключает выброс загрязняющих веществ от ЛОС.</w:t>
      </w:r>
    </w:p>
    <w:p w14:paraId="223E46E9"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b/>
          <w:sz w:val="24"/>
          <w:szCs w:val="24"/>
          <w:lang w:eastAsia="ru-RU"/>
        </w:rPr>
      </w:pPr>
      <w:r w:rsidRPr="007B7759">
        <w:rPr>
          <w:rFonts w:ascii="Times New Roman" w:eastAsia="Times New Roman" w:hAnsi="Times New Roman" w:cs="Times New Roman"/>
          <w:sz w:val="24"/>
          <w:szCs w:val="24"/>
          <w:lang w:eastAsia="ru-RU"/>
        </w:rPr>
        <w:t xml:space="preserve">Проезд илососа по территории площадки учтён во внутреннем проезде автотранспорта. </w:t>
      </w:r>
      <w:r w:rsidRPr="007B7759">
        <w:rPr>
          <w:rFonts w:ascii="Times New Roman" w:eastAsia="Times New Roman" w:hAnsi="Times New Roman" w:cs="Times New Roman"/>
          <w:spacing w:val="-1"/>
          <w:sz w:val="24"/>
          <w:szCs w:val="24"/>
          <w:lang w:eastAsia="ru-RU"/>
        </w:rPr>
        <w:t xml:space="preserve">При внутреннем проезде автотранспорта по </w:t>
      </w:r>
      <w:r w:rsidRPr="007B7759">
        <w:rPr>
          <w:rFonts w:ascii="Times New Roman" w:eastAsia="Times New Roman" w:hAnsi="Times New Roman" w:cs="Times New Roman"/>
          <w:sz w:val="24"/>
          <w:szCs w:val="24"/>
          <w:lang w:eastAsia="ru-RU"/>
        </w:rPr>
        <w:t>территории предприятия с отработанными газами в атмосферу выделяются:</w:t>
      </w:r>
      <w:r w:rsidRPr="007B7759">
        <w:rPr>
          <w:rFonts w:ascii="Times New Roman" w:eastAsia="Times New Roman" w:hAnsi="Times New Roman" w:cs="Times New Roman"/>
          <w:b/>
          <w:sz w:val="24"/>
          <w:szCs w:val="24"/>
          <w:lang w:eastAsia="ru-RU"/>
        </w:rPr>
        <w:t xml:space="preserve"> углерод (сажа), азот (IV) оксид, азот (II) оксид, сера диоксид, углерод оксид, бензин, керосин.</w:t>
      </w:r>
    </w:p>
    <w:p w14:paraId="4A33303C" w14:textId="77777777" w:rsidR="007B7759" w:rsidRPr="007B7759" w:rsidRDefault="007B7759" w:rsidP="007B7759">
      <w:pPr>
        <w:shd w:val="clear" w:color="auto" w:fill="FFFFFF"/>
        <w:suppressAutoHyphens/>
        <w:spacing w:after="0" w:line="360" w:lineRule="auto"/>
        <w:ind w:firstLine="720"/>
        <w:jc w:val="both"/>
        <w:rPr>
          <w:rFonts w:ascii="Times New Roman" w:eastAsia="Times New Roman" w:hAnsi="Times New Roman" w:cs="Times New Roman"/>
          <w:sz w:val="24"/>
          <w:szCs w:val="24"/>
          <w:lang w:eastAsia="ru-RU"/>
        </w:rPr>
      </w:pPr>
      <w:r w:rsidRPr="007B7759">
        <w:rPr>
          <w:rFonts w:ascii="Times New Roman" w:eastAsia="Times New Roman" w:hAnsi="Times New Roman" w:cs="Times New Roman"/>
          <w:i/>
          <w:sz w:val="24"/>
          <w:szCs w:val="24"/>
          <w:lang w:eastAsia="ru-RU"/>
        </w:rPr>
        <w:t>Пожарные резервуары</w:t>
      </w:r>
      <w:r w:rsidRPr="007B7759">
        <w:rPr>
          <w:rFonts w:ascii="Times New Roman" w:eastAsia="Times New Roman" w:hAnsi="Times New Roman" w:cs="Times New Roman"/>
          <w:sz w:val="24"/>
          <w:szCs w:val="24"/>
          <w:lang w:eastAsia="ru-RU"/>
        </w:rPr>
        <w:t xml:space="preserve"> и выбросов загрязняющих веществ в атмосферу не имеют.</w:t>
      </w:r>
    </w:p>
    <w:p w14:paraId="71AD8A0A" w14:textId="6395BA83" w:rsidR="00A25D6B" w:rsidRPr="008F145A" w:rsidRDefault="00A25D6B" w:rsidP="007B7759">
      <w:pPr>
        <w:keepNext/>
        <w:keepLines/>
        <w:tabs>
          <w:tab w:val="left" w:pos="9498"/>
        </w:tabs>
        <w:spacing w:after="0" w:line="240" w:lineRule="auto"/>
        <w:jc w:val="center"/>
        <w:outlineLvl w:val="1"/>
        <w:rPr>
          <w:rFonts w:ascii="Times New Roman" w:eastAsia="Times New Roman" w:hAnsi="Times New Roman" w:cs="Times New Roman"/>
          <w:b/>
          <w:bCs/>
          <w:sz w:val="28"/>
          <w:szCs w:val="28"/>
        </w:rPr>
      </w:pPr>
    </w:p>
    <w:p w14:paraId="2995879D" w14:textId="77777777" w:rsidR="00A25D6B" w:rsidRPr="008F145A" w:rsidRDefault="00A25D6B" w:rsidP="00A25D6B">
      <w:pPr>
        <w:spacing w:after="0" w:line="276" w:lineRule="auto"/>
        <w:jc w:val="both"/>
        <w:rPr>
          <w:rFonts w:ascii="Times New Roman" w:eastAsia="Times New Roman" w:hAnsi="Times New Roman" w:cs="Times New Roman"/>
          <w:bCs/>
          <w:sz w:val="28"/>
          <w:szCs w:val="28"/>
          <w:lang w:eastAsia="ru-RU"/>
        </w:rPr>
      </w:pPr>
      <w:r w:rsidRPr="008F145A">
        <w:rPr>
          <w:rFonts w:ascii="Times New Roman" w:eastAsia="Times New Roman" w:hAnsi="Times New Roman" w:cs="Times New Roman"/>
          <w:b/>
          <w:bCs/>
          <w:sz w:val="28"/>
          <w:szCs w:val="28"/>
          <w:lang w:eastAsia="ru-RU"/>
        </w:rPr>
        <w:t>Модуль Б.</w:t>
      </w:r>
      <w:r w:rsidRPr="008F145A">
        <w:rPr>
          <w:rFonts w:ascii="Times New Roman" w:eastAsia="Times New Roman" w:hAnsi="Times New Roman" w:cs="Times New Roman"/>
          <w:b/>
          <w:color w:val="000000"/>
          <w:sz w:val="28"/>
          <w:szCs w:val="28"/>
          <w:lang w:eastAsia="ru-RU"/>
        </w:rPr>
        <w:t xml:space="preserve">  Инструментальные замеры выброса загрязняющих веществ (инвариант).</w:t>
      </w:r>
    </w:p>
    <w:p w14:paraId="68804DC0" w14:textId="77777777" w:rsidR="00A25D6B" w:rsidRPr="008F145A" w:rsidRDefault="00A25D6B" w:rsidP="00A25D6B">
      <w:pPr>
        <w:spacing w:before="240" w:after="0"/>
        <w:contextualSpacing/>
        <w:mirrorIndents/>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 час (</w:t>
      </w:r>
      <w:r w:rsidRPr="008F145A">
        <w:rPr>
          <w:rFonts w:ascii="Times New Roman" w:hAnsi="Times New Roman"/>
          <w:i/>
          <w:sz w:val="28"/>
          <w:szCs w:val="28"/>
        </w:rPr>
        <w:t>время установлено на выполнение конкурсного модуля каждым Участником, в течение общего времени, отведённого на выполнение модуля в установленный конкурсный день</w:t>
      </w:r>
      <w:r w:rsidRPr="008F145A">
        <w:rPr>
          <w:rFonts w:ascii="Times New Roman" w:eastAsia="Times New Roman" w:hAnsi="Times New Roman" w:cs="Times New Roman"/>
          <w:bCs/>
          <w:i/>
          <w:sz w:val="28"/>
          <w:szCs w:val="28"/>
        </w:rPr>
        <w:t>).</w:t>
      </w:r>
    </w:p>
    <w:p w14:paraId="1D33B60A" w14:textId="77777777" w:rsidR="00A25D6B" w:rsidRPr="008F145A" w:rsidRDefault="00A25D6B" w:rsidP="00A25D6B">
      <w:pPr>
        <w:spacing w:before="240" w:after="0"/>
        <w:contextualSpacing/>
        <w:mirrorIndents/>
        <w:jc w:val="both"/>
        <w:rPr>
          <w:rFonts w:ascii="Times New Roman" w:hAnsi="Times New Roman"/>
          <w:i/>
          <w:sz w:val="28"/>
          <w:szCs w:val="28"/>
        </w:rPr>
      </w:pPr>
    </w:p>
    <w:p w14:paraId="63DB57B3" w14:textId="77777777" w:rsidR="00A25D6B" w:rsidRPr="008F145A" w:rsidRDefault="00A25D6B" w:rsidP="00A25D6B">
      <w:pPr>
        <w:spacing w:after="0" w:line="240" w:lineRule="auto"/>
        <w:ind w:left="142" w:firstLine="567"/>
        <w:jc w:val="both"/>
        <w:rPr>
          <w:rFonts w:ascii="Times New Roman" w:hAnsi="Times New Roman"/>
          <w:sz w:val="28"/>
          <w:szCs w:val="28"/>
          <w:shd w:val="clear" w:color="auto" w:fill="FFFFFF"/>
        </w:rPr>
      </w:pPr>
      <w:r w:rsidRPr="008F145A">
        <w:rPr>
          <w:rFonts w:ascii="Times New Roman" w:hAnsi="Times New Roman"/>
          <w:sz w:val="28"/>
          <w:szCs w:val="28"/>
          <w:shd w:val="clear" w:color="auto" w:fill="FFFFFF"/>
        </w:rPr>
        <w:t>Конкурсанту необходимо:</w:t>
      </w:r>
    </w:p>
    <w:p w14:paraId="70C06576" w14:textId="77777777" w:rsidR="00A25D6B" w:rsidRPr="008F145A" w:rsidRDefault="00A25D6B" w:rsidP="00A25D6B">
      <w:pPr>
        <w:pStyle w:val="26"/>
        <w:numPr>
          <w:ilvl w:val="0"/>
          <w:numId w:val="26"/>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С помощью аналитического оборудования и в соответствии с действующими методическими разработками и указаниями получить данные об аэродинамических характеристиках источника. Заполнить протокол наблюдений.</w:t>
      </w:r>
    </w:p>
    <w:p w14:paraId="20014E3D" w14:textId="77777777" w:rsidR="00A25D6B" w:rsidRPr="008F145A" w:rsidRDefault="00A25D6B" w:rsidP="00A25D6B">
      <w:pPr>
        <w:pStyle w:val="26"/>
        <w:numPr>
          <w:ilvl w:val="0"/>
          <w:numId w:val="26"/>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С помощью аналитического оборудования и в соответствии с действующими методическими разработками и указаниями получить количественные характеристики загрязняющих веществ на источнике выброса. Рассчитать мощность выброса.</w:t>
      </w:r>
    </w:p>
    <w:p w14:paraId="6D234310" w14:textId="77777777" w:rsidR="00A25D6B" w:rsidRPr="008F145A" w:rsidRDefault="00A25D6B" w:rsidP="00A25D6B">
      <w:pPr>
        <w:pStyle w:val="26"/>
        <w:numPr>
          <w:ilvl w:val="0"/>
          <w:numId w:val="26"/>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Нормативная и справочная документация, указанная в Приложении, предоставляются каждому участнику в электронном виде.</w:t>
      </w:r>
    </w:p>
    <w:p w14:paraId="7CD0B2E5"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p>
    <w:p w14:paraId="6D6C0595"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641F11D9" w14:textId="77777777" w:rsidR="00A25D6B" w:rsidRPr="008F145A" w:rsidRDefault="00A25D6B" w:rsidP="00A25D6B">
      <w:pPr>
        <w:pStyle w:val="26"/>
        <w:numPr>
          <w:ilvl w:val="0"/>
          <w:numId w:val="24"/>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lastRenderedPageBreak/>
        <w:t>Правильное проведение замеров с применением аналитического оборудования в соответствии с действующими методическими разработками.</w:t>
      </w:r>
    </w:p>
    <w:p w14:paraId="16FCA141" w14:textId="77777777" w:rsidR="00A25D6B" w:rsidRPr="008F145A" w:rsidRDefault="00A25D6B" w:rsidP="00A25D6B">
      <w:pPr>
        <w:pStyle w:val="26"/>
        <w:numPr>
          <w:ilvl w:val="0"/>
          <w:numId w:val="24"/>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Правильно выполненные расчеты на основе результатов измерений, корректно заполненные протоколы наблюдений.</w:t>
      </w:r>
    </w:p>
    <w:p w14:paraId="74C2F1E8" w14:textId="77777777" w:rsidR="00A25D6B" w:rsidRPr="008F145A" w:rsidRDefault="00A25D6B" w:rsidP="00A25D6B">
      <w:pPr>
        <w:spacing w:after="0" w:line="276" w:lineRule="auto"/>
        <w:contextualSpacing/>
        <w:jc w:val="both"/>
        <w:rPr>
          <w:rFonts w:ascii="Times New Roman" w:eastAsia="Times New Roman" w:hAnsi="Times New Roman" w:cs="Times New Roman"/>
          <w:bCs/>
          <w:sz w:val="28"/>
          <w:szCs w:val="28"/>
        </w:rPr>
      </w:pPr>
    </w:p>
    <w:p w14:paraId="149DABDD" w14:textId="77777777" w:rsidR="00D847F8" w:rsidRPr="008F145A" w:rsidRDefault="00D847F8" w:rsidP="00D847F8">
      <w:pPr>
        <w:pStyle w:val="aff1"/>
        <w:spacing w:line="240" w:lineRule="auto"/>
        <w:ind w:left="0" w:firstLine="709"/>
        <w:rPr>
          <w:rFonts w:ascii="Times New Roman" w:hAnsi="Times New Roman"/>
          <w:sz w:val="24"/>
          <w:szCs w:val="24"/>
        </w:rPr>
      </w:pPr>
      <w:r w:rsidRPr="008F145A">
        <w:rPr>
          <w:rFonts w:ascii="Times New Roman" w:hAnsi="Times New Roman"/>
          <w:sz w:val="24"/>
          <w:szCs w:val="24"/>
        </w:rPr>
        <w:t>Провести исследования выбросов загрязняющих веществ от источника (ИЗА) 0001 предприятия «Профессионалы», расположенного по адресу: г. Москва, ул. Дмитрия Ульянова, д.26 в соответствии с:</w:t>
      </w:r>
    </w:p>
    <w:p w14:paraId="7FD70A9C"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ГОСТ 17.2.4.06-90 «Охрана природы (ССОП). Атмосфера. Методы определения скорости и расхода газопылевых потоков, отходящих от стационарных источников загрязнения»;</w:t>
      </w:r>
    </w:p>
    <w:p w14:paraId="77BEEDE4"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 xml:space="preserve">Руководство по эксплуатации </w:t>
      </w:r>
      <w:r w:rsidRPr="008F145A">
        <w:rPr>
          <w:rFonts w:ascii="Times New Roman" w:hAnsi="Times New Roman"/>
          <w:sz w:val="24"/>
          <w:szCs w:val="24"/>
          <w:lang w:val="en-US"/>
        </w:rPr>
        <w:t>MRU</w:t>
      </w:r>
      <w:r w:rsidRPr="008F145A">
        <w:rPr>
          <w:rFonts w:ascii="Times New Roman" w:hAnsi="Times New Roman"/>
          <w:sz w:val="24"/>
          <w:szCs w:val="24"/>
        </w:rPr>
        <w:t xml:space="preserve"> Delta 65-s;</w:t>
      </w:r>
    </w:p>
    <w:p w14:paraId="72B94155"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 xml:space="preserve">Краткое руководство пользователя дифференциального манометра </w:t>
      </w:r>
      <w:r w:rsidRPr="008F145A">
        <w:rPr>
          <w:rFonts w:ascii="Times New Roman" w:hAnsi="Times New Roman"/>
          <w:sz w:val="24"/>
          <w:szCs w:val="24"/>
          <w:lang w:val="en-US"/>
        </w:rPr>
        <w:t>Testo</w:t>
      </w:r>
      <w:r w:rsidRPr="008F145A">
        <w:rPr>
          <w:rFonts w:ascii="Times New Roman" w:hAnsi="Times New Roman"/>
          <w:sz w:val="24"/>
          <w:szCs w:val="24"/>
        </w:rPr>
        <w:t xml:space="preserve"> 510;</w:t>
      </w:r>
    </w:p>
    <w:p w14:paraId="480C3D4F"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Трубки напорные модификаций НИИОГАЗ и Пито. Руководство по эксплуатации</w:t>
      </w:r>
    </w:p>
    <w:p w14:paraId="1898DB0A"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Приказ Минприроды России от 19.11.2021 N 871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14:paraId="3B17D238"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Дополнительная справочная информация.</w:t>
      </w:r>
    </w:p>
    <w:p w14:paraId="1BE8820B" w14:textId="77777777" w:rsidR="00D847F8" w:rsidRPr="008F145A" w:rsidRDefault="00D847F8" w:rsidP="00D847F8">
      <w:pPr>
        <w:ind w:firstLine="709"/>
        <w:rPr>
          <w:rFonts w:ascii="Times New Roman" w:hAnsi="Times New Roman" w:cs="Times New Roman"/>
          <w:sz w:val="24"/>
          <w:szCs w:val="24"/>
        </w:rPr>
      </w:pPr>
    </w:p>
    <w:p w14:paraId="41D18F5A" w14:textId="77777777" w:rsidR="00D847F8" w:rsidRPr="008F145A" w:rsidRDefault="00D847F8" w:rsidP="00D847F8">
      <w:pPr>
        <w:ind w:firstLine="709"/>
        <w:rPr>
          <w:rFonts w:ascii="Times New Roman" w:hAnsi="Times New Roman" w:cs="Times New Roman"/>
          <w:sz w:val="24"/>
          <w:szCs w:val="24"/>
        </w:rPr>
      </w:pPr>
      <w:r w:rsidRPr="008F145A">
        <w:rPr>
          <w:rFonts w:ascii="Times New Roman" w:hAnsi="Times New Roman" w:cs="Times New Roman"/>
          <w:sz w:val="24"/>
          <w:szCs w:val="24"/>
        </w:rPr>
        <w:t>Оборудование для проведения замеров:</w:t>
      </w:r>
    </w:p>
    <w:p w14:paraId="1F7541BE"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 xml:space="preserve">Газоанализатор </w:t>
      </w:r>
      <w:r w:rsidRPr="008F145A">
        <w:rPr>
          <w:rFonts w:ascii="Times New Roman" w:hAnsi="Times New Roman"/>
          <w:sz w:val="24"/>
          <w:szCs w:val="24"/>
          <w:lang w:val="en-US"/>
        </w:rPr>
        <w:t xml:space="preserve">MRU </w:t>
      </w:r>
      <w:r w:rsidRPr="008F145A">
        <w:rPr>
          <w:rFonts w:ascii="Times New Roman" w:hAnsi="Times New Roman"/>
          <w:sz w:val="24"/>
          <w:szCs w:val="24"/>
        </w:rPr>
        <w:t>Delta6</w:t>
      </w:r>
      <w:r w:rsidRPr="008F145A">
        <w:rPr>
          <w:rFonts w:ascii="Times New Roman" w:hAnsi="Times New Roman"/>
          <w:sz w:val="24"/>
          <w:szCs w:val="24"/>
          <w:lang w:val="en-US"/>
        </w:rPr>
        <w:t xml:space="preserve"> </w:t>
      </w:r>
      <w:r w:rsidRPr="008F145A">
        <w:rPr>
          <w:rFonts w:ascii="Times New Roman" w:hAnsi="Times New Roman"/>
          <w:sz w:val="24"/>
          <w:szCs w:val="24"/>
        </w:rPr>
        <w:t>5-s;</w:t>
      </w:r>
    </w:p>
    <w:p w14:paraId="7067EBE3"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 xml:space="preserve">Дифференциальный манометр </w:t>
      </w:r>
      <w:r w:rsidRPr="008F145A">
        <w:rPr>
          <w:rFonts w:ascii="Times New Roman" w:hAnsi="Times New Roman"/>
          <w:sz w:val="24"/>
          <w:szCs w:val="24"/>
          <w:lang w:val="en-US"/>
        </w:rPr>
        <w:t>Testo</w:t>
      </w:r>
      <w:r w:rsidRPr="008F145A">
        <w:rPr>
          <w:rFonts w:ascii="Times New Roman" w:hAnsi="Times New Roman"/>
          <w:sz w:val="24"/>
          <w:szCs w:val="24"/>
        </w:rPr>
        <w:t xml:space="preserve"> 510;</w:t>
      </w:r>
    </w:p>
    <w:p w14:paraId="5DD169CF"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Трубка напорная модификациии Пито;</w:t>
      </w:r>
    </w:p>
    <w:p w14:paraId="45D51E43" w14:textId="77777777" w:rsidR="00D847F8" w:rsidRPr="008F145A" w:rsidRDefault="00D847F8" w:rsidP="00D847F8">
      <w:pPr>
        <w:pStyle w:val="aff1"/>
        <w:numPr>
          <w:ilvl w:val="0"/>
          <w:numId w:val="36"/>
        </w:numPr>
        <w:spacing w:after="0" w:line="240" w:lineRule="auto"/>
        <w:ind w:left="0" w:firstLine="709"/>
        <w:rPr>
          <w:rFonts w:ascii="Times New Roman" w:hAnsi="Times New Roman"/>
          <w:sz w:val="24"/>
          <w:szCs w:val="24"/>
        </w:rPr>
      </w:pPr>
      <w:r w:rsidRPr="008F145A">
        <w:rPr>
          <w:rFonts w:ascii="Times New Roman" w:hAnsi="Times New Roman"/>
          <w:sz w:val="24"/>
          <w:szCs w:val="24"/>
        </w:rPr>
        <w:t>Рулетка.</w:t>
      </w:r>
    </w:p>
    <w:p w14:paraId="1BF6D80B" w14:textId="77777777" w:rsidR="00D847F8" w:rsidRPr="008F145A" w:rsidRDefault="00D847F8" w:rsidP="00D847F8">
      <w:pPr>
        <w:ind w:firstLine="709"/>
        <w:jc w:val="both"/>
        <w:rPr>
          <w:rFonts w:ascii="Times New Roman" w:hAnsi="Times New Roman" w:cs="Times New Roman"/>
          <w:sz w:val="24"/>
          <w:szCs w:val="24"/>
          <w:shd w:val="clear" w:color="auto" w:fill="FFFFFF"/>
        </w:rPr>
      </w:pPr>
      <w:r w:rsidRPr="008F145A">
        <w:rPr>
          <w:rFonts w:ascii="Times New Roman" w:hAnsi="Times New Roman" w:cs="Times New Roman"/>
          <w:sz w:val="24"/>
          <w:szCs w:val="24"/>
        </w:rPr>
        <w:t xml:space="preserve">На участке газохода установлены </w:t>
      </w:r>
      <w:r w:rsidRPr="008F145A">
        <w:rPr>
          <w:rFonts w:ascii="Times New Roman" w:hAnsi="Times New Roman" w:cs="Times New Roman"/>
          <w:sz w:val="24"/>
          <w:szCs w:val="24"/>
          <w:shd w:val="clear" w:color="auto" w:fill="FFFFFF"/>
        </w:rPr>
        <w:t xml:space="preserve">дросселирующие устройства, их месторасположения обозначено красным цветом на стенде. </w:t>
      </w:r>
    </w:p>
    <w:p w14:paraId="67CAE075" w14:textId="77777777" w:rsidR="00D847F8" w:rsidRPr="008F145A" w:rsidRDefault="00D847F8" w:rsidP="00D847F8">
      <w:pPr>
        <w:ind w:firstLine="709"/>
        <w:jc w:val="both"/>
        <w:rPr>
          <w:rFonts w:ascii="Times New Roman" w:hAnsi="Times New Roman" w:cs="Times New Roman"/>
          <w:sz w:val="24"/>
          <w:szCs w:val="24"/>
        </w:rPr>
      </w:pPr>
      <w:r w:rsidRPr="008F145A">
        <w:rPr>
          <w:rFonts w:ascii="Times New Roman" w:hAnsi="Times New Roman" w:cs="Times New Roman"/>
          <w:sz w:val="24"/>
          <w:szCs w:val="24"/>
        </w:rPr>
        <w:t xml:space="preserve">Провести замеры аэродинамических характеристик и параметров газохода в соответствии с </w:t>
      </w:r>
      <w:r w:rsidRPr="008F145A">
        <w:rPr>
          <w:rFonts w:ascii="Times New Roman" w:hAnsi="Times New Roman" w:cs="Times New Roman"/>
          <w:i/>
          <w:sz w:val="24"/>
          <w:szCs w:val="24"/>
        </w:rPr>
        <w:t>ГОСТ 17.2.4.06-90</w:t>
      </w:r>
      <w:r w:rsidRPr="008F145A">
        <w:rPr>
          <w:rFonts w:ascii="Times New Roman" w:hAnsi="Times New Roman" w:cs="Times New Roman"/>
          <w:sz w:val="24"/>
          <w:szCs w:val="24"/>
        </w:rPr>
        <w:t>. Наличием контрольной трубки пренебречь. Измеренные значения динамического давления по рабочей трубке принять за динамическое давление в контрольной точке для дальнейших расчетов. Заполнить Рабочий журнал. Необходимо указывать все промежуточные результаты замеров, участвующие в дальнейших расчетах. На схеме расположения точек проведения измерений аэродинамических характеристик в сечении, представленной в Рабочем журнале, отметить точки проведения измерений. Указать в Рабочем журнале № измерительного сечения, в котором проводилось измерение, в соответствии с нумерацией, представленной на установке. На трубке Пито отложить засечку, обозначающую расстояние до правильной точки расположения трубки в газоходе и внести данные в Рабочий журнал.</w:t>
      </w:r>
    </w:p>
    <w:p w14:paraId="6D11C6C3" w14:textId="77777777" w:rsidR="00D847F8" w:rsidRPr="008F145A" w:rsidRDefault="00D847F8" w:rsidP="00D847F8">
      <w:pPr>
        <w:ind w:firstLine="709"/>
        <w:jc w:val="both"/>
        <w:rPr>
          <w:rFonts w:ascii="Times New Roman" w:hAnsi="Times New Roman" w:cs="Times New Roman"/>
          <w:sz w:val="24"/>
          <w:szCs w:val="24"/>
        </w:rPr>
      </w:pPr>
    </w:p>
    <w:p w14:paraId="5E031402" w14:textId="77777777" w:rsidR="00D847F8" w:rsidRPr="008F145A" w:rsidRDefault="00D847F8" w:rsidP="00D847F8">
      <w:pPr>
        <w:ind w:firstLine="709"/>
        <w:jc w:val="both"/>
        <w:rPr>
          <w:rFonts w:ascii="Times New Roman" w:hAnsi="Times New Roman" w:cs="Times New Roman"/>
          <w:sz w:val="24"/>
          <w:szCs w:val="24"/>
        </w:rPr>
      </w:pPr>
      <w:r w:rsidRPr="008F145A">
        <w:rPr>
          <w:rFonts w:ascii="Times New Roman" w:hAnsi="Times New Roman" w:cs="Times New Roman"/>
          <w:sz w:val="24"/>
          <w:szCs w:val="24"/>
        </w:rPr>
        <w:t>Провести замеры температуры газовоздушной смеси в соответствии с</w:t>
      </w:r>
      <w:r w:rsidRPr="008F145A">
        <w:rPr>
          <w:rFonts w:ascii="Times New Roman" w:hAnsi="Times New Roman" w:cs="Times New Roman"/>
          <w:i/>
          <w:sz w:val="24"/>
          <w:szCs w:val="24"/>
        </w:rPr>
        <w:t xml:space="preserve"> руководством по эксплуатации MRU </w:t>
      </w:r>
      <w:r w:rsidRPr="008F145A">
        <w:rPr>
          <w:rFonts w:ascii="Times New Roman" w:hAnsi="Times New Roman" w:cs="Times New Roman"/>
          <w:i/>
          <w:sz w:val="24"/>
          <w:szCs w:val="24"/>
          <w:lang w:val="en-US"/>
        </w:rPr>
        <w:t>D</w:t>
      </w:r>
      <w:r w:rsidRPr="008F145A">
        <w:rPr>
          <w:rFonts w:ascii="Times New Roman" w:hAnsi="Times New Roman" w:cs="Times New Roman"/>
          <w:i/>
          <w:sz w:val="24"/>
          <w:szCs w:val="24"/>
        </w:rPr>
        <w:t>elta 65-s</w:t>
      </w:r>
      <w:r w:rsidRPr="008F145A">
        <w:rPr>
          <w:rFonts w:ascii="Times New Roman" w:hAnsi="Times New Roman" w:cs="Times New Roman"/>
          <w:sz w:val="24"/>
          <w:szCs w:val="24"/>
        </w:rPr>
        <w:t>. В Рабочий журнал внести полученные значения температуры. Концентрации загрязняющих веществ в газовоздушной смеси принять согласно таблице ниже и внести их в Рабочий журнал:</w:t>
      </w:r>
    </w:p>
    <w:p w14:paraId="37238398" w14:textId="77777777" w:rsidR="00D847F8" w:rsidRPr="008F145A" w:rsidRDefault="00D847F8" w:rsidP="00D847F8">
      <w:pPr>
        <w:ind w:firstLine="709"/>
        <w:jc w:val="both"/>
        <w:rPr>
          <w:rFonts w:ascii="Times New Roman" w:hAnsi="Times New Roman" w:cs="Times New Roman"/>
          <w:sz w:val="24"/>
          <w:szCs w:val="24"/>
        </w:rPr>
      </w:pPr>
    </w:p>
    <w:p w14:paraId="687C2327" w14:textId="77777777" w:rsidR="00D847F8" w:rsidRPr="008F145A" w:rsidRDefault="00D847F8" w:rsidP="00D847F8">
      <w:pPr>
        <w:ind w:firstLine="709"/>
        <w:jc w:val="both"/>
        <w:rPr>
          <w:rFonts w:ascii="Times New Roman" w:hAnsi="Times New Roman" w:cs="Times New Roman"/>
          <w:sz w:val="24"/>
          <w:szCs w:val="24"/>
        </w:rPr>
      </w:pPr>
    </w:p>
    <w:tbl>
      <w:tblPr>
        <w:tblW w:w="3940" w:type="dxa"/>
        <w:tblLook w:val="04A0" w:firstRow="1" w:lastRow="0" w:firstColumn="1" w:lastColumn="0" w:noHBand="0" w:noVBand="1"/>
      </w:tblPr>
      <w:tblGrid>
        <w:gridCol w:w="2655"/>
        <w:gridCol w:w="1285"/>
      </w:tblGrid>
      <w:tr w:rsidR="00D847F8" w:rsidRPr="008F145A" w14:paraId="3C97A379" w14:textId="77777777" w:rsidTr="00734CB8">
        <w:trPr>
          <w:trHeight w:val="29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D6D33"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СO, ppm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333C29"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145</w:t>
            </w:r>
          </w:p>
        </w:tc>
      </w:tr>
      <w:tr w:rsidR="00D847F8" w:rsidRPr="008F145A" w14:paraId="4446E706" w14:textId="77777777" w:rsidTr="00734CB8">
        <w:trPr>
          <w:trHeight w:val="290"/>
        </w:trPr>
        <w:tc>
          <w:tcPr>
            <w:tcW w:w="2980" w:type="dxa"/>
            <w:vMerge/>
            <w:tcBorders>
              <w:top w:val="single" w:sz="4" w:space="0" w:color="auto"/>
              <w:left w:val="single" w:sz="4" w:space="0" w:color="auto"/>
              <w:bottom w:val="single" w:sz="4" w:space="0" w:color="000000"/>
              <w:right w:val="single" w:sz="4" w:space="0" w:color="auto"/>
            </w:tcBorders>
            <w:vAlign w:val="center"/>
            <w:hideMark/>
          </w:tcPr>
          <w:p w14:paraId="206723BD" w14:textId="77777777" w:rsidR="00D847F8" w:rsidRPr="008F145A" w:rsidRDefault="00D847F8" w:rsidP="00D847F8">
            <w:pPr>
              <w:ind w:firstLine="709"/>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D2C7C7"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148</w:t>
            </w:r>
          </w:p>
        </w:tc>
      </w:tr>
      <w:tr w:rsidR="00D847F8" w:rsidRPr="008F145A" w14:paraId="209143D2" w14:textId="77777777" w:rsidTr="00734CB8">
        <w:trPr>
          <w:trHeight w:val="290"/>
        </w:trPr>
        <w:tc>
          <w:tcPr>
            <w:tcW w:w="2980" w:type="dxa"/>
            <w:vMerge/>
            <w:tcBorders>
              <w:top w:val="single" w:sz="4" w:space="0" w:color="auto"/>
              <w:left w:val="single" w:sz="4" w:space="0" w:color="auto"/>
              <w:bottom w:val="single" w:sz="4" w:space="0" w:color="000000"/>
              <w:right w:val="single" w:sz="4" w:space="0" w:color="auto"/>
            </w:tcBorders>
            <w:vAlign w:val="center"/>
            <w:hideMark/>
          </w:tcPr>
          <w:p w14:paraId="6F19A0D3" w14:textId="77777777" w:rsidR="00D847F8" w:rsidRPr="008F145A" w:rsidRDefault="00D847F8" w:rsidP="00D847F8">
            <w:pPr>
              <w:ind w:firstLine="709"/>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3BC214"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149</w:t>
            </w:r>
          </w:p>
        </w:tc>
      </w:tr>
      <w:tr w:rsidR="00D847F8" w:rsidRPr="008F145A" w14:paraId="246209D7" w14:textId="77777777" w:rsidTr="00734CB8">
        <w:trPr>
          <w:trHeight w:val="310"/>
        </w:trPr>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E39EDC"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NO, ppm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525A60"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85</w:t>
            </w:r>
          </w:p>
        </w:tc>
      </w:tr>
      <w:tr w:rsidR="00D847F8" w:rsidRPr="008F145A" w14:paraId="0D544694" w14:textId="77777777" w:rsidTr="00734CB8">
        <w:trPr>
          <w:trHeight w:val="310"/>
        </w:trPr>
        <w:tc>
          <w:tcPr>
            <w:tcW w:w="2980" w:type="dxa"/>
            <w:vMerge/>
            <w:tcBorders>
              <w:top w:val="nil"/>
              <w:left w:val="single" w:sz="4" w:space="0" w:color="auto"/>
              <w:bottom w:val="single" w:sz="4" w:space="0" w:color="000000"/>
              <w:right w:val="single" w:sz="4" w:space="0" w:color="auto"/>
            </w:tcBorders>
            <w:vAlign w:val="center"/>
            <w:hideMark/>
          </w:tcPr>
          <w:p w14:paraId="60204556" w14:textId="77777777" w:rsidR="00D847F8" w:rsidRPr="008F145A" w:rsidRDefault="00D847F8" w:rsidP="00D847F8">
            <w:pPr>
              <w:ind w:firstLine="709"/>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10D1FA"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84</w:t>
            </w:r>
          </w:p>
        </w:tc>
      </w:tr>
      <w:tr w:rsidR="00D847F8" w:rsidRPr="008F145A" w14:paraId="2FC2C008" w14:textId="77777777" w:rsidTr="00734CB8">
        <w:trPr>
          <w:trHeight w:val="310"/>
        </w:trPr>
        <w:tc>
          <w:tcPr>
            <w:tcW w:w="2980" w:type="dxa"/>
            <w:vMerge/>
            <w:tcBorders>
              <w:top w:val="nil"/>
              <w:left w:val="single" w:sz="4" w:space="0" w:color="auto"/>
              <w:bottom w:val="single" w:sz="4" w:space="0" w:color="000000"/>
              <w:right w:val="single" w:sz="4" w:space="0" w:color="auto"/>
            </w:tcBorders>
            <w:vAlign w:val="center"/>
            <w:hideMark/>
          </w:tcPr>
          <w:p w14:paraId="75245EAC" w14:textId="77777777" w:rsidR="00D847F8" w:rsidRPr="008F145A" w:rsidRDefault="00D847F8" w:rsidP="00D847F8">
            <w:pPr>
              <w:ind w:firstLine="709"/>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50F48F" w14:textId="77777777" w:rsidR="00D847F8" w:rsidRPr="008F145A" w:rsidRDefault="00D847F8" w:rsidP="00D847F8">
            <w:pPr>
              <w:ind w:firstLine="709"/>
              <w:rPr>
                <w:rFonts w:ascii="Times New Roman" w:hAnsi="Times New Roman" w:cs="Times New Roman"/>
                <w:color w:val="000000"/>
                <w:sz w:val="24"/>
                <w:szCs w:val="24"/>
              </w:rPr>
            </w:pPr>
            <w:r w:rsidRPr="008F145A">
              <w:rPr>
                <w:rFonts w:ascii="Times New Roman" w:hAnsi="Times New Roman" w:cs="Times New Roman"/>
                <w:color w:val="000000"/>
                <w:sz w:val="24"/>
                <w:szCs w:val="24"/>
              </w:rPr>
              <w:t>86</w:t>
            </w:r>
          </w:p>
        </w:tc>
      </w:tr>
    </w:tbl>
    <w:p w14:paraId="5D4DC194" w14:textId="77777777" w:rsidR="00D847F8" w:rsidRPr="008F145A" w:rsidRDefault="00D847F8" w:rsidP="00D847F8">
      <w:pPr>
        <w:ind w:firstLine="709"/>
        <w:jc w:val="both"/>
        <w:rPr>
          <w:rFonts w:ascii="Times New Roman" w:hAnsi="Times New Roman" w:cs="Times New Roman"/>
          <w:sz w:val="24"/>
          <w:szCs w:val="24"/>
        </w:rPr>
      </w:pPr>
    </w:p>
    <w:p w14:paraId="0B084055" w14:textId="77777777" w:rsidR="00D847F8" w:rsidRPr="008F145A" w:rsidRDefault="00D847F8" w:rsidP="00D847F8">
      <w:pPr>
        <w:pStyle w:val="affc"/>
        <w:spacing w:before="0" w:beforeAutospacing="0" w:after="0" w:afterAutospacing="0"/>
        <w:ind w:firstLine="709"/>
        <w:jc w:val="both"/>
      </w:pPr>
      <w:r w:rsidRPr="008F145A">
        <w:t xml:space="preserve">Пересчет концентраций провести согласно </w:t>
      </w:r>
      <w:r w:rsidRPr="008F145A">
        <w:rPr>
          <w:i/>
        </w:rPr>
        <w:t xml:space="preserve">руководству по эксплуатации MRU </w:t>
      </w:r>
      <w:r w:rsidRPr="008F145A">
        <w:rPr>
          <w:i/>
          <w:lang w:val="en-US"/>
        </w:rPr>
        <w:t>D</w:t>
      </w:r>
      <w:r w:rsidRPr="008F145A">
        <w:rPr>
          <w:i/>
        </w:rPr>
        <w:t>elta 65-s</w:t>
      </w:r>
      <w:r w:rsidRPr="008F145A">
        <w:t xml:space="preserve"> и приложенному справочному материалу (с учетом трансформации оксидов азота в атмосферном воздухе).</w:t>
      </w:r>
    </w:p>
    <w:p w14:paraId="5698B021" w14:textId="77777777" w:rsidR="00D847F8" w:rsidRPr="008F145A" w:rsidRDefault="00D847F8" w:rsidP="00D847F8">
      <w:pPr>
        <w:pStyle w:val="affc"/>
        <w:spacing w:before="0" w:beforeAutospacing="0" w:after="0" w:afterAutospacing="0"/>
        <w:ind w:firstLine="709"/>
        <w:jc w:val="both"/>
      </w:pPr>
    </w:p>
    <w:p w14:paraId="3AA9C51E" w14:textId="77777777" w:rsidR="00D847F8" w:rsidRPr="008F145A" w:rsidRDefault="00D847F8" w:rsidP="00D847F8">
      <w:pPr>
        <w:pStyle w:val="affc"/>
        <w:spacing w:before="0" w:beforeAutospacing="0" w:after="0" w:afterAutospacing="0"/>
        <w:ind w:firstLine="709"/>
        <w:jc w:val="both"/>
      </w:pPr>
      <w:r w:rsidRPr="008F145A">
        <w:t>Параметры микроклимата (метеопараметры) при проведении замеров принять:</w:t>
      </w:r>
    </w:p>
    <w:p w14:paraId="1DFBF5A7" w14:textId="77777777" w:rsidR="00D847F8" w:rsidRPr="008F145A" w:rsidRDefault="00D847F8" w:rsidP="00D847F8">
      <w:pPr>
        <w:pStyle w:val="affc"/>
        <w:numPr>
          <w:ilvl w:val="0"/>
          <w:numId w:val="35"/>
        </w:numPr>
        <w:spacing w:before="0" w:beforeAutospacing="0" w:after="0" w:afterAutospacing="0"/>
        <w:ind w:left="0" w:firstLine="709"/>
        <w:jc w:val="both"/>
      </w:pPr>
      <w:r w:rsidRPr="008F145A">
        <w:t>Температура 18</w:t>
      </w:r>
      <w:r w:rsidRPr="008F145A">
        <w:rPr>
          <w:vertAlign w:val="superscript"/>
        </w:rPr>
        <w:t>0</w:t>
      </w:r>
      <w:r w:rsidRPr="008F145A">
        <w:t>С</w:t>
      </w:r>
    </w:p>
    <w:p w14:paraId="660BD4C4" w14:textId="77777777" w:rsidR="00D847F8" w:rsidRPr="008F145A" w:rsidRDefault="00D847F8" w:rsidP="00D847F8">
      <w:pPr>
        <w:pStyle w:val="affc"/>
        <w:numPr>
          <w:ilvl w:val="0"/>
          <w:numId w:val="35"/>
        </w:numPr>
        <w:spacing w:before="0" w:beforeAutospacing="0" w:after="0" w:afterAutospacing="0"/>
        <w:ind w:left="0" w:firstLine="709"/>
        <w:jc w:val="both"/>
      </w:pPr>
      <w:r w:rsidRPr="008F145A">
        <w:t>Влажность воздуха 65%</w:t>
      </w:r>
    </w:p>
    <w:p w14:paraId="6EEE5FE2" w14:textId="77777777" w:rsidR="00D847F8" w:rsidRPr="008F145A" w:rsidRDefault="00D847F8" w:rsidP="00D847F8">
      <w:pPr>
        <w:pStyle w:val="affc"/>
        <w:numPr>
          <w:ilvl w:val="0"/>
          <w:numId w:val="35"/>
        </w:numPr>
        <w:spacing w:before="0" w:beforeAutospacing="0" w:after="0" w:afterAutospacing="0"/>
        <w:ind w:left="0" w:firstLine="709"/>
        <w:jc w:val="both"/>
      </w:pPr>
      <w:r w:rsidRPr="008F145A">
        <w:t>Атмосферное давление 755 мм рт.ст.</w:t>
      </w:r>
      <w:r w:rsidRPr="008F145A">
        <w:rPr>
          <w:i/>
        </w:rPr>
        <w:t>(Справочно: 760 мм.рт.ст = 101325 Па)</w:t>
      </w:r>
    </w:p>
    <w:p w14:paraId="49E14488" w14:textId="77777777" w:rsidR="00D847F8" w:rsidRPr="008F145A" w:rsidRDefault="00D847F8" w:rsidP="00D847F8">
      <w:pPr>
        <w:pStyle w:val="affc"/>
        <w:spacing w:before="0" w:beforeAutospacing="0" w:after="0" w:afterAutospacing="0"/>
        <w:ind w:firstLine="709"/>
        <w:jc w:val="both"/>
      </w:pPr>
      <w:r w:rsidRPr="008F145A">
        <w:t xml:space="preserve">Коэффициент напорной трубки равен 1. </w:t>
      </w:r>
    </w:p>
    <w:p w14:paraId="620EF0BE" w14:textId="77777777" w:rsidR="00D847F8" w:rsidRPr="008F145A" w:rsidRDefault="00D847F8" w:rsidP="00D847F8">
      <w:pPr>
        <w:pStyle w:val="affc"/>
        <w:spacing w:before="0" w:beforeAutospacing="0" w:after="0" w:afterAutospacing="0"/>
        <w:ind w:firstLine="709"/>
        <w:jc w:val="both"/>
      </w:pPr>
      <w:r w:rsidRPr="008F145A">
        <w:t>Плотность газа при рабочих условиях принять равной 1,18 кг/м3.</w:t>
      </w:r>
    </w:p>
    <w:p w14:paraId="723692F8" w14:textId="77777777" w:rsidR="00D847F8" w:rsidRPr="008F145A" w:rsidRDefault="00D847F8" w:rsidP="00D847F8">
      <w:pPr>
        <w:pStyle w:val="affc"/>
        <w:spacing w:before="0" w:beforeAutospacing="0" w:after="0" w:afterAutospacing="0"/>
        <w:ind w:firstLine="709"/>
        <w:jc w:val="both"/>
      </w:pPr>
      <w:r w:rsidRPr="008F145A">
        <w:t>Толщину стенки газохода принять равной 1 см.</w:t>
      </w:r>
    </w:p>
    <w:p w14:paraId="32B12E27" w14:textId="77777777" w:rsidR="00D847F8" w:rsidRPr="008F145A" w:rsidRDefault="00D847F8" w:rsidP="00D847F8">
      <w:pPr>
        <w:pStyle w:val="affc"/>
        <w:spacing w:before="0" w:beforeAutospacing="0" w:after="0" w:afterAutospacing="0"/>
        <w:ind w:firstLine="709"/>
        <w:jc w:val="both"/>
      </w:pPr>
      <w:r w:rsidRPr="008F145A">
        <w:t>Коэффициент поля скоростей принять равным 1,14.</w:t>
      </w:r>
    </w:p>
    <w:p w14:paraId="524463F6" w14:textId="77777777" w:rsidR="00D847F8" w:rsidRPr="008F145A" w:rsidRDefault="00D847F8" w:rsidP="00D847F8">
      <w:pPr>
        <w:pStyle w:val="affc"/>
        <w:spacing w:before="0" w:beforeAutospacing="0" w:after="0" w:afterAutospacing="0"/>
        <w:ind w:firstLine="709"/>
        <w:jc w:val="both"/>
      </w:pPr>
    </w:p>
    <w:p w14:paraId="24BBAD62" w14:textId="77777777" w:rsidR="00D847F8" w:rsidRPr="008F145A" w:rsidRDefault="00D847F8" w:rsidP="00D847F8">
      <w:pPr>
        <w:pStyle w:val="affc"/>
        <w:spacing w:before="0" w:beforeAutospacing="0" w:after="0" w:afterAutospacing="0"/>
        <w:ind w:firstLine="709"/>
        <w:jc w:val="both"/>
      </w:pPr>
      <w:r w:rsidRPr="008F145A">
        <w:t>На основании рабочего журнала и полученных результатов заполнить Протокол исследования промышленных выбросов в атмосферу.</w:t>
      </w:r>
    </w:p>
    <w:p w14:paraId="4EF75A59" w14:textId="77777777" w:rsidR="00D847F8" w:rsidRPr="008F145A" w:rsidRDefault="00D847F8" w:rsidP="00D847F8">
      <w:pPr>
        <w:pStyle w:val="affc"/>
        <w:spacing w:before="0" w:beforeAutospacing="0" w:after="0" w:afterAutospacing="0"/>
        <w:ind w:firstLine="709"/>
        <w:jc w:val="both"/>
      </w:pPr>
    </w:p>
    <w:p w14:paraId="0251E8B2" w14:textId="77777777" w:rsidR="00D847F8" w:rsidRPr="008F145A" w:rsidRDefault="00D847F8" w:rsidP="00D847F8">
      <w:pPr>
        <w:pStyle w:val="affc"/>
        <w:spacing w:before="0" w:beforeAutospacing="0" w:after="0" w:afterAutospacing="0"/>
        <w:ind w:firstLine="709"/>
        <w:jc w:val="both"/>
      </w:pPr>
      <w:r w:rsidRPr="008F145A">
        <w:t>Все расчеты (формулы), необходимые для заполнения Рабочего журнала и Протокола, приведены в документах и справочных материалах, перечисленных выше.</w:t>
      </w:r>
    </w:p>
    <w:p w14:paraId="1B589868" w14:textId="77777777" w:rsidR="00D847F8" w:rsidRPr="008F145A" w:rsidRDefault="00D847F8" w:rsidP="00D847F8">
      <w:pPr>
        <w:pStyle w:val="affc"/>
        <w:spacing w:before="0" w:beforeAutospacing="0" w:after="0" w:afterAutospacing="0"/>
        <w:ind w:firstLine="709"/>
        <w:jc w:val="both"/>
      </w:pPr>
    </w:p>
    <w:p w14:paraId="30DB99E9" w14:textId="77777777" w:rsidR="00D847F8" w:rsidRPr="008F145A" w:rsidRDefault="00D847F8" w:rsidP="00D847F8">
      <w:pPr>
        <w:pStyle w:val="affc"/>
        <w:spacing w:before="0" w:beforeAutospacing="0" w:after="0" w:afterAutospacing="0"/>
        <w:ind w:firstLine="709"/>
        <w:jc w:val="both"/>
        <w:rPr>
          <w:i/>
        </w:rPr>
      </w:pPr>
      <w:r w:rsidRPr="008F145A">
        <w:t xml:space="preserve">Расчет средней скорости газового потока и объемного расхода газа произвести согласно </w:t>
      </w:r>
      <w:r w:rsidRPr="008F145A">
        <w:rPr>
          <w:i/>
        </w:rPr>
        <w:t xml:space="preserve">ГОСТ 17.2.4.06-90. </w:t>
      </w:r>
      <w:r w:rsidRPr="008F145A">
        <w:t xml:space="preserve">Мощности выброса загрязняющих веществ в соответствии с </w:t>
      </w:r>
      <w:r w:rsidRPr="008F145A">
        <w:rPr>
          <w:i/>
        </w:rPr>
        <w:t>«Порядком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(п.</w:t>
      </w:r>
      <w:r w:rsidRPr="008F145A">
        <w:rPr>
          <w:i/>
          <w:color w:val="FF0000"/>
        </w:rPr>
        <w:t xml:space="preserve"> </w:t>
      </w:r>
      <w:r w:rsidRPr="008F145A">
        <w:rPr>
          <w:i/>
        </w:rPr>
        <w:t>41)</w:t>
      </w:r>
    </w:p>
    <w:p w14:paraId="3A6B0F04" w14:textId="77777777" w:rsidR="00A25D6B" w:rsidRPr="008F145A" w:rsidRDefault="00A25D6B" w:rsidP="00D847F8">
      <w:pPr>
        <w:spacing w:after="0" w:line="240" w:lineRule="auto"/>
        <w:ind w:firstLine="709"/>
        <w:jc w:val="both"/>
        <w:rPr>
          <w:rFonts w:ascii="Times New Roman" w:hAnsi="Times New Roman" w:cs="Times New Roman"/>
          <w:sz w:val="24"/>
          <w:szCs w:val="24"/>
        </w:rPr>
      </w:pPr>
    </w:p>
    <w:p w14:paraId="382BF01C" w14:textId="77777777" w:rsidR="00A25D6B" w:rsidRPr="008F145A" w:rsidRDefault="00A25D6B" w:rsidP="00D847F8">
      <w:pPr>
        <w:spacing w:after="0" w:line="24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Правила округления:</w:t>
      </w:r>
    </w:p>
    <w:p w14:paraId="08A72BFB" w14:textId="77777777" w:rsidR="00A25D6B" w:rsidRPr="008F145A" w:rsidRDefault="00A25D6B" w:rsidP="00D847F8">
      <w:pPr>
        <w:spacing w:after="0" w:line="24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расчетные значения (концентрация - мг/м3, мощность выброса - г/с, объемный расход – м3/с, скорость газового потока – м/с) - до 3 знака после запятой;</w:t>
      </w:r>
    </w:p>
    <w:p w14:paraId="104EEC71" w14:textId="77777777" w:rsidR="00A25D6B" w:rsidRPr="008F145A" w:rsidRDefault="00A25D6B" w:rsidP="00D847F8">
      <w:pPr>
        <w:spacing w:after="0" w:line="24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все виды давления в единицах измерения Па – до целых;</w:t>
      </w:r>
    </w:p>
    <w:p w14:paraId="3ED15DA1" w14:textId="023CCB69" w:rsidR="00A25D6B" w:rsidRPr="008F145A" w:rsidRDefault="00A25D6B" w:rsidP="00D847F8">
      <w:pPr>
        <w:spacing w:after="0" w:line="24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концентрации загрязняющих веществ в рр</w:t>
      </w:r>
      <w:r w:rsidR="00D847F8" w:rsidRPr="008F145A">
        <w:rPr>
          <w:rFonts w:ascii="Times New Roman" w:hAnsi="Times New Roman" w:cs="Times New Roman"/>
          <w:sz w:val="24"/>
          <w:szCs w:val="24"/>
          <w:lang w:val="en-US"/>
        </w:rPr>
        <w:t>m</w:t>
      </w:r>
      <w:r w:rsidRPr="008F145A">
        <w:rPr>
          <w:rFonts w:ascii="Times New Roman" w:hAnsi="Times New Roman" w:cs="Times New Roman"/>
          <w:sz w:val="24"/>
          <w:szCs w:val="24"/>
        </w:rPr>
        <w:t xml:space="preserve"> – до целых;</w:t>
      </w:r>
    </w:p>
    <w:p w14:paraId="0101B445" w14:textId="77777777" w:rsidR="00A25D6B" w:rsidRPr="008F145A" w:rsidRDefault="00A25D6B" w:rsidP="00D847F8">
      <w:pPr>
        <w:spacing w:after="0" w:line="24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температура газа –  до 1 знака после запятой.</w:t>
      </w:r>
    </w:p>
    <w:p w14:paraId="396D792F" w14:textId="77777777" w:rsidR="00A25D6B" w:rsidRPr="008F145A" w:rsidRDefault="00A25D6B" w:rsidP="00A25D6B">
      <w:pPr>
        <w:spacing w:after="0" w:line="276" w:lineRule="auto"/>
        <w:jc w:val="both"/>
        <w:rPr>
          <w:rFonts w:ascii="Times New Roman" w:eastAsia="Calibri" w:hAnsi="Times New Roman" w:cs="Times New Roman"/>
          <w:b/>
          <w:sz w:val="28"/>
          <w:szCs w:val="28"/>
          <w:lang w:eastAsia="ru-RU"/>
        </w:rPr>
      </w:pPr>
    </w:p>
    <w:p w14:paraId="37CEC9CE" w14:textId="77777777" w:rsidR="00A25D6B" w:rsidRPr="008F145A" w:rsidRDefault="00A25D6B" w:rsidP="00A25D6B">
      <w:pPr>
        <w:spacing w:after="0" w:line="276" w:lineRule="auto"/>
        <w:jc w:val="both"/>
        <w:rPr>
          <w:rFonts w:ascii="Times New Roman" w:eastAsia="Times New Roman" w:hAnsi="Times New Roman" w:cs="Times New Roman"/>
          <w:bCs/>
          <w:sz w:val="28"/>
          <w:szCs w:val="28"/>
          <w:lang w:eastAsia="ru-RU"/>
        </w:rPr>
      </w:pPr>
      <w:r w:rsidRPr="008F145A">
        <w:rPr>
          <w:rFonts w:ascii="Times New Roman" w:eastAsia="Times New Roman" w:hAnsi="Times New Roman" w:cs="Times New Roman"/>
          <w:b/>
          <w:bCs/>
          <w:sz w:val="28"/>
          <w:szCs w:val="28"/>
          <w:lang w:eastAsia="ru-RU"/>
        </w:rPr>
        <w:t>Модуль В.</w:t>
      </w:r>
      <w:r w:rsidRPr="008F145A">
        <w:rPr>
          <w:rFonts w:ascii="Times New Roman" w:eastAsia="Times New Roman" w:hAnsi="Times New Roman" w:cs="Times New Roman"/>
          <w:b/>
          <w:color w:val="000000"/>
          <w:sz w:val="28"/>
          <w:szCs w:val="28"/>
          <w:lang w:eastAsia="ru-RU"/>
        </w:rPr>
        <w:t xml:space="preserve">  Расчет платы за негативное воздействие на окружающую среду (инвариант).</w:t>
      </w:r>
    </w:p>
    <w:p w14:paraId="1320BEF4" w14:textId="77777777" w:rsidR="00A25D6B" w:rsidRPr="008F145A" w:rsidRDefault="00A25D6B" w:rsidP="00A25D6B">
      <w:pPr>
        <w:spacing w:after="0" w:line="276" w:lineRule="auto"/>
        <w:contextualSpacing/>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1,5 часа</w:t>
      </w:r>
    </w:p>
    <w:p w14:paraId="6A4A4552" w14:textId="77777777" w:rsidR="00A25D6B" w:rsidRPr="008F145A" w:rsidRDefault="00A25D6B" w:rsidP="00A25D6B">
      <w:pPr>
        <w:spacing w:after="0" w:line="240" w:lineRule="auto"/>
        <w:ind w:left="142" w:firstLine="567"/>
        <w:jc w:val="both"/>
        <w:rPr>
          <w:rFonts w:ascii="Times New Roman" w:hAnsi="Times New Roman"/>
          <w:sz w:val="28"/>
          <w:szCs w:val="28"/>
          <w:shd w:val="clear" w:color="auto" w:fill="FFFFFF"/>
        </w:rPr>
      </w:pPr>
      <w:r w:rsidRPr="008F145A">
        <w:rPr>
          <w:rFonts w:ascii="Times New Roman" w:hAnsi="Times New Roman"/>
          <w:sz w:val="28"/>
          <w:szCs w:val="28"/>
          <w:shd w:val="clear" w:color="auto" w:fill="FFFFFF"/>
        </w:rPr>
        <w:t>Конкурсанту требуется:</w:t>
      </w:r>
    </w:p>
    <w:p w14:paraId="3E523AD9" w14:textId="77777777" w:rsidR="00A25D6B" w:rsidRPr="008F145A" w:rsidRDefault="00A25D6B" w:rsidP="00A25D6B">
      <w:pPr>
        <w:pStyle w:val="26"/>
        <w:numPr>
          <w:ilvl w:val="0"/>
          <w:numId w:val="27"/>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lastRenderedPageBreak/>
        <w:t>Выполнить расчет платы за негативное воздействие на окружающую среду.</w:t>
      </w:r>
    </w:p>
    <w:p w14:paraId="73A86B6C" w14:textId="77777777" w:rsidR="00A25D6B" w:rsidRPr="008F145A" w:rsidRDefault="00A25D6B" w:rsidP="00A25D6B">
      <w:pPr>
        <w:pStyle w:val="aff1"/>
        <w:numPr>
          <w:ilvl w:val="0"/>
          <w:numId w:val="27"/>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t>Нормативная и справочная документация, указанная в Приложении, предоставляются каждому участнику в электронном виде.</w:t>
      </w:r>
    </w:p>
    <w:p w14:paraId="1F2E1136" w14:textId="77777777" w:rsidR="00A25D6B" w:rsidRPr="008F145A" w:rsidRDefault="00A25D6B" w:rsidP="00A25D6B">
      <w:pPr>
        <w:pStyle w:val="26"/>
        <w:tabs>
          <w:tab w:val="left" w:pos="-284"/>
        </w:tabs>
        <w:spacing w:after="0" w:line="240" w:lineRule="auto"/>
        <w:ind w:left="0"/>
        <w:jc w:val="both"/>
        <w:rPr>
          <w:rFonts w:ascii="Times New Roman" w:hAnsi="Times New Roman"/>
          <w:sz w:val="28"/>
          <w:szCs w:val="28"/>
        </w:rPr>
      </w:pPr>
    </w:p>
    <w:p w14:paraId="45570B93"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3763E0C4" w14:textId="77777777" w:rsidR="00A25D6B" w:rsidRPr="008F145A" w:rsidRDefault="00A25D6B" w:rsidP="00A25D6B">
      <w:pPr>
        <w:pStyle w:val="26"/>
        <w:numPr>
          <w:ilvl w:val="0"/>
          <w:numId w:val="24"/>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Сумма платы за выбросы загрязняющих веществ, размещение отходов, сброс сточных вод.</w:t>
      </w:r>
    </w:p>
    <w:p w14:paraId="0DB29B4B" w14:textId="77777777" w:rsidR="00A25D6B" w:rsidRPr="008F145A" w:rsidRDefault="00A25D6B" w:rsidP="00A25D6B">
      <w:pPr>
        <w:pStyle w:val="26"/>
        <w:spacing w:after="0" w:line="240" w:lineRule="auto"/>
        <w:ind w:left="142"/>
        <w:jc w:val="both"/>
        <w:rPr>
          <w:rFonts w:ascii="Times New Roman" w:hAnsi="Times New Roman"/>
          <w:sz w:val="28"/>
          <w:szCs w:val="28"/>
        </w:rPr>
      </w:pPr>
    </w:p>
    <w:p w14:paraId="17FC48CA" w14:textId="77777777" w:rsidR="00A25D6B" w:rsidRPr="008F145A" w:rsidRDefault="00A25D6B" w:rsidP="00A25D6B">
      <w:pPr>
        <w:pStyle w:val="aff1"/>
        <w:spacing w:after="0" w:line="240" w:lineRule="auto"/>
        <w:ind w:left="0"/>
        <w:jc w:val="both"/>
        <w:rPr>
          <w:rFonts w:ascii="Times New Roman" w:eastAsia="Times New Roman" w:hAnsi="Times New Roman"/>
          <w:sz w:val="24"/>
          <w:szCs w:val="24"/>
        </w:rPr>
      </w:pPr>
      <w:r w:rsidRPr="008F145A">
        <w:rPr>
          <w:rFonts w:ascii="Times New Roman" w:eastAsia="Times New Roman" w:hAnsi="Times New Roman"/>
          <w:sz w:val="24"/>
          <w:szCs w:val="24"/>
        </w:rPr>
        <w:t>Конкурсанту требуется:</w:t>
      </w:r>
    </w:p>
    <w:p w14:paraId="64E04507" w14:textId="3BCF05E8" w:rsidR="008F145A" w:rsidRPr="008F145A" w:rsidRDefault="00A25D6B"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xml:space="preserve">1.1. </w:t>
      </w:r>
      <w:r w:rsidR="008F145A" w:rsidRPr="008F145A">
        <w:rPr>
          <w:rFonts w:ascii="Times New Roman" w:hAnsi="Times New Roman"/>
          <w:sz w:val="24"/>
          <w:szCs w:val="24"/>
        </w:rPr>
        <w:t>Изучить предоставленные исходные данные по предприятию, объекту 2-й категории негативного воздействия на окружающую среду. ПЭК был сдан 25 апреля 2022 года. Фактический сброс не превышал НДС. Нормативы допустимых выбросов и лимиты по отходам за 2021 превышены не были.</w:t>
      </w:r>
    </w:p>
    <w:p w14:paraId="0AC51D39"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1.2 Выполнить расчет суммы платы за выброс марганца и его соединений, этановой кислоты, уайт-спирита в атмосферный воздух на основе раздела программы ПЭК об инвентаризации выбросов загрязняющих веществ в атмосферный воздух и их источников</w:t>
      </w:r>
    </w:p>
    <w:p w14:paraId="46FEDAF7"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1.3 Выполнить расчет суммы платы за негативное воздействие на окружающую среду в части отходов за 2021 год, с учетом образования следующих видов отходов производства и потребления (по журналу движения отходов). Фактические объемы образовавшихся отходов не превышают нормативы:</w:t>
      </w:r>
    </w:p>
    <w:p w14:paraId="3A23059B"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Отходы (мусор) от строительных и ремонтных работ;</w:t>
      </w:r>
    </w:p>
    <w:p w14:paraId="6C9AD6E9"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Отходы прочих теплоизоляционных материалов на основе минерального волокна незагрязненные;</w:t>
      </w:r>
    </w:p>
    <w:p w14:paraId="0B338D0D"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Отходы опалубки деревянной загрязненной бетоном</w:t>
      </w:r>
    </w:p>
    <w:p w14:paraId="53B6EE7C"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Мусор и смет от уборки складских помещений малоопасный.</w:t>
      </w:r>
    </w:p>
    <w:p w14:paraId="2BE7DED1"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1.4. Выполнить расчет суммы платы за сброс за 2021 год следующих загрязняющих веществ и показателей в водный объект на основе предоставленных протоколов:</w:t>
      </w:r>
    </w:p>
    <w:p w14:paraId="795BD49C"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нефтепродукты,</w:t>
      </w:r>
    </w:p>
    <w:p w14:paraId="52F858F6" w14:textId="77777777" w:rsidR="008F145A" w:rsidRPr="008F145A" w:rsidRDefault="008F145A" w:rsidP="008F145A">
      <w:pPr>
        <w:pStyle w:val="26"/>
        <w:tabs>
          <w:tab w:val="left" w:pos="-284"/>
          <w:tab w:val="left" w:pos="851"/>
        </w:tabs>
        <w:spacing w:after="0" w:line="240" w:lineRule="auto"/>
        <w:jc w:val="both"/>
        <w:rPr>
          <w:rFonts w:ascii="Times New Roman" w:hAnsi="Times New Roman"/>
          <w:sz w:val="24"/>
          <w:szCs w:val="24"/>
        </w:rPr>
      </w:pPr>
      <w:r w:rsidRPr="008F145A">
        <w:rPr>
          <w:rFonts w:ascii="Times New Roman" w:hAnsi="Times New Roman"/>
          <w:sz w:val="24"/>
          <w:szCs w:val="24"/>
        </w:rPr>
        <w:t>- АПАВ,</w:t>
      </w:r>
    </w:p>
    <w:p w14:paraId="02B95C23" w14:textId="77777777" w:rsidR="008F145A" w:rsidRPr="008F145A" w:rsidRDefault="008F145A" w:rsidP="008F145A">
      <w:pPr>
        <w:pStyle w:val="26"/>
        <w:tabs>
          <w:tab w:val="left" w:pos="-284"/>
          <w:tab w:val="left" w:pos="851"/>
        </w:tabs>
        <w:spacing w:after="0" w:line="240" w:lineRule="auto"/>
        <w:ind w:left="0"/>
        <w:jc w:val="both"/>
        <w:rPr>
          <w:rFonts w:ascii="Times New Roman" w:hAnsi="Times New Roman"/>
          <w:sz w:val="24"/>
          <w:szCs w:val="24"/>
        </w:rPr>
      </w:pPr>
      <w:r w:rsidRPr="008F145A">
        <w:rPr>
          <w:rFonts w:ascii="Times New Roman" w:hAnsi="Times New Roman"/>
          <w:sz w:val="24"/>
          <w:szCs w:val="24"/>
        </w:rPr>
        <w:t xml:space="preserve">         - сухой остаток.</w:t>
      </w:r>
    </w:p>
    <w:p w14:paraId="62E3A833" w14:textId="3F262971" w:rsidR="00A25D6B" w:rsidRPr="008F145A" w:rsidRDefault="00A25D6B" w:rsidP="008F145A">
      <w:pPr>
        <w:pStyle w:val="26"/>
        <w:tabs>
          <w:tab w:val="left" w:pos="-284"/>
          <w:tab w:val="left" w:pos="851"/>
        </w:tabs>
        <w:spacing w:after="0" w:line="240" w:lineRule="auto"/>
        <w:ind w:left="0"/>
        <w:jc w:val="both"/>
        <w:rPr>
          <w:rFonts w:ascii="Times New Roman" w:hAnsi="Times New Roman"/>
          <w:sz w:val="24"/>
          <w:szCs w:val="24"/>
        </w:rPr>
      </w:pPr>
      <w:r w:rsidRPr="008F145A">
        <w:rPr>
          <w:rFonts w:ascii="Times New Roman" w:hAnsi="Times New Roman"/>
          <w:sz w:val="24"/>
          <w:szCs w:val="24"/>
        </w:rPr>
        <w:t xml:space="preserve">Количество отводимого стока – </w:t>
      </w:r>
      <w:r w:rsidR="008F145A" w:rsidRPr="008F145A">
        <w:rPr>
          <w:rFonts w:ascii="Times New Roman" w:hAnsi="Times New Roman"/>
          <w:sz w:val="24"/>
          <w:szCs w:val="24"/>
        </w:rPr>
        <w:t xml:space="preserve">120 </w:t>
      </w:r>
      <w:r w:rsidRPr="008F145A">
        <w:rPr>
          <w:rFonts w:ascii="Times New Roman" w:hAnsi="Times New Roman"/>
          <w:sz w:val="24"/>
          <w:szCs w:val="24"/>
        </w:rPr>
        <w:t xml:space="preserve">000 куб. м/год. </w:t>
      </w:r>
    </w:p>
    <w:p w14:paraId="52B8A383" w14:textId="77777777" w:rsidR="00A25D6B" w:rsidRPr="008F145A" w:rsidRDefault="00A25D6B" w:rsidP="00A25D6B">
      <w:pPr>
        <w:pStyle w:val="26"/>
        <w:tabs>
          <w:tab w:val="left" w:pos="-284"/>
          <w:tab w:val="left" w:pos="851"/>
        </w:tabs>
        <w:spacing w:after="0" w:line="240" w:lineRule="auto"/>
        <w:ind w:left="0"/>
        <w:jc w:val="both"/>
        <w:rPr>
          <w:rFonts w:ascii="Times New Roman" w:hAnsi="Times New Roman"/>
          <w:sz w:val="24"/>
          <w:szCs w:val="24"/>
        </w:rPr>
      </w:pPr>
      <w:r w:rsidRPr="008F145A">
        <w:rPr>
          <w:rFonts w:ascii="Times New Roman" w:hAnsi="Times New Roman"/>
          <w:sz w:val="24"/>
          <w:szCs w:val="24"/>
        </w:rPr>
        <w:t>Расчеты суммы платы (рублей) проводить с округлением до двух знаков после запятой. Промежуточные расчеты проводить с округлением до шести знаков после запятой.</w:t>
      </w:r>
    </w:p>
    <w:p w14:paraId="1065C384" w14:textId="77777777" w:rsidR="00A25D6B" w:rsidRPr="008F145A" w:rsidRDefault="00A25D6B" w:rsidP="00A25D6B">
      <w:pPr>
        <w:pStyle w:val="aff1"/>
        <w:spacing w:after="0" w:line="240" w:lineRule="auto"/>
        <w:ind w:left="0"/>
        <w:jc w:val="both"/>
        <w:rPr>
          <w:rFonts w:ascii="Times New Roman" w:eastAsia="Times New Roman" w:hAnsi="Times New Roman"/>
          <w:sz w:val="24"/>
          <w:szCs w:val="24"/>
        </w:rPr>
      </w:pPr>
    </w:p>
    <w:p w14:paraId="2B0A5A26" w14:textId="77777777" w:rsidR="00A25D6B" w:rsidRPr="008F145A" w:rsidRDefault="00A25D6B" w:rsidP="00A25D6B">
      <w:pPr>
        <w:spacing w:after="0" w:line="240" w:lineRule="auto"/>
        <w:jc w:val="both"/>
        <w:rPr>
          <w:rFonts w:ascii="Times New Roman" w:eastAsia="Times New Roman" w:hAnsi="Times New Roman"/>
          <w:b/>
          <w:sz w:val="24"/>
          <w:szCs w:val="24"/>
        </w:rPr>
      </w:pPr>
      <w:r w:rsidRPr="008F145A">
        <w:rPr>
          <w:rFonts w:ascii="Times New Roman" w:eastAsia="Times New Roman" w:hAnsi="Times New Roman"/>
          <w:b/>
          <w:sz w:val="24"/>
          <w:szCs w:val="24"/>
        </w:rPr>
        <w:t>Ожидаемые результаты:</w:t>
      </w:r>
    </w:p>
    <w:p w14:paraId="47312A50" w14:textId="77777777" w:rsidR="00A25D6B" w:rsidRPr="008F145A" w:rsidRDefault="00A25D6B" w:rsidP="00A25D6B">
      <w:pPr>
        <w:pStyle w:val="26"/>
        <w:tabs>
          <w:tab w:val="left" w:pos="-284"/>
        </w:tabs>
        <w:spacing w:after="0" w:line="240" w:lineRule="auto"/>
        <w:ind w:left="0"/>
        <w:jc w:val="both"/>
        <w:rPr>
          <w:rFonts w:ascii="Times New Roman" w:hAnsi="Times New Roman"/>
          <w:sz w:val="24"/>
          <w:szCs w:val="24"/>
        </w:rPr>
      </w:pPr>
      <w:r w:rsidRPr="008F145A">
        <w:rPr>
          <w:rFonts w:ascii="Times New Roman" w:hAnsi="Times New Roman"/>
          <w:sz w:val="24"/>
          <w:szCs w:val="24"/>
        </w:rPr>
        <w:t>1. Заполненные таблицы:</w:t>
      </w:r>
    </w:p>
    <w:p w14:paraId="443115FB" w14:textId="77777777" w:rsidR="00A25D6B" w:rsidRPr="008F145A" w:rsidRDefault="00A25D6B" w:rsidP="00A25D6B">
      <w:pPr>
        <w:pStyle w:val="aff1"/>
        <w:tabs>
          <w:tab w:val="left" w:pos="-284"/>
        </w:tabs>
        <w:spacing w:after="0" w:line="240" w:lineRule="auto"/>
        <w:ind w:left="1495"/>
        <w:jc w:val="both"/>
        <w:rPr>
          <w:rFonts w:ascii="Times New Roman" w:hAnsi="Times New Roman"/>
          <w:b/>
          <w:sz w:val="24"/>
          <w:szCs w:val="24"/>
        </w:rPr>
      </w:pPr>
    </w:p>
    <w:tbl>
      <w:tblPr>
        <w:tblStyle w:val="af"/>
        <w:tblW w:w="0" w:type="auto"/>
        <w:tblLook w:val="04A0" w:firstRow="1" w:lastRow="0" w:firstColumn="1" w:lastColumn="0" w:noHBand="0" w:noVBand="1"/>
      </w:tblPr>
      <w:tblGrid>
        <w:gridCol w:w="4844"/>
        <w:gridCol w:w="4785"/>
      </w:tblGrid>
      <w:tr w:rsidR="00A25D6B" w:rsidRPr="008F145A" w14:paraId="605BF834" w14:textId="77777777" w:rsidTr="00BC617A">
        <w:tc>
          <w:tcPr>
            <w:tcW w:w="5048" w:type="dxa"/>
          </w:tcPr>
          <w:p w14:paraId="2A250CA3" w14:textId="77777777" w:rsidR="00A25D6B" w:rsidRPr="008F145A" w:rsidRDefault="00A25D6B" w:rsidP="00BC617A">
            <w:pPr>
              <w:tabs>
                <w:tab w:val="left" w:pos="-284"/>
              </w:tabs>
              <w:jc w:val="both"/>
              <w:rPr>
                <w:b/>
                <w:sz w:val="24"/>
                <w:szCs w:val="24"/>
              </w:rPr>
            </w:pPr>
            <w:r w:rsidRPr="008F145A">
              <w:rPr>
                <w:b/>
                <w:sz w:val="24"/>
                <w:szCs w:val="24"/>
              </w:rPr>
              <w:t>Вещество (выброс)</w:t>
            </w:r>
          </w:p>
        </w:tc>
        <w:tc>
          <w:tcPr>
            <w:tcW w:w="5040" w:type="dxa"/>
          </w:tcPr>
          <w:p w14:paraId="6A628382" w14:textId="77777777" w:rsidR="00A25D6B" w:rsidRPr="008F145A" w:rsidRDefault="00A25D6B" w:rsidP="00BC617A">
            <w:pPr>
              <w:tabs>
                <w:tab w:val="left" w:pos="-284"/>
              </w:tabs>
              <w:jc w:val="both"/>
              <w:rPr>
                <w:b/>
                <w:sz w:val="24"/>
                <w:szCs w:val="24"/>
              </w:rPr>
            </w:pPr>
            <w:r w:rsidRPr="008F145A">
              <w:rPr>
                <w:b/>
                <w:sz w:val="24"/>
                <w:szCs w:val="24"/>
              </w:rPr>
              <w:t>Сумма платы, руб/год</w:t>
            </w:r>
          </w:p>
        </w:tc>
      </w:tr>
      <w:tr w:rsidR="00A25D6B" w:rsidRPr="008F145A" w14:paraId="7CB3E0C7" w14:textId="77777777" w:rsidTr="00BC617A">
        <w:tc>
          <w:tcPr>
            <w:tcW w:w="5048" w:type="dxa"/>
          </w:tcPr>
          <w:p w14:paraId="434DC4E6" w14:textId="77777777" w:rsidR="00A25D6B" w:rsidRPr="008F145A" w:rsidRDefault="00A25D6B" w:rsidP="00BC617A">
            <w:pPr>
              <w:tabs>
                <w:tab w:val="left" w:pos="-284"/>
              </w:tabs>
              <w:jc w:val="both"/>
              <w:rPr>
                <w:b/>
                <w:sz w:val="24"/>
                <w:szCs w:val="24"/>
              </w:rPr>
            </w:pPr>
          </w:p>
        </w:tc>
        <w:tc>
          <w:tcPr>
            <w:tcW w:w="5040" w:type="dxa"/>
          </w:tcPr>
          <w:p w14:paraId="19877583" w14:textId="77777777" w:rsidR="00A25D6B" w:rsidRPr="008F145A" w:rsidRDefault="00A25D6B" w:rsidP="00BC617A">
            <w:pPr>
              <w:tabs>
                <w:tab w:val="left" w:pos="-284"/>
              </w:tabs>
              <w:jc w:val="both"/>
              <w:rPr>
                <w:b/>
                <w:sz w:val="24"/>
                <w:szCs w:val="24"/>
              </w:rPr>
            </w:pPr>
          </w:p>
        </w:tc>
      </w:tr>
      <w:tr w:rsidR="00A25D6B" w:rsidRPr="008F145A" w14:paraId="58945ECC" w14:textId="77777777" w:rsidTr="00BC617A">
        <w:tc>
          <w:tcPr>
            <w:tcW w:w="5048" w:type="dxa"/>
          </w:tcPr>
          <w:p w14:paraId="1BC3295B" w14:textId="77777777" w:rsidR="00A25D6B" w:rsidRPr="008F145A" w:rsidRDefault="00A25D6B" w:rsidP="00BC617A">
            <w:pPr>
              <w:tabs>
                <w:tab w:val="left" w:pos="-284"/>
              </w:tabs>
              <w:jc w:val="both"/>
              <w:rPr>
                <w:b/>
                <w:sz w:val="24"/>
                <w:szCs w:val="24"/>
              </w:rPr>
            </w:pPr>
          </w:p>
        </w:tc>
        <w:tc>
          <w:tcPr>
            <w:tcW w:w="5040" w:type="dxa"/>
          </w:tcPr>
          <w:p w14:paraId="291653AA" w14:textId="77777777" w:rsidR="00A25D6B" w:rsidRPr="008F145A" w:rsidRDefault="00A25D6B" w:rsidP="00BC617A">
            <w:pPr>
              <w:tabs>
                <w:tab w:val="left" w:pos="-284"/>
              </w:tabs>
              <w:jc w:val="both"/>
              <w:rPr>
                <w:b/>
                <w:sz w:val="24"/>
                <w:szCs w:val="24"/>
              </w:rPr>
            </w:pPr>
          </w:p>
        </w:tc>
      </w:tr>
      <w:tr w:rsidR="00A25D6B" w:rsidRPr="008F145A" w14:paraId="015DED5E" w14:textId="77777777" w:rsidTr="00BC617A">
        <w:tc>
          <w:tcPr>
            <w:tcW w:w="5048" w:type="dxa"/>
          </w:tcPr>
          <w:p w14:paraId="4F05A13C" w14:textId="77777777" w:rsidR="00A25D6B" w:rsidRPr="008F145A" w:rsidRDefault="00A25D6B" w:rsidP="00BC617A">
            <w:pPr>
              <w:tabs>
                <w:tab w:val="left" w:pos="-284"/>
              </w:tabs>
              <w:jc w:val="both"/>
              <w:rPr>
                <w:b/>
                <w:sz w:val="24"/>
                <w:szCs w:val="24"/>
              </w:rPr>
            </w:pPr>
          </w:p>
        </w:tc>
        <w:tc>
          <w:tcPr>
            <w:tcW w:w="5040" w:type="dxa"/>
          </w:tcPr>
          <w:p w14:paraId="26074E92" w14:textId="77777777" w:rsidR="00A25D6B" w:rsidRPr="008F145A" w:rsidRDefault="00A25D6B" w:rsidP="00BC617A">
            <w:pPr>
              <w:tabs>
                <w:tab w:val="left" w:pos="-284"/>
              </w:tabs>
              <w:jc w:val="both"/>
              <w:rPr>
                <w:b/>
                <w:sz w:val="24"/>
                <w:szCs w:val="24"/>
              </w:rPr>
            </w:pPr>
          </w:p>
        </w:tc>
      </w:tr>
      <w:tr w:rsidR="00A25D6B" w:rsidRPr="008F145A" w14:paraId="3459E363" w14:textId="77777777" w:rsidTr="00BC617A">
        <w:tc>
          <w:tcPr>
            <w:tcW w:w="5048" w:type="dxa"/>
          </w:tcPr>
          <w:p w14:paraId="0B67D6B7" w14:textId="77777777" w:rsidR="00A25D6B" w:rsidRPr="008F145A" w:rsidRDefault="00A25D6B" w:rsidP="00BC617A">
            <w:pPr>
              <w:tabs>
                <w:tab w:val="left" w:pos="-284"/>
              </w:tabs>
              <w:jc w:val="both"/>
              <w:rPr>
                <w:b/>
                <w:sz w:val="24"/>
                <w:szCs w:val="24"/>
              </w:rPr>
            </w:pPr>
            <w:r w:rsidRPr="008F145A">
              <w:rPr>
                <w:b/>
                <w:sz w:val="24"/>
                <w:szCs w:val="24"/>
              </w:rPr>
              <w:t>Наименование отхода</w:t>
            </w:r>
          </w:p>
        </w:tc>
        <w:tc>
          <w:tcPr>
            <w:tcW w:w="5040" w:type="dxa"/>
          </w:tcPr>
          <w:p w14:paraId="29A4DA5D" w14:textId="77777777" w:rsidR="00A25D6B" w:rsidRPr="008F145A" w:rsidRDefault="00A25D6B" w:rsidP="00BC617A">
            <w:pPr>
              <w:tabs>
                <w:tab w:val="left" w:pos="-284"/>
              </w:tabs>
              <w:jc w:val="both"/>
              <w:rPr>
                <w:b/>
                <w:sz w:val="24"/>
                <w:szCs w:val="24"/>
              </w:rPr>
            </w:pPr>
            <w:r w:rsidRPr="008F145A">
              <w:rPr>
                <w:b/>
                <w:sz w:val="24"/>
                <w:szCs w:val="24"/>
              </w:rPr>
              <w:t>Сумма платы, руб/год</w:t>
            </w:r>
          </w:p>
        </w:tc>
      </w:tr>
      <w:tr w:rsidR="00A25D6B" w:rsidRPr="008F145A" w14:paraId="2274CC2B" w14:textId="77777777" w:rsidTr="00BC617A">
        <w:tc>
          <w:tcPr>
            <w:tcW w:w="5048" w:type="dxa"/>
          </w:tcPr>
          <w:p w14:paraId="777514A1" w14:textId="77777777" w:rsidR="00A25D6B" w:rsidRPr="008F145A" w:rsidRDefault="00A25D6B" w:rsidP="00BC617A">
            <w:pPr>
              <w:tabs>
                <w:tab w:val="left" w:pos="-284"/>
              </w:tabs>
              <w:jc w:val="both"/>
              <w:rPr>
                <w:b/>
                <w:sz w:val="24"/>
                <w:szCs w:val="24"/>
              </w:rPr>
            </w:pPr>
          </w:p>
        </w:tc>
        <w:tc>
          <w:tcPr>
            <w:tcW w:w="5040" w:type="dxa"/>
          </w:tcPr>
          <w:p w14:paraId="61A56DDE" w14:textId="77777777" w:rsidR="00A25D6B" w:rsidRPr="008F145A" w:rsidRDefault="00A25D6B" w:rsidP="00BC617A">
            <w:pPr>
              <w:tabs>
                <w:tab w:val="left" w:pos="-284"/>
              </w:tabs>
              <w:jc w:val="both"/>
              <w:rPr>
                <w:b/>
                <w:sz w:val="24"/>
                <w:szCs w:val="24"/>
              </w:rPr>
            </w:pPr>
          </w:p>
        </w:tc>
      </w:tr>
      <w:tr w:rsidR="00A25D6B" w:rsidRPr="008F145A" w14:paraId="581BF114" w14:textId="77777777" w:rsidTr="00BC617A">
        <w:tc>
          <w:tcPr>
            <w:tcW w:w="5048" w:type="dxa"/>
          </w:tcPr>
          <w:p w14:paraId="75C96463" w14:textId="77777777" w:rsidR="00A25D6B" w:rsidRPr="008F145A" w:rsidRDefault="00A25D6B" w:rsidP="00BC617A">
            <w:pPr>
              <w:tabs>
                <w:tab w:val="left" w:pos="-284"/>
              </w:tabs>
              <w:jc w:val="both"/>
              <w:rPr>
                <w:b/>
                <w:sz w:val="24"/>
                <w:szCs w:val="24"/>
              </w:rPr>
            </w:pPr>
          </w:p>
        </w:tc>
        <w:tc>
          <w:tcPr>
            <w:tcW w:w="5040" w:type="dxa"/>
          </w:tcPr>
          <w:p w14:paraId="4A1D10D7" w14:textId="77777777" w:rsidR="00A25D6B" w:rsidRPr="008F145A" w:rsidRDefault="00A25D6B" w:rsidP="00BC617A">
            <w:pPr>
              <w:tabs>
                <w:tab w:val="left" w:pos="-284"/>
              </w:tabs>
              <w:jc w:val="both"/>
              <w:rPr>
                <w:b/>
                <w:sz w:val="24"/>
                <w:szCs w:val="24"/>
              </w:rPr>
            </w:pPr>
          </w:p>
        </w:tc>
      </w:tr>
      <w:tr w:rsidR="00A25D6B" w:rsidRPr="008F145A" w14:paraId="03EAFE4A" w14:textId="77777777" w:rsidTr="00BC617A">
        <w:tc>
          <w:tcPr>
            <w:tcW w:w="5048" w:type="dxa"/>
          </w:tcPr>
          <w:p w14:paraId="42FC7876" w14:textId="77777777" w:rsidR="00A25D6B" w:rsidRPr="008F145A" w:rsidRDefault="00A25D6B" w:rsidP="00BC617A">
            <w:pPr>
              <w:tabs>
                <w:tab w:val="left" w:pos="-284"/>
              </w:tabs>
              <w:jc w:val="both"/>
              <w:rPr>
                <w:b/>
                <w:sz w:val="24"/>
                <w:szCs w:val="24"/>
              </w:rPr>
            </w:pPr>
          </w:p>
        </w:tc>
        <w:tc>
          <w:tcPr>
            <w:tcW w:w="5040" w:type="dxa"/>
          </w:tcPr>
          <w:p w14:paraId="6AA62BCB" w14:textId="77777777" w:rsidR="00A25D6B" w:rsidRPr="008F145A" w:rsidRDefault="00A25D6B" w:rsidP="00BC617A">
            <w:pPr>
              <w:tabs>
                <w:tab w:val="left" w:pos="-284"/>
              </w:tabs>
              <w:jc w:val="both"/>
              <w:rPr>
                <w:b/>
                <w:sz w:val="24"/>
                <w:szCs w:val="24"/>
              </w:rPr>
            </w:pPr>
          </w:p>
        </w:tc>
      </w:tr>
      <w:tr w:rsidR="00A25D6B" w:rsidRPr="008F145A" w14:paraId="473A5814" w14:textId="77777777" w:rsidTr="00BC617A">
        <w:tc>
          <w:tcPr>
            <w:tcW w:w="5048" w:type="dxa"/>
          </w:tcPr>
          <w:p w14:paraId="692A13CE" w14:textId="77777777" w:rsidR="00A25D6B" w:rsidRPr="008F145A" w:rsidRDefault="00A25D6B" w:rsidP="00BC617A">
            <w:pPr>
              <w:tabs>
                <w:tab w:val="left" w:pos="-284"/>
              </w:tabs>
              <w:jc w:val="both"/>
              <w:rPr>
                <w:b/>
                <w:sz w:val="24"/>
                <w:szCs w:val="24"/>
              </w:rPr>
            </w:pPr>
          </w:p>
        </w:tc>
        <w:tc>
          <w:tcPr>
            <w:tcW w:w="5040" w:type="dxa"/>
          </w:tcPr>
          <w:p w14:paraId="0E46A526" w14:textId="77777777" w:rsidR="00A25D6B" w:rsidRPr="008F145A" w:rsidRDefault="00A25D6B" w:rsidP="00BC617A">
            <w:pPr>
              <w:tabs>
                <w:tab w:val="left" w:pos="-284"/>
              </w:tabs>
              <w:jc w:val="both"/>
              <w:rPr>
                <w:b/>
                <w:sz w:val="24"/>
                <w:szCs w:val="24"/>
              </w:rPr>
            </w:pPr>
          </w:p>
        </w:tc>
      </w:tr>
      <w:tr w:rsidR="00A25D6B" w:rsidRPr="008F145A" w14:paraId="1A38AFE0" w14:textId="77777777" w:rsidTr="00BC617A">
        <w:tc>
          <w:tcPr>
            <w:tcW w:w="5048" w:type="dxa"/>
          </w:tcPr>
          <w:p w14:paraId="2451D6BA" w14:textId="77777777" w:rsidR="00A25D6B" w:rsidRPr="008F145A" w:rsidRDefault="00A25D6B" w:rsidP="00BC617A">
            <w:pPr>
              <w:tabs>
                <w:tab w:val="left" w:pos="-284"/>
              </w:tabs>
              <w:jc w:val="both"/>
              <w:rPr>
                <w:b/>
                <w:sz w:val="24"/>
                <w:szCs w:val="24"/>
              </w:rPr>
            </w:pPr>
            <w:r w:rsidRPr="008F145A">
              <w:rPr>
                <w:b/>
                <w:sz w:val="24"/>
                <w:szCs w:val="24"/>
              </w:rPr>
              <w:t>Вещество (сброс)</w:t>
            </w:r>
          </w:p>
        </w:tc>
        <w:tc>
          <w:tcPr>
            <w:tcW w:w="5040" w:type="dxa"/>
          </w:tcPr>
          <w:p w14:paraId="72A760C7" w14:textId="77777777" w:rsidR="00A25D6B" w:rsidRPr="008F145A" w:rsidRDefault="00A25D6B" w:rsidP="00BC617A">
            <w:pPr>
              <w:tabs>
                <w:tab w:val="left" w:pos="-284"/>
              </w:tabs>
              <w:jc w:val="both"/>
              <w:rPr>
                <w:b/>
                <w:sz w:val="24"/>
                <w:szCs w:val="24"/>
              </w:rPr>
            </w:pPr>
            <w:r w:rsidRPr="008F145A">
              <w:rPr>
                <w:b/>
                <w:sz w:val="24"/>
                <w:szCs w:val="24"/>
              </w:rPr>
              <w:t>Сумма платы, руб/год</w:t>
            </w:r>
          </w:p>
        </w:tc>
      </w:tr>
      <w:tr w:rsidR="00A25D6B" w:rsidRPr="008F145A" w14:paraId="43F9F8FC" w14:textId="77777777" w:rsidTr="00BC617A">
        <w:tc>
          <w:tcPr>
            <w:tcW w:w="5048" w:type="dxa"/>
          </w:tcPr>
          <w:p w14:paraId="0BBFE857" w14:textId="77777777" w:rsidR="00A25D6B" w:rsidRPr="008F145A" w:rsidRDefault="00A25D6B" w:rsidP="00BC617A">
            <w:pPr>
              <w:tabs>
                <w:tab w:val="left" w:pos="-284"/>
              </w:tabs>
              <w:jc w:val="both"/>
              <w:rPr>
                <w:b/>
                <w:sz w:val="24"/>
                <w:szCs w:val="24"/>
              </w:rPr>
            </w:pPr>
          </w:p>
        </w:tc>
        <w:tc>
          <w:tcPr>
            <w:tcW w:w="5040" w:type="dxa"/>
          </w:tcPr>
          <w:p w14:paraId="5C40FB6A" w14:textId="77777777" w:rsidR="00A25D6B" w:rsidRPr="008F145A" w:rsidRDefault="00A25D6B" w:rsidP="00BC617A">
            <w:pPr>
              <w:tabs>
                <w:tab w:val="left" w:pos="-284"/>
              </w:tabs>
              <w:jc w:val="both"/>
              <w:rPr>
                <w:b/>
                <w:sz w:val="24"/>
                <w:szCs w:val="24"/>
              </w:rPr>
            </w:pPr>
          </w:p>
        </w:tc>
      </w:tr>
      <w:tr w:rsidR="00A25D6B" w:rsidRPr="008F145A" w14:paraId="6888613D" w14:textId="77777777" w:rsidTr="00BC617A">
        <w:tc>
          <w:tcPr>
            <w:tcW w:w="5048" w:type="dxa"/>
          </w:tcPr>
          <w:p w14:paraId="67D1AF77" w14:textId="77777777" w:rsidR="00A25D6B" w:rsidRPr="008F145A" w:rsidRDefault="00A25D6B" w:rsidP="00BC617A">
            <w:pPr>
              <w:tabs>
                <w:tab w:val="left" w:pos="-284"/>
              </w:tabs>
              <w:jc w:val="both"/>
              <w:rPr>
                <w:b/>
                <w:sz w:val="24"/>
                <w:szCs w:val="24"/>
              </w:rPr>
            </w:pPr>
          </w:p>
        </w:tc>
        <w:tc>
          <w:tcPr>
            <w:tcW w:w="5040" w:type="dxa"/>
          </w:tcPr>
          <w:p w14:paraId="724552DA" w14:textId="77777777" w:rsidR="00A25D6B" w:rsidRPr="008F145A" w:rsidRDefault="00A25D6B" w:rsidP="00BC617A">
            <w:pPr>
              <w:tabs>
                <w:tab w:val="left" w:pos="-284"/>
              </w:tabs>
              <w:jc w:val="both"/>
              <w:rPr>
                <w:b/>
                <w:sz w:val="24"/>
                <w:szCs w:val="24"/>
              </w:rPr>
            </w:pPr>
          </w:p>
        </w:tc>
      </w:tr>
      <w:tr w:rsidR="00A25D6B" w:rsidRPr="008F145A" w14:paraId="6CFDC3D4" w14:textId="77777777" w:rsidTr="00BC617A">
        <w:tc>
          <w:tcPr>
            <w:tcW w:w="5048" w:type="dxa"/>
          </w:tcPr>
          <w:p w14:paraId="53075EAA" w14:textId="77777777" w:rsidR="00A25D6B" w:rsidRPr="008F145A" w:rsidRDefault="00A25D6B" w:rsidP="00BC617A">
            <w:pPr>
              <w:tabs>
                <w:tab w:val="left" w:pos="-284"/>
              </w:tabs>
              <w:jc w:val="both"/>
              <w:rPr>
                <w:b/>
                <w:sz w:val="24"/>
                <w:szCs w:val="24"/>
              </w:rPr>
            </w:pPr>
          </w:p>
        </w:tc>
        <w:tc>
          <w:tcPr>
            <w:tcW w:w="5040" w:type="dxa"/>
          </w:tcPr>
          <w:p w14:paraId="5CC7831C" w14:textId="77777777" w:rsidR="00A25D6B" w:rsidRPr="008F145A" w:rsidRDefault="00A25D6B" w:rsidP="00BC617A">
            <w:pPr>
              <w:tabs>
                <w:tab w:val="left" w:pos="-284"/>
              </w:tabs>
              <w:jc w:val="both"/>
              <w:rPr>
                <w:b/>
                <w:sz w:val="24"/>
                <w:szCs w:val="24"/>
              </w:rPr>
            </w:pPr>
          </w:p>
        </w:tc>
      </w:tr>
    </w:tbl>
    <w:p w14:paraId="5E4E831E" w14:textId="77777777" w:rsidR="00A25D6B" w:rsidRPr="008F145A" w:rsidRDefault="00A25D6B" w:rsidP="00A25D6B">
      <w:pPr>
        <w:spacing w:after="0" w:line="276" w:lineRule="auto"/>
        <w:jc w:val="both"/>
        <w:rPr>
          <w:rFonts w:ascii="Times New Roman" w:eastAsia="Times New Roman" w:hAnsi="Times New Roman" w:cs="Times New Roman"/>
          <w:color w:val="000000"/>
          <w:sz w:val="28"/>
          <w:szCs w:val="28"/>
          <w:lang w:eastAsia="ru-RU"/>
        </w:rPr>
      </w:pPr>
    </w:p>
    <w:p w14:paraId="0508ED58" w14:textId="77777777" w:rsidR="00A25D6B" w:rsidRPr="008F145A" w:rsidRDefault="00A25D6B" w:rsidP="00A25D6B">
      <w:pPr>
        <w:spacing w:after="0" w:line="276" w:lineRule="auto"/>
        <w:jc w:val="both"/>
        <w:rPr>
          <w:rFonts w:ascii="Times New Roman" w:eastAsia="Times New Roman" w:hAnsi="Times New Roman" w:cs="Times New Roman"/>
          <w:b/>
          <w:color w:val="000000"/>
          <w:sz w:val="28"/>
          <w:szCs w:val="28"/>
          <w:lang w:eastAsia="ru-RU"/>
        </w:rPr>
      </w:pPr>
      <w:r w:rsidRPr="008F145A">
        <w:rPr>
          <w:rFonts w:ascii="Times New Roman" w:eastAsia="Times New Roman" w:hAnsi="Times New Roman" w:cs="Times New Roman"/>
          <w:b/>
          <w:bCs/>
          <w:sz w:val="28"/>
          <w:szCs w:val="28"/>
          <w:lang w:eastAsia="ru-RU"/>
        </w:rPr>
        <w:t>Модуль Г.</w:t>
      </w:r>
      <w:r w:rsidRPr="008F145A">
        <w:rPr>
          <w:rFonts w:ascii="Times New Roman" w:eastAsia="Times New Roman" w:hAnsi="Times New Roman" w:cs="Times New Roman"/>
          <w:b/>
          <w:color w:val="000000"/>
          <w:sz w:val="28"/>
          <w:szCs w:val="28"/>
          <w:lang w:eastAsia="ru-RU"/>
        </w:rPr>
        <w:t xml:space="preserve">  Измерение физических факторов воздействия, оформление результатов замеров (инвариант).</w:t>
      </w:r>
    </w:p>
    <w:p w14:paraId="4285FB78" w14:textId="77777777" w:rsidR="00A25D6B" w:rsidRPr="008F145A" w:rsidRDefault="00A25D6B" w:rsidP="00A25D6B">
      <w:pPr>
        <w:spacing w:before="240" w:after="0"/>
        <w:contextualSpacing/>
        <w:mirrorIndents/>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 час.</w:t>
      </w:r>
    </w:p>
    <w:p w14:paraId="290D14C5" w14:textId="77777777" w:rsidR="00A25D6B" w:rsidRPr="008F145A" w:rsidRDefault="00A25D6B" w:rsidP="00A25D6B">
      <w:pPr>
        <w:spacing w:after="0" w:line="276" w:lineRule="auto"/>
        <w:jc w:val="both"/>
        <w:rPr>
          <w:rFonts w:ascii="Times New Roman" w:eastAsia="Times New Roman" w:hAnsi="Times New Roman" w:cs="Times New Roman"/>
          <w:bCs/>
          <w:sz w:val="28"/>
          <w:szCs w:val="28"/>
        </w:rPr>
      </w:pPr>
    </w:p>
    <w:p w14:paraId="75E28BCD" w14:textId="77777777" w:rsidR="00A25D6B" w:rsidRPr="008F145A" w:rsidRDefault="00A25D6B" w:rsidP="00A25D6B">
      <w:pPr>
        <w:spacing w:after="0" w:line="240" w:lineRule="auto"/>
        <w:ind w:left="142" w:firstLine="567"/>
        <w:jc w:val="both"/>
        <w:rPr>
          <w:rFonts w:ascii="Times New Roman" w:hAnsi="Times New Roman"/>
          <w:sz w:val="28"/>
          <w:szCs w:val="28"/>
          <w:shd w:val="clear" w:color="auto" w:fill="FFFFFF"/>
        </w:rPr>
      </w:pPr>
      <w:r w:rsidRPr="008F145A">
        <w:rPr>
          <w:rFonts w:ascii="Times New Roman" w:hAnsi="Times New Roman"/>
          <w:sz w:val="28"/>
          <w:szCs w:val="28"/>
          <w:shd w:val="clear" w:color="auto" w:fill="FFFFFF"/>
        </w:rPr>
        <w:t>Конкурсанту требуется:</w:t>
      </w:r>
    </w:p>
    <w:p w14:paraId="0F1A2732" w14:textId="77777777" w:rsidR="00A25D6B" w:rsidRPr="008F145A" w:rsidRDefault="00A25D6B" w:rsidP="00A25D6B">
      <w:pPr>
        <w:pStyle w:val="aff1"/>
        <w:numPr>
          <w:ilvl w:val="0"/>
          <w:numId w:val="28"/>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t>Получить задание на измерение физических параметров.</w:t>
      </w:r>
    </w:p>
    <w:p w14:paraId="795E560B" w14:textId="77777777" w:rsidR="00A25D6B" w:rsidRPr="008F145A" w:rsidRDefault="00A25D6B" w:rsidP="00A25D6B">
      <w:pPr>
        <w:pStyle w:val="aff1"/>
        <w:numPr>
          <w:ilvl w:val="0"/>
          <w:numId w:val="28"/>
        </w:numPr>
        <w:spacing w:after="0" w:line="240" w:lineRule="auto"/>
        <w:jc w:val="both"/>
        <w:rPr>
          <w:rFonts w:ascii="Times New Roman" w:hAnsi="Times New Roman"/>
          <w:i/>
          <w:sz w:val="28"/>
          <w:szCs w:val="28"/>
        </w:rPr>
      </w:pPr>
      <w:r w:rsidRPr="008F145A">
        <w:rPr>
          <w:rFonts w:ascii="Times New Roman" w:hAnsi="Times New Roman"/>
          <w:sz w:val="28"/>
          <w:szCs w:val="28"/>
        </w:rPr>
        <w:t>Подобрать измерительное средство (прибор) и произвести первичную настройку.</w:t>
      </w:r>
    </w:p>
    <w:p w14:paraId="3317DCA2" w14:textId="77777777" w:rsidR="00A25D6B" w:rsidRPr="008F145A" w:rsidRDefault="00A25D6B" w:rsidP="00A25D6B">
      <w:pPr>
        <w:pStyle w:val="aff1"/>
        <w:numPr>
          <w:ilvl w:val="0"/>
          <w:numId w:val="28"/>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t xml:space="preserve">Составить и реализовать алгоритм измерения физических параметров в соответствии с требованиями регулирующей документации и методическими указаниями. </w:t>
      </w:r>
    </w:p>
    <w:p w14:paraId="3577F769" w14:textId="77777777" w:rsidR="00A25D6B" w:rsidRPr="008F145A" w:rsidRDefault="00A25D6B" w:rsidP="00A25D6B">
      <w:pPr>
        <w:pStyle w:val="aff1"/>
        <w:numPr>
          <w:ilvl w:val="0"/>
          <w:numId w:val="28"/>
        </w:numPr>
        <w:spacing w:after="0" w:line="240" w:lineRule="auto"/>
        <w:jc w:val="both"/>
        <w:rPr>
          <w:rFonts w:ascii="Times New Roman" w:hAnsi="Times New Roman"/>
          <w:i/>
          <w:sz w:val="28"/>
          <w:szCs w:val="28"/>
        </w:rPr>
      </w:pPr>
      <w:r w:rsidRPr="008F145A">
        <w:rPr>
          <w:rFonts w:ascii="Times New Roman" w:hAnsi="Times New Roman"/>
          <w:sz w:val="28"/>
          <w:szCs w:val="28"/>
        </w:rPr>
        <w:t>Провести измерение заданных физических параметров.</w:t>
      </w:r>
    </w:p>
    <w:p w14:paraId="565B58B3" w14:textId="77777777" w:rsidR="00A25D6B" w:rsidRPr="008F145A" w:rsidRDefault="00A25D6B" w:rsidP="00A25D6B">
      <w:pPr>
        <w:pStyle w:val="aff1"/>
        <w:numPr>
          <w:ilvl w:val="0"/>
          <w:numId w:val="28"/>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t>Предоставить результаты в специальном бланке-форме и сделать выводы о соответствии полученных результатов установленным нормативным значениям.</w:t>
      </w:r>
    </w:p>
    <w:p w14:paraId="0966B7E7" w14:textId="77777777" w:rsidR="00A25D6B" w:rsidRPr="008F145A" w:rsidRDefault="00A25D6B" w:rsidP="00A25D6B">
      <w:pPr>
        <w:pStyle w:val="aff1"/>
        <w:numPr>
          <w:ilvl w:val="0"/>
          <w:numId w:val="28"/>
        </w:numPr>
        <w:tabs>
          <w:tab w:val="left" w:pos="-284"/>
        </w:tabs>
        <w:spacing w:after="0" w:line="240" w:lineRule="auto"/>
        <w:jc w:val="both"/>
        <w:rPr>
          <w:rFonts w:ascii="Times New Roman" w:hAnsi="Times New Roman"/>
          <w:sz w:val="28"/>
          <w:szCs w:val="28"/>
        </w:rPr>
      </w:pPr>
      <w:r w:rsidRPr="008F145A">
        <w:rPr>
          <w:rFonts w:ascii="Times New Roman" w:hAnsi="Times New Roman"/>
          <w:sz w:val="28"/>
          <w:szCs w:val="28"/>
        </w:rPr>
        <w:t>Нормативная и справочная документация, указанная в Приложении, предоставляются каждому участнику в электронном виде.</w:t>
      </w:r>
    </w:p>
    <w:p w14:paraId="44A9C979" w14:textId="77777777" w:rsidR="00A25D6B" w:rsidRPr="008F145A" w:rsidRDefault="00A25D6B" w:rsidP="00A25D6B">
      <w:pPr>
        <w:pStyle w:val="26"/>
        <w:tabs>
          <w:tab w:val="left" w:pos="-284"/>
        </w:tabs>
        <w:spacing w:after="0" w:line="240" w:lineRule="auto"/>
        <w:ind w:left="0"/>
        <w:jc w:val="both"/>
        <w:rPr>
          <w:rFonts w:ascii="Times New Roman" w:hAnsi="Times New Roman"/>
          <w:sz w:val="28"/>
          <w:szCs w:val="28"/>
        </w:rPr>
      </w:pPr>
    </w:p>
    <w:p w14:paraId="40A2F568"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46AD7770" w14:textId="77777777" w:rsidR="00A25D6B" w:rsidRPr="008F145A" w:rsidRDefault="00A25D6B" w:rsidP="00A25D6B">
      <w:pPr>
        <w:pStyle w:val="26"/>
        <w:numPr>
          <w:ilvl w:val="0"/>
          <w:numId w:val="24"/>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Правильное проведение замеров с применением аналитического оборудования в соответствии с действующими методическими разработками.</w:t>
      </w:r>
    </w:p>
    <w:p w14:paraId="07CBE9AB" w14:textId="77777777" w:rsidR="00A25D6B" w:rsidRPr="008F145A" w:rsidRDefault="00A25D6B" w:rsidP="00A25D6B">
      <w:pPr>
        <w:pStyle w:val="26"/>
        <w:numPr>
          <w:ilvl w:val="0"/>
          <w:numId w:val="24"/>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Правильно выполненные расчеты на основе результатов измерений, корректно заполненные протоколы наблюдений.</w:t>
      </w:r>
    </w:p>
    <w:p w14:paraId="34D000C4" w14:textId="77777777" w:rsidR="00A25D6B" w:rsidRPr="008F145A" w:rsidRDefault="00A25D6B" w:rsidP="00A25D6B">
      <w:pPr>
        <w:pStyle w:val="26"/>
        <w:spacing w:after="0" w:line="240" w:lineRule="auto"/>
        <w:ind w:left="709"/>
        <w:jc w:val="both"/>
        <w:rPr>
          <w:rFonts w:ascii="Times New Roman" w:hAnsi="Times New Roman"/>
          <w:sz w:val="28"/>
          <w:szCs w:val="28"/>
        </w:rPr>
      </w:pPr>
    </w:p>
    <w:p w14:paraId="2ABA2929" w14:textId="77777777"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Провести замеры уровня шума шумомером 1-го класса и оценку результатов замеров, полностью заполнить рабочие журналы.</w:t>
      </w:r>
    </w:p>
    <w:p w14:paraId="42C9C816" w14:textId="77777777"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Сделать вывод о соответствии уровня шума на границе санитарно-защитной зоны нормативным требованиям.</w:t>
      </w:r>
    </w:p>
    <w:p w14:paraId="520DC4B0" w14:textId="77777777" w:rsidR="00A25D6B" w:rsidRPr="008F145A" w:rsidRDefault="00A25D6B" w:rsidP="00A25D6B">
      <w:pPr>
        <w:jc w:val="both"/>
        <w:rPr>
          <w:rFonts w:ascii="Times New Roman" w:hAnsi="Times New Roman" w:cs="Times New Roman"/>
          <w:bCs/>
          <w:sz w:val="24"/>
          <w:szCs w:val="24"/>
        </w:rPr>
      </w:pPr>
      <w:r w:rsidRPr="008F145A">
        <w:rPr>
          <w:rFonts w:ascii="Times New Roman" w:hAnsi="Times New Roman" w:cs="Times New Roman"/>
          <w:bCs/>
          <w:sz w:val="24"/>
          <w:szCs w:val="24"/>
        </w:rPr>
        <w:t>При выполнении работ руководствоваться требованиями:</w:t>
      </w:r>
    </w:p>
    <w:p w14:paraId="753F85D3" w14:textId="77777777" w:rsidR="00A25D6B" w:rsidRPr="008F145A" w:rsidRDefault="00A25D6B" w:rsidP="00A25D6B">
      <w:pPr>
        <w:pStyle w:val="aff1"/>
        <w:ind w:left="426"/>
        <w:jc w:val="both"/>
        <w:rPr>
          <w:rFonts w:ascii="Times New Roman" w:hAnsi="Times New Roman"/>
          <w:bCs/>
          <w:sz w:val="24"/>
          <w:szCs w:val="24"/>
        </w:rPr>
      </w:pPr>
      <w:r w:rsidRPr="008F145A">
        <w:rPr>
          <w:rFonts w:ascii="Times New Roman" w:hAnsi="Times New Roman"/>
          <w:bCs/>
          <w:sz w:val="24"/>
          <w:szCs w:val="24"/>
        </w:rPr>
        <w:t>ГОСТ 23337-2014 «Методы измерения шума на селитебной территории и в помещениях жилых и общественных зданий»;</w:t>
      </w:r>
    </w:p>
    <w:p w14:paraId="20FDF374" w14:textId="77777777" w:rsidR="00A25D6B" w:rsidRPr="008F145A" w:rsidRDefault="00A25D6B" w:rsidP="00A25D6B">
      <w:pPr>
        <w:pStyle w:val="aff1"/>
        <w:ind w:left="426"/>
        <w:jc w:val="both"/>
        <w:rPr>
          <w:rFonts w:ascii="Times New Roman" w:hAnsi="Times New Roman"/>
          <w:bCs/>
          <w:sz w:val="24"/>
          <w:szCs w:val="24"/>
        </w:rPr>
      </w:pPr>
      <w:r w:rsidRPr="008F145A">
        <w:rPr>
          <w:rFonts w:ascii="Times New Roman" w:hAnsi="Times New Roman"/>
          <w:bCs/>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49717019" w14:textId="77777777" w:rsidR="00A25D6B" w:rsidRPr="008F145A" w:rsidRDefault="00A25D6B" w:rsidP="00A25D6B">
      <w:pPr>
        <w:pStyle w:val="aff1"/>
        <w:ind w:left="426"/>
        <w:jc w:val="both"/>
        <w:rPr>
          <w:rFonts w:ascii="Times New Roman" w:hAnsi="Times New Roman"/>
          <w:bCs/>
          <w:sz w:val="24"/>
          <w:szCs w:val="24"/>
        </w:rPr>
      </w:pPr>
      <w:r w:rsidRPr="008F145A">
        <w:rPr>
          <w:rFonts w:ascii="Times New Roman" w:hAnsi="Times New Roman"/>
          <w:bCs/>
          <w:sz w:val="24"/>
          <w:szCs w:val="24"/>
        </w:rPr>
        <w:t>Руководства по эксплуатации оборудования.</w:t>
      </w:r>
    </w:p>
    <w:p w14:paraId="1FE64973" w14:textId="77777777" w:rsidR="00A25D6B" w:rsidRPr="008F145A" w:rsidRDefault="00A25D6B" w:rsidP="00A25D6B">
      <w:pPr>
        <w:rPr>
          <w:rFonts w:ascii="Times New Roman" w:hAnsi="Times New Roman" w:cs="Times New Roman"/>
          <w:color w:val="2D2D2D"/>
          <w:spacing w:val="2"/>
          <w:sz w:val="24"/>
          <w:szCs w:val="24"/>
          <w:shd w:val="clear" w:color="auto" w:fill="FFFFFF"/>
        </w:rPr>
      </w:pPr>
    </w:p>
    <w:p w14:paraId="609C7680" w14:textId="1539E52D" w:rsidR="00A25D6B" w:rsidRPr="008F145A" w:rsidRDefault="00A25D6B" w:rsidP="00A25D6B">
      <w:pPr>
        <w:jc w:val="both"/>
        <w:rPr>
          <w:rFonts w:ascii="Times New Roman" w:hAnsi="Times New Roman" w:cs="Times New Roman"/>
          <w:bCs/>
          <w:i/>
          <w:sz w:val="24"/>
          <w:szCs w:val="24"/>
        </w:rPr>
      </w:pPr>
      <w:r w:rsidRPr="008F145A">
        <w:rPr>
          <w:rFonts w:ascii="Times New Roman" w:hAnsi="Times New Roman" w:cs="Times New Roman"/>
          <w:sz w:val="24"/>
          <w:szCs w:val="24"/>
        </w:rPr>
        <w:t>Источник шума – производственные процессы промышленного предприятия ООО «</w:t>
      </w:r>
      <w:r w:rsidR="008F145A" w:rsidRPr="008F145A">
        <w:rPr>
          <w:rFonts w:ascii="Times New Roman" w:hAnsi="Times New Roman" w:cs="Times New Roman"/>
          <w:sz w:val="24"/>
          <w:szCs w:val="24"/>
        </w:rPr>
        <w:t>Профессионалы</w:t>
      </w:r>
      <w:r w:rsidRPr="008F145A">
        <w:rPr>
          <w:rFonts w:ascii="Times New Roman" w:hAnsi="Times New Roman" w:cs="Times New Roman"/>
          <w:sz w:val="24"/>
          <w:szCs w:val="24"/>
        </w:rPr>
        <w:t xml:space="preserve">», расположенного по адресу, расположенного по адресу: г. Москва, ул. Дмитрия Ульянова, д. Режим работы предприятия предполагает производственный процесс длительностью 15 минут и разгрузку/погрузку длительностью 15 минут. Измерения </w:t>
      </w:r>
      <w:r w:rsidRPr="008F145A">
        <w:rPr>
          <w:rFonts w:ascii="Times New Roman" w:hAnsi="Times New Roman" w:cs="Times New Roman"/>
          <w:sz w:val="24"/>
          <w:szCs w:val="24"/>
        </w:rPr>
        <w:lastRenderedPageBreak/>
        <w:t xml:space="preserve">необходимо проводить на территории площадки. Белая разметка на полу – граница площадки, желтая – граница предприятия, черно-желтая – граница жилой застройки, отдельно стоящие здания и другие постройки. Проектом определена санитарно-защитная зона и все точки (1-7) расположены на её границе, однако, верное расположение контрольных точек проведения измерений (кроме точки №1) неизвестно. Схематическое расположение точек на границе санитарно-защитной зоны и расстояние до них представлено на схеме внизу листа. Исходя из </w:t>
      </w:r>
      <w:r w:rsidRPr="008F145A">
        <w:rPr>
          <w:rFonts w:ascii="Times New Roman" w:hAnsi="Times New Roman" w:cs="Times New Roman"/>
          <w:bCs/>
          <w:i/>
          <w:sz w:val="24"/>
          <w:szCs w:val="24"/>
        </w:rPr>
        <w:t xml:space="preserve">ГОСТ 23337-2014 </w:t>
      </w:r>
      <w:r w:rsidRPr="008F145A">
        <w:rPr>
          <w:rFonts w:ascii="Times New Roman" w:hAnsi="Times New Roman" w:cs="Times New Roman"/>
          <w:bCs/>
          <w:sz w:val="24"/>
          <w:szCs w:val="24"/>
        </w:rPr>
        <w:t>необходимо</w:t>
      </w:r>
      <w:r w:rsidRPr="008F145A">
        <w:rPr>
          <w:rFonts w:ascii="Times New Roman" w:hAnsi="Times New Roman" w:cs="Times New Roman"/>
          <w:sz w:val="24"/>
          <w:szCs w:val="24"/>
        </w:rPr>
        <w:t xml:space="preserve"> определить правильные контрольные точки проведения измерений и указать их в Рабочем журнале. Провести замер по действующей методике в одной из выбранных точек (кроме точки №1). Время проведения каждого измерения из серии сократить до 1 минуты, однако, в Рабочий журнал указать требуемое время проведения измерений согласно </w:t>
      </w:r>
      <w:r w:rsidRPr="008F145A">
        <w:rPr>
          <w:rFonts w:ascii="Times New Roman" w:hAnsi="Times New Roman" w:cs="Times New Roman"/>
          <w:bCs/>
          <w:i/>
          <w:sz w:val="24"/>
          <w:szCs w:val="24"/>
        </w:rPr>
        <w:t>ГОСТ 23337-2014.</w:t>
      </w:r>
    </w:p>
    <w:p w14:paraId="6D7AEF67" w14:textId="77777777" w:rsidR="00A25D6B" w:rsidRPr="008F145A" w:rsidRDefault="00A25D6B" w:rsidP="00A25D6B">
      <w:pPr>
        <w:jc w:val="both"/>
        <w:rPr>
          <w:rFonts w:ascii="Times New Roman" w:hAnsi="Times New Roman" w:cs="Times New Roman"/>
          <w:sz w:val="24"/>
          <w:szCs w:val="24"/>
        </w:rPr>
      </w:pPr>
    </w:p>
    <w:p w14:paraId="203F39A2" w14:textId="77777777"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Время проведения замеров – 14:00.</w:t>
      </w:r>
    </w:p>
    <w:p w14:paraId="3492AF07" w14:textId="77777777" w:rsidR="00A25D6B" w:rsidRPr="008F145A" w:rsidRDefault="00A25D6B" w:rsidP="00A25D6B">
      <w:pPr>
        <w:pStyle w:val="affc"/>
        <w:spacing w:before="0" w:beforeAutospacing="0" w:after="0" w:afterAutospacing="0"/>
        <w:jc w:val="both"/>
      </w:pPr>
      <w:r w:rsidRPr="008F145A">
        <w:t>Метеопараметры при проведении замеров принять:</w:t>
      </w:r>
    </w:p>
    <w:p w14:paraId="7A517BB4" w14:textId="77777777" w:rsidR="00A25D6B" w:rsidRPr="008F145A" w:rsidRDefault="00A25D6B" w:rsidP="00A25D6B">
      <w:pPr>
        <w:pStyle w:val="affc"/>
        <w:numPr>
          <w:ilvl w:val="0"/>
          <w:numId w:val="35"/>
        </w:numPr>
        <w:spacing w:before="0" w:beforeAutospacing="0" w:after="0" w:afterAutospacing="0"/>
        <w:jc w:val="both"/>
      </w:pPr>
      <w:r w:rsidRPr="008F145A">
        <w:t>Температура 5</w:t>
      </w:r>
      <w:r w:rsidRPr="008F145A">
        <w:rPr>
          <w:vertAlign w:val="superscript"/>
        </w:rPr>
        <w:t>°</w:t>
      </w:r>
      <w:r w:rsidRPr="008F145A">
        <w:t>С</w:t>
      </w:r>
    </w:p>
    <w:p w14:paraId="23039244" w14:textId="77777777" w:rsidR="00A25D6B" w:rsidRPr="008F145A" w:rsidRDefault="00A25D6B" w:rsidP="00A25D6B">
      <w:pPr>
        <w:pStyle w:val="affc"/>
        <w:numPr>
          <w:ilvl w:val="0"/>
          <w:numId w:val="35"/>
        </w:numPr>
        <w:spacing w:before="0" w:beforeAutospacing="0" w:after="0" w:afterAutospacing="0"/>
        <w:jc w:val="both"/>
      </w:pPr>
      <w:r w:rsidRPr="008F145A">
        <w:t>Влажность воздуха 65%</w:t>
      </w:r>
    </w:p>
    <w:p w14:paraId="5B0F0781" w14:textId="77777777" w:rsidR="00A25D6B" w:rsidRPr="008F145A" w:rsidRDefault="00A25D6B" w:rsidP="00A25D6B">
      <w:pPr>
        <w:pStyle w:val="affc"/>
        <w:numPr>
          <w:ilvl w:val="0"/>
          <w:numId w:val="35"/>
        </w:numPr>
        <w:spacing w:before="0" w:beforeAutospacing="0" w:after="0" w:afterAutospacing="0"/>
        <w:jc w:val="both"/>
      </w:pPr>
      <w:r w:rsidRPr="008F145A">
        <w:t>Атмосферное давление 750 мм рт.ст.</w:t>
      </w:r>
    </w:p>
    <w:p w14:paraId="6A9FC0AB" w14:textId="77777777" w:rsidR="00A25D6B" w:rsidRPr="008F145A" w:rsidRDefault="00A25D6B" w:rsidP="00A25D6B">
      <w:pPr>
        <w:pStyle w:val="affc"/>
        <w:numPr>
          <w:ilvl w:val="0"/>
          <w:numId w:val="35"/>
        </w:numPr>
        <w:spacing w:before="0" w:beforeAutospacing="0" w:after="0" w:afterAutospacing="0"/>
        <w:jc w:val="both"/>
      </w:pPr>
      <w:r w:rsidRPr="008F145A">
        <w:t>Скорость движения воздуха &lt; 1 м/с</w:t>
      </w:r>
    </w:p>
    <w:p w14:paraId="0DAF540A" w14:textId="77777777" w:rsidR="00A25D6B" w:rsidRPr="008F145A" w:rsidRDefault="00A25D6B" w:rsidP="00A25D6B">
      <w:pPr>
        <w:jc w:val="both"/>
        <w:rPr>
          <w:rFonts w:ascii="Times New Roman" w:hAnsi="Times New Roman" w:cs="Times New Roman"/>
          <w:sz w:val="24"/>
          <w:szCs w:val="24"/>
        </w:rPr>
      </w:pPr>
    </w:p>
    <w:p w14:paraId="1A37B709" w14:textId="77777777"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По результатам предварительного измерения характеристик шума в каждой точке установлено:</w:t>
      </w:r>
    </w:p>
    <w:p w14:paraId="66759EF9" w14:textId="06B170E2" w:rsidR="00A25D6B" w:rsidRPr="008F145A" w:rsidRDefault="00A25D6B" w:rsidP="00A25D6B">
      <w:pPr>
        <w:pStyle w:val="formattext"/>
        <w:jc w:val="both"/>
      </w:pPr>
      <w:r w:rsidRPr="008F145A">
        <w:t xml:space="preserve">За временной интервал измерения изменения корректированного по А уровня звука составляют </w:t>
      </w:r>
      <w:r w:rsidR="008F145A" w:rsidRPr="008F145A">
        <w:t>7</w:t>
      </w:r>
      <w:r w:rsidRPr="008F145A">
        <w:t xml:space="preserve"> дБА при измерении на временной характеристике «медленно» шумомера, ступенчатые изменения уровня шума не зафиксированы, звуковые сигналы длительностью менее 1 с не зафиксированы.</w:t>
      </w:r>
    </w:p>
    <w:p w14:paraId="496093F8" w14:textId="358EDCB2"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 xml:space="preserve">При измерениях в третьоктавных полосах частот превышение уровня звукового давления в одной полосе над соседними не превышает </w:t>
      </w:r>
      <w:r w:rsidR="008F145A" w:rsidRPr="008F145A">
        <w:rPr>
          <w:rFonts w:ascii="Times New Roman" w:hAnsi="Times New Roman" w:cs="Times New Roman"/>
          <w:sz w:val="24"/>
          <w:szCs w:val="24"/>
        </w:rPr>
        <w:t>8</w:t>
      </w:r>
      <w:r w:rsidRPr="008F145A">
        <w:rPr>
          <w:rFonts w:ascii="Times New Roman" w:hAnsi="Times New Roman" w:cs="Times New Roman"/>
          <w:sz w:val="24"/>
          <w:szCs w:val="24"/>
        </w:rPr>
        <w:t xml:space="preserve"> дБ.</w:t>
      </w:r>
    </w:p>
    <w:p w14:paraId="19195EF2" w14:textId="77777777" w:rsidR="00A25D6B" w:rsidRPr="008F145A" w:rsidRDefault="00A25D6B" w:rsidP="00A25D6B">
      <w:pPr>
        <w:jc w:val="both"/>
        <w:rPr>
          <w:rFonts w:ascii="Times New Roman" w:hAnsi="Times New Roman" w:cs="Times New Roman"/>
          <w:sz w:val="24"/>
          <w:szCs w:val="24"/>
        </w:rPr>
      </w:pPr>
    </w:p>
    <w:p w14:paraId="7D5C392F" w14:textId="77777777" w:rsidR="00A25D6B" w:rsidRPr="008F145A" w:rsidRDefault="00A25D6B" w:rsidP="00A25D6B">
      <w:pPr>
        <w:jc w:val="both"/>
        <w:rPr>
          <w:rFonts w:ascii="Times New Roman" w:hAnsi="Times New Roman" w:cs="Times New Roman"/>
          <w:sz w:val="24"/>
          <w:szCs w:val="24"/>
        </w:rPr>
      </w:pPr>
      <w:r w:rsidRPr="008F145A">
        <w:rPr>
          <w:rFonts w:ascii="Times New Roman" w:hAnsi="Times New Roman" w:cs="Times New Roman"/>
          <w:sz w:val="24"/>
          <w:szCs w:val="24"/>
        </w:rPr>
        <w:t>Исходя из представленных данных предварительного измерения характера шума, определить его характеристики и отметить их в соответствующей графе Рабочего журнала, дать обоснование своему выбору в графе «Дополнительная информация» Рабочего журнала.</w:t>
      </w:r>
    </w:p>
    <w:p w14:paraId="43F4B9E1" w14:textId="77777777" w:rsidR="00A25D6B" w:rsidRPr="008F145A" w:rsidRDefault="00A25D6B" w:rsidP="00A25D6B">
      <w:pPr>
        <w:spacing w:after="0" w:line="276" w:lineRule="auto"/>
        <w:jc w:val="both"/>
        <w:rPr>
          <w:rFonts w:ascii="Times New Roman" w:eastAsia="Times New Roman" w:hAnsi="Times New Roman" w:cs="Times New Roman"/>
          <w:b/>
          <w:bCs/>
          <w:sz w:val="28"/>
          <w:szCs w:val="28"/>
          <w:lang w:eastAsia="ru-RU"/>
        </w:rPr>
      </w:pPr>
    </w:p>
    <w:p w14:paraId="1E8BB7AB" w14:textId="77777777" w:rsidR="00A25D6B" w:rsidRPr="008F145A" w:rsidRDefault="00A25D6B" w:rsidP="00A25D6B">
      <w:pPr>
        <w:spacing w:after="0" w:line="276" w:lineRule="auto"/>
        <w:jc w:val="both"/>
        <w:rPr>
          <w:rFonts w:ascii="Times New Roman" w:eastAsia="Times New Roman" w:hAnsi="Times New Roman" w:cs="Times New Roman"/>
          <w:b/>
          <w:bCs/>
          <w:sz w:val="28"/>
          <w:szCs w:val="28"/>
          <w:lang w:eastAsia="ru-RU"/>
        </w:rPr>
      </w:pPr>
    </w:p>
    <w:p w14:paraId="7111E72C" w14:textId="77777777" w:rsidR="00A25D6B" w:rsidRPr="008F145A" w:rsidRDefault="00A25D6B" w:rsidP="00A25D6B">
      <w:pPr>
        <w:spacing w:after="0" w:line="276" w:lineRule="auto"/>
        <w:jc w:val="both"/>
        <w:rPr>
          <w:rFonts w:ascii="Times New Roman" w:eastAsia="Times New Roman" w:hAnsi="Times New Roman" w:cs="Times New Roman"/>
          <w:b/>
          <w:bCs/>
          <w:sz w:val="28"/>
          <w:szCs w:val="28"/>
          <w:lang w:eastAsia="ru-RU"/>
        </w:rPr>
      </w:pPr>
    </w:p>
    <w:p w14:paraId="56DE6AD5" w14:textId="77777777" w:rsidR="00A25D6B" w:rsidRPr="008F145A" w:rsidRDefault="00A25D6B" w:rsidP="00A25D6B">
      <w:pPr>
        <w:spacing w:after="0" w:line="276" w:lineRule="auto"/>
        <w:jc w:val="both"/>
        <w:rPr>
          <w:rFonts w:ascii="Times New Roman" w:eastAsia="Times New Roman" w:hAnsi="Times New Roman" w:cs="Times New Roman"/>
          <w:b/>
          <w:color w:val="000000"/>
          <w:sz w:val="28"/>
          <w:szCs w:val="28"/>
          <w:lang w:eastAsia="ru-RU"/>
        </w:rPr>
      </w:pPr>
      <w:r w:rsidRPr="008F145A">
        <w:rPr>
          <w:rFonts w:ascii="Times New Roman" w:eastAsia="Times New Roman" w:hAnsi="Times New Roman" w:cs="Times New Roman"/>
          <w:b/>
          <w:bCs/>
          <w:sz w:val="28"/>
          <w:szCs w:val="28"/>
          <w:lang w:eastAsia="ru-RU"/>
        </w:rPr>
        <w:t>Модуль Д.</w:t>
      </w:r>
      <w:r w:rsidRPr="008F145A">
        <w:rPr>
          <w:rFonts w:ascii="Times New Roman" w:eastAsia="Times New Roman" w:hAnsi="Times New Roman" w:cs="Times New Roman"/>
          <w:b/>
          <w:color w:val="000000"/>
          <w:sz w:val="28"/>
          <w:szCs w:val="28"/>
          <w:lang w:eastAsia="ru-RU"/>
        </w:rPr>
        <w:t xml:space="preserve">  Расчет нормативов допустимого сброса загрязняющих веществ в водный объект (вариатив).</w:t>
      </w:r>
    </w:p>
    <w:p w14:paraId="2DB5644B" w14:textId="77777777" w:rsidR="00A25D6B" w:rsidRPr="008F145A" w:rsidRDefault="00A25D6B" w:rsidP="00A25D6B">
      <w:pPr>
        <w:spacing w:after="0" w:line="276" w:lineRule="auto"/>
        <w:contextualSpacing/>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 час</w:t>
      </w:r>
    </w:p>
    <w:p w14:paraId="22D54ED7" w14:textId="77777777" w:rsidR="00A25D6B" w:rsidRPr="008F145A" w:rsidRDefault="00A25D6B" w:rsidP="00A25D6B">
      <w:pPr>
        <w:spacing w:after="0" w:line="240" w:lineRule="auto"/>
        <w:ind w:left="142" w:firstLine="567"/>
        <w:jc w:val="both"/>
        <w:rPr>
          <w:rFonts w:ascii="Times New Roman" w:hAnsi="Times New Roman"/>
          <w:sz w:val="28"/>
          <w:szCs w:val="28"/>
        </w:rPr>
      </w:pPr>
      <w:r w:rsidRPr="008F145A">
        <w:rPr>
          <w:rFonts w:ascii="Times New Roman" w:hAnsi="Times New Roman"/>
          <w:sz w:val="28"/>
          <w:szCs w:val="28"/>
          <w:shd w:val="clear" w:color="auto" w:fill="FFFFFF"/>
        </w:rPr>
        <w:t>Конкурсанту требуется:</w:t>
      </w:r>
    </w:p>
    <w:p w14:paraId="6C3E4D6B" w14:textId="77777777" w:rsidR="00A25D6B" w:rsidRPr="008F145A" w:rsidRDefault="00A25D6B" w:rsidP="00A25D6B">
      <w:pPr>
        <w:pStyle w:val="aff1"/>
        <w:numPr>
          <w:ilvl w:val="0"/>
          <w:numId w:val="29"/>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На основе предоставленных данных с учетом действующих НПА и методических рекомендаций рассчитать нормативы допустимого сброса загрязняющих веществ в водный объект.</w:t>
      </w:r>
    </w:p>
    <w:p w14:paraId="2D2CEE5E" w14:textId="77777777" w:rsidR="00A25D6B" w:rsidRPr="008F145A" w:rsidRDefault="00A25D6B" w:rsidP="00A25D6B">
      <w:pPr>
        <w:pStyle w:val="aff1"/>
        <w:numPr>
          <w:ilvl w:val="0"/>
          <w:numId w:val="29"/>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lastRenderedPageBreak/>
        <w:t>Нормативная и справочная документация, указанная в Приложении, предоставляются каждому участнику в электронном виде.</w:t>
      </w:r>
    </w:p>
    <w:p w14:paraId="2FC16697" w14:textId="77777777" w:rsidR="00A25D6B" w:rsidRPr="008F145A" w:rsidRDefault="00A25D6B" w:rsidP="00A25D6B">
      <w:pPr>
        <w:tabs>
          <w:tab w:val="left" w:pos="-284"/>
        </w:tabs>
        <w:spacing w:after="0" w:line="240" w:lineRule="auto"/>
        <w:jc w:val="both"/>
        <w:rPr>
          <w:rFonts w:ascii="Times New Roman" w:hAnsi="Times New Roman"/>
          <w:sz w:val="28"/>
          <w:szCs w:val="28"/>
        </w:rPr>
      </w:pPr>
    </w:p>
    <w:p w14:paraId="29896B8D"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17EFB8A5" w14:textId="77777777" w:rsidR="00A25D6B" w:rsidRPr="008F145A" w:rsidRDefault="00A25D6B" w:rsidP="00A25D6B">
      <w:pPr>
        <w:pStyle w:val="aff1"/>
        <w:numPr>
          <w:ilvl w:val="0"/>
          <w:numId w:val="24"/>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вычисленные нормативы допустимого сброса загрязняющих веществ в водный объект.</w:t>
      </w:r>
    </w:p>
    <w:p w14:paraId="628B6329" w14:textId="77777777" w:rsidR="00A25D6B" w:rsidRPr="008F145A" w:rsidRDefault="00A25D6B" w:rsidP="00A25D6B">
      <w:pPr>
        <w:tabs>
          <w:tab w:val="left" w:pos="-284"/>
        </w:tabs>
        <w:spacing w:after="0" w:line="300" w:lineRule="auto"/>
        <w:ind w:left="142" w:firstLine="567"/>
        <w:jc w:val="both"/>
        <w:rPr>
          <w:rFonts w:ascii="Times New Roman" w:hAnsi="Times New Roman" w:cs="Times New Roman"/>
          <w:b/>
          <w:sz w:val="28"/>
          <w:szCs w:val="28"/>
        </w:rPr>
      </w:pPr>
    </w:p>
    <w:p w14:paraId="7C2FED8F" w14:textId="77777777" w:rsidR="008F145A" w:rsidRPr="008F145A" w:rsidRDefault="008F145A" w:rsidP="008F145A">
      <w:pPr>
        <w:tabs>
          <w:tab w:val="left" w:pos="-284"/>
        </w:tabs>
        <w:spacing w:after="0" w:line="300" w:lineRule="auto"/>
        <w:ind w:left="142" w:firstLine="567"/>
        <w:jc w:val="both"/>
        <w:rPr>
          <w:rFonts w:ascii="Times New Roman" w:hAnsi="Times New Roman" w:cs="Times New Roman"/>
          <w:b/>
          <w:sz w:val="24"/>
          <w:szCs w:val="24"/>
        </w:rPr>
      </w:pPr>
      <w:r w:rsidRPr="008F145A">
        <w:rPr>
          <w:rFonts w:ascii="Times New Roman" w:hAnsi="Times New Roman" w:cs="Times New Roman"/>
          <w:b/>
          <w:sz w:val="24"/>
          <w:szCs w:val="24"/>
        </w:rPr>
        <w:t>Исходные данные:</w:t>
      </w:r>
    </w:p>
    <w:p w14:paraId="55B98D85" w14:textId="77777777" w:rsidR="008F145A" w:rsidRPr="008F145A" w:rsidRDefault="008F145A" w:rsidP="008F145A">
      <w:pPr>
        <w:numPr>
          <w:ilvl w:val="0"/>
          <w:numId w:val="38"/>
        </w:numPr>
        <w:tabs>
          <w:tab w:val="left" w:pos="-284"/>
        </w:tabs>
        <w:spacing w:after="0" w:line="300" w:lineRule="auto"/>
        <w:ind w:left="0" w:firstLine="709"/>
        <w:contextualSpacing/>
        <w:jc w:val="both"/>
        <w:rPr>
          <w:rFonts w:ascii="Times New Roman" w:hAnsi="Times New Roman" w:cs="Times New Roman"/>
          <w:b/>
          <w:sz w:val="24"/>
          <w:szCs w:val="24"/>
        </w:rPr>
      </w:pPr>
      <w:r w:rsidRPr="008F145A">
        <w:rPr>
          <w:rFonts w:ascii="Times New Roman" w:hAnsi="Times New Roman" w:cs="Times New Roman"/>
          <w:b/>
          <w:sz w:val="24"/>
          <w:szCs w:val="24"/>
        </w:rPr>
        <w:t>Рассчитать общий объем поверхностного стока (м</w:t>
      </w:r>
      <w:r w:rsidRPr="008F145A">
        <w:rPr>
          <w:rFonts w:ascii="Times New Roman" w:hAnsi="Times New Roman" w:cs="Times New Roman"/>
          <w:b/>
          <w:sz w:val="24"/>
          <w:szCs w:val="24"/>
          <w:vertAlign w:val="superscript"/>
        </w:rPr>
        <w:t>3</w:t>
      </w:r>
      <w:r w:rsidRPr="008F145A">
        <w:rPr>
          <w:rFonts w:ascii="Times New Roman" w:hAnsi="Times New Roman" w:cs="Times New Roman"/>
          <w:b/>
          <w:sz w:val="24"/>
          <w:szCs w:val="24"/>
        </w:rPr>
        <w:t>/год), суточный расход (м</w:t>
      </w:r>
      <w:r w:rsidRPr="008F145A">
        <w:rPr>
          <w:rFonts w:ascii="Times New Roman" w:hAnsi="Times New Roman" w:cs="Times New Roman"/>
          <w:b/>
          <w:sz w:val="24"/>
          <w:szCs w:val="24"/>
          <w:vertAlign w:val="superscript"/>
        </w:rPr>
        <w:t>3</w:t>
      </w:r>
      <w:r w:rsidRPr="008F145A">
        <w:rPr>
          <w:rFonts w:ascii="Times New Roman" w:hAnsi="Times New Roman" w:cs="Times New Roman"/>
          <w:b/>
          <w:sz w:val="24"/>
          <w:szCs w:val="24"/>
        </w:rPr>
        <w:t>/сут), часовой расход (м</w:t>
      </w:r>
      <w:r w:rsidRPr="008F145A">
        <w:rPr>
          <w:rFonts w:ascii="Times New Roman" w:hAnsi="Times New Roman" w:cs="Times New Roman"/>
          <w:b/>
          <w:sz w:val="24"/>
          <w:szCs w:val="24"/>
          <w:vertAlign w:val="superscript"/>
        </w:rPr>
        <w:t>3</w:t>
      </w:r>
      <w:r w:rsidRPr="008F145A">
        <w:rPr>
          <w:rFonts w:ascii="Times New Roman" w:hAnsi="Times New Roman" w:cs="Times New Roman"/>
          <w:b/>
          <w:sz w:val="24"/>
          <w:szCs w:val="24"/>
        </w:rPr>
        <w:t>/час), состоящий из дождевых и талых вод.</w:t>
      </w:r>
    </w:p>
    <w:p w14:paraId="4A7709D9"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общего объема поверхностного стока использовать формулу из Методики ВНИИ ВОДГЕО (представлено в электронном виде).</w:t>
      </w:r>
    </w:p>
    <w:p w14:paraId="53C19E33"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дождевого стока использовать формулу из Методики ВНИИ ВОДГЕО (представлено в электронном виде).</w:t>
      </w:r>
    </w:p>
    <w:p w14:paraId="45DEF899"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талого стока использовать формулу из Методики ВНИИ ВОДГЕО (представлено в электронном виде).</w:t>
      </w:r>
    </w:p>
    <w:p w14:paraId="15F3D8E8" w14:textId="77777777" w:rsidR="008F145A" w:rsidRPr="008F145A" w:rsidRDefault="008F145A" w:rsidP="008F145A">
      <w:pPr>
        <w:tabs>
          <w:tab w:val="left" w:pos="-284"/>
        </w:tabs>
        <w:spacing w:after="0" w:line="300" w:lineRule="auto"/>
        <w:jc w:val="both"/>
        <w:rPr>
          <w:rFonts w:ascii="Times New Roman" w:hAnsi="Times New Roman" w:cs="Times New Roman"/>
          <w:sz w:val="24"/>
          <w:szCs w:val="24"/>
        </w:rPr>
      </w:pPr>
    </w:p>
    <w:p w14:paraId="46D4EF28"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u w:val="single"/>
        </w:rPr>
      </w:pPr>
      <w:r w:rsidRPr="008F145A">
        <w:rPr>
          <w:rFonts w:ascii="Times New Roman" w:hAnsi="Times New Roman" w:cs="Times New Roman"/>
          <w:sz w:val="24"/>
          <w:szCs w:val="24"/>
          <w:u w:val="single"/>
        </w:rPr>
        <w:t>Исходные данные для расчета.</w:t>
      </w:r>
    </w:p>
    <w:p w14:paraId="71E7B82E" w14:textId="77777777" w:rsidR="008F145A" w:rsidRPr="008F145A" w:rsidRDefault="008F145A" w:rsidP="008F145A">
      <w:pPr>
        <w:spacing w:after="0" w:line="240" w:lineRule="auto"/>
        <w:ind w:firstLine="708"/>
        <w:jc w:val="both"/>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Площади водосборных участков представлены в таблице:</w:t>
      </w:r>
    </w:p>
    <w:p w14:paraId="6191B711" w14:textId="77777777" w:rsidR="008F145A" w:rsidRPr="008F145A" w:rsidRDefault="008F145A" w:rsidP="008F145A">
      <w:pPr>
        <w:spacing w:after="0" w:line="240" w:lineRule="auto"/>
        <w:jc w:val="both"/>
        <w:rPr>
          <w:rFonts w:ascii="Times New Roman" w:eastAsia="Times New Roman" w:hAnsi="Times New Roman" w:cs="Times New Roman"/>
          <w:sz w:val="24"/>
          <w:szCs w:val="24"/>
          <w:lang w:eastAsia="ru-RU"/>
        </w:rPr>
      </w:pPr>
    </w:p>
    <w:tbl>
      <w:tblPr>
        <w:tblW w:w="54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858"/>
        <w:gridCol w:w="1490"/>
        <w:gridCol w:w="1793"/>
        <w:gridCol w:w="1452"/>
        <w:gridCol w:w="1837"/>
      </w:tblGrid>
      <w:tr w:rsidR="008F145A" w:rsidRPr="008F145A" w14:paraId="62D102B2" w14:textId="77777777" w:rsidTr="00734CB8">
        <w:trPr>
          <w:trHeight w:val="20"/>
        </w:trPr>
        <w:tc>
          <w:tcPr>
            <w:tcW w:w="493" w:type="pct"/>
            <w:vAlign w:val="center"/>
          </w:tcPr>
          <w:p w14:paraId="2E28F8D8"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Выпуски</w:t>
            </w:r>
          </w:p>
        </w:tc>
        <w:tc>
          <w:tcPr>
            <w:tcW w:w="1366" w:type="pct"/>
            <w:vAlign w:val="center"/>
          </w:tcPr>
          <w:p w14:paraId="74DF3EFF" w14:textId="77777777" w:rsidR="008F145A" w:rsidRPr="008F145A" w:rsidRDefault="008F145A" w:rsidP="00734CB8">
            <w:pPr>
              <w:suppressAutoHyphens/>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Тип сбрасываемых сточных вод</w:t>
            </w:r>
          </w:p>
        </w:tc>
        <w:tc>
          <w:tcPr>
            <w:tcW w:w="712" w:type="pct"/>
            <w:vAlign w:val="center"/>
          </w:tcPr>
          <w:p w14:paraId="3380B63F" w14:textId="77777777" w:rsidR="008F145A" w:rsidRPr="008F145A" w:rsidRDefault="008F145A" w:rsidP="00734CB8">
            <w:pPr>
              <w:suppressAutoHyphens/>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Общая площадь водосбора, Га</w:t>
            </w:r>
          </w:p>
        </w:tc>
        <w:tc>
          <w:tcPr>
            <w:tcW w:w="857" w:type="pct"/>
            <w:vAlign w:val="center"/>
          </w:tcPr>
          <w:p w14:paraId="6BDC613B"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площадь кровель (застройки), Га</w:t>
            </w:r>
          </w:p>
        </w:tc>
        <w:tc>
          <w:tcPr>
            <w:tcW w:w="694" w:type="pct"/>
            <w:vAlign w:val="center"/>
          </w:tcPr>
          <w:p w14:paraId="008B062E"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Площадь асфальтобетонных покрытий, Га</w:t>
            </w:r>
          </w:p>
        </w:tc>
        <w:tc>
          <w:tcPr>
            <w:tcW w:w="879" w:type="pct"/>
            <w:vAlign w:val="center"/>
          </w:tcPr>
          <w:p w14:paraId="7078BBFE" w14:textId="77777777" w:rsidR="008F145A" w:rsidRPr="008F145A" w:rsidRDefault="008F145A" w:rsidP="00734CB8">
            <w:pPr>
              <w:suppressAutoHyphens/>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площадь зеленных насаждений, Га</w:t>
            </w:r>
          </w:p>
        </w:tc>
      </w:tr>
      <w:tr w:rsidR="008F145A" w:rsidRPr="008F145A" w14:paraId="61096BE4" w14:textId="77777777" w:rsidTr="00734CB8">
        <w:trPr>
          <w:trHeight w:val="20"/>
        </w:trPr>
        <w:tc>
          <w:tcPr>
            <w:tcW w:w="493" w:type="pct"/>
            <w:vMerge w:val="restart"/>
            <w:vAlign w:val="center"/>
          </w:tcPr>
          <w:p w14:paraId="076162F9"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Выпуск №1</w:t>
            </w:r>
          </w:p>
        </w:tc>
        <w:tc>
          <w:tcPr>
            <w:tcW w:w="1366" w:type="pct"/>
            <w:vAlign w:val="center"/>
          </w:tcPr>
          <w:p w14:paraId="3E1EAB0C"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Дождевые, талые</w:t>
            </w:r>
          </w:p>
        </w:tc>
        <w:tc>
          <w:tcPr>
            <w:tcW w:w="712" w:type="pct"/>
            <w:vAlign w:val="center"/>
          </w:tcPr>
          <w:p w14:paraId="3994B4DD"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15,5</w:t>
            </w:r>
          </w:p>
        </w:tc>
        <w:tc>
          <w:tcPr>
            <w:tcW w:w="857" w:type="pct"/>
            <w:vAlign w:val="center"/>
          </w:tcPr>
          <w:p w14:paraId="18EB6365"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5,2</w:t>
            </w:r>
          </w:p>
        </w:tc>
        <w:tc>
          <w:tcPr>
            <w:tcW w:w="694" w:type="pct"/>
            <w:vAlign w:val="center"/>
          </w:tcPr>
          <w:p w14:paraId="1950DCC1"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3,4</w:t>
            </w:r>
          </w:p>
        </w:tc>
        <w:tc>
          <w:tcPr>
            <w:tcW w:w="879" w:type="pct"/>
            <w:vAlign w:val="center"/>
          </w:tcPr>
          <w:p w14:paraId="4E31A165"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6,9</w:t>
            </w:r>
          </w:p>
        </w:tc>
      </w:tr>
      <w:tr w:rsidR="008F145A" w:rsidRPr="008F145A" w14:paraId="71ABCDF6" w14:textId="77777777" w:rsidTr="00734CB8">
        <w:trPr>
          <w:trHeight w:val="20"/>
        </w:trPr>
        <w:tc>
          <w:tcPr>
            <w:tcW w:w="493" w:type="pct"/>
            <w:vMerge/>
          </w:tcPr>
          <w:p w14:paraId="417CFF9E" w14:textId="77777777" w:rsidR="008F145A" w:rsidRPr="008F145A" w:rsidRDefault="008F145A" w:rsidP="00734CB8">
            <w:pPr>
              <w:spacing w:after="0" w:line="240" w:lineRule="auto"/>
              <w:jc w:val="both"/>
              <w:rPr>
                <w:rFonts w:ascii="Times New Roman" w:eastAsia="Times New Roman" w:hAnsi="Times New Roman" w:cs="Times New Roman"/>
                <w:sz w:val="24"/>
                <w:szCs w:val="24"/>
                <w:lang w:eastAsia="ru-RU"/>
              </w:rPr>
            </w:pPr>
          </w:p>
        </w:tc>
        <w:tc>
          <w:tcPr>
            <w:tcW w:w="1366" w:type="pct"/>
          </w:tcPr>
          <w:p w14:paraId="7367188D" w14:textId="77777777" w:rsidR="008F145A" w:rsidRPr="008F145A" w:rsidRDefault="008F145A" w:rsidP="00734CB8">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ИТОГО</w:t>
            </w:r>
          </w:p>
        </w:tc>
        <w:tc>
          <w:tcPr>
            <w:tcW w:w="712" w:type="pct"/>
            <w:vAlign w:val="center"/>
          </w:tcPr>
          <w:p w14:paraId="5525D65A" w14:textId="77777777" w:rsidR="008F145A" w:rsidRPr="008F145A" w:rsidRDefault="008F145A" w:rsidP="00734CB8">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15.5</w:t>
            </w:r>
          </w:p>
        </w:tc>
        <w:tc>
          <w:tcPr>
            <w:tcW w:w="857" w:type="pct"/>
            <w:vAlign w:val="center"/>
          </w:tcPr>
          <w:p w14:paraId="279D21B9" w14:textId="77777777" w:rsidR="008F145A" w:rsidRPr="008F145A" w:rsidRDefault="008F145A" w:rsidP="00734CB8">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5,2</w:t>
            </w:r>
          </w:p>
        </w:tc>
        <w:tc>
          <w:tcPr>
            <w:tcW w:w="694" w:type="pct"/>
            <w:vAlign w:val="center"/>
          </w:tcPr>
          <w:p w14:paraId="522386AE" w14:textId="77777777" w:rsidR="008F145A" w:rsidRPr="008F145A" w:rsidRDefault="008F145A" w:rsidP="00734CB8">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3,4</w:t>
            </w:r>
          </w:p>
        </w:tc>
        <w:tc>
          <w:tcPr>
            <w:tcW w:w="879" w:type="pct"/>
            <w:vAlign w:val="center"/>
          </w:tcPr>
          <w:p w14:paraId="37F29E33" w14:textId="77777777" w:rsidR="008F145A" w:rsidRPr="008F145A" w:rsidRDefault="008F145A" w:rsidP="00734CB8">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6,9</w:t>
            </w:r>
          </w:p>
        </w:tc>
      </w:tr>
    </w:tbl>
    <w:p w14:paraId="6709427D"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p>
    <w:p w14:paraId="69489371"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u w:val="single"/>
        </w:rPr>
      </w:pPr>
      <w:r w:rsidRPr="008F145A">
        <w:rPr>
          <w:rFonts w:ascii="Times New Roman" w:hAnsi="Times New Roman" w:cs="Times New Roman"/>
          <w:sz w:val="24"/>
          <w:szCs w:val="24"/>
          <w:u w:val="single"/>
        </w:rPr>
        <w:t xml:space="preserve">Для расчета дождевого стока. </w:t>
      </w:r>
    </w:p>
    <w:p w14:paraId="204D54AF"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Распределение осадков по месяцам для теплого периода представлено в таблице</w:t>
      </w:r>
    </w:p>
    <w:tbl>
      <w:tblPr>
        <w:tblW w:w="9620" w:type="dxa"/>
        <w:jc w:val="center"/>
        <w:tblLook w:val="04A0" w:firstRow="1" w:lastRow="0" w:firstColumn="1" w:lastColumn="0" w:noHBand="0" w:noVBand="1"/>
      </w:tblPr>
      <w:tblGrid>
        <w:gridCol w:w="1360"/>
        <w:gridCol w:w="1180"/>
        <w:gridCol w:w="1180"/>
        <w:gridCol w:w="1180"/>
        <w:gridCol w:w="1180"/>
        <w:gridCol w:w="1180"/>
        <w:gridCol w:w="1180"/>
        <w:gridCol w:w="1180"/>
      </w:tblGrid>
      <w:tr w:rsidR="008F145A" w:rsidRPr="008F145A" w14:paraId="4C9B446E" w14:textId="77777777" w:rsidTr="00734CB8">
        <w:trPr>
          <w:trHeight w:val="20"/>
          <w:jc w:val="center"/>
        </w:trPr>
        <w:tc>
          <w:tcPr>
            <w:tcW w:w="1360" w:type="dxa"/>
            <w:tcBorders>
              <w:top w:val="single" w:sz="4" w:space="0" w:color="auto"/>
              <w:left w:val="single" w:sz="4" w:space="0" w:color="auto"/>
              <w:bottom w:val="single" w:sz="4" w:space="0" w:color="auto"/>
              <w:right w:val="single" w:sz="4" w:space="0" w:color="auto"/>
            </w:tcBorders>
            <w:noWrap/>
            <w:vAlign w:val="bottom"/>
            <w:hideMark/>
          </w:tcPr>
          <w:p w14:paraId="51B67000"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Апрель</w:t>
            </w:r>
          </w:p>
        </w:tc>
        <w:tc>
          <w:tcPr>
            <w:tcW w:w="1180" w:type="dxa"/>
            <w:tcBorders>
              <w:top w:val="single" w:sz="4" w:space="0" w:color="auto"/>
              <w:left w:val="nil"/>
              <w:bottom w:val="single" w:sz="4" w:space="0" w:color="auto"/>
              <w:right w:val="single" w:sz="4" w:space="0" w:color="auto"/>
            </w:tcBorders>
            <w:vAlign w:val="center"/>
          </w:tcPr>
          <w:p w14:paraId="5EF39334"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25</w:t>
            </w:r>
          </w:p>
        </w:tc>
        <w:tc>
          <w:tcPr>
            <w:tcW w:w="1180" w:type="dxa"/>
            <w:tcBorders>
              <w:top w:val="single" w:sz="4" w:space="0" w:color="auto"/>
              <w:left w:val="nil"/>
              <w:bottom w:val="single" w:sz="4" w:space="0" w:color="auto"/>
              <w:right w:val="single" w:sz="4" w:space="0" w:color="auto"/>
            </w:tcBorders>
            <w:vAlign w:val="bottom"/>
          </w:tcPr>
          <w:p w14:paraId="41631E9D"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Июнь</w:t>
            </w:r>
          </w:p>
        </w:tc>
        <w:tc>
          <w:tcPr>
            <w:tcW w:w="1180" w:type="dxa"/>
            <w:tcBorders>
              <w:top w:val="single" w:sz="4" w:space="0" w:color="auto"/>
              <w:left w:val="single" w:sz="4" w:space="0" w:color="auto"/>
              <w:bottom w:val="single" w:sz="4" w:space="0" w:color="auto"/>
              <w:right w:val="single" w:sz="4" w:space="0" w:color="auto"/>
            </w:tcBorders>
            <w:vAlign w:val="center"/>
          </w:tcPr>
          <w:p w14:paraId="129A3605"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66</w:t>
            </w:r>
          </w:p>
        </w:tc>
        <w:tc>
          <w:tcPr>
            <w:tcW w:w="1180" w:type="dxa"/>
            <w:tcBorders>
              <w:top w:val="single" w:sz="4" w:space="0" w:color="auto"/>
              <w:left w:val="nil"/>
              <w:bottom w:val="single" w:sz="4" w:space="0" w:color="auto"/>
              <w:right w:val="single" w:sz="4" w:space="0" w:color="auto"/>
            </w:tcBorders>
            <w:vAlign w:val="bottom"/>
          </w:tcPr>
          <w:p w14:paraId="41170E25"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Август</w:t>
            </w:r>
          </w:p>
        </w:tc>
        <w:tc>
          <w:tcPr>
            <w:tcW w:w="1180" w:type="dxa"/>
            <w:tcBorders>
              <w:top w:val="single" w:sz="4" w:space="0" w:color="auto"/>
              <w:left w:val="nil"/>
              <w:bottom w:val="single" w:sz="4" w:space="0" w:color="auto"/>
              <w:right w:val="single" w:sz="4" w:space="0" w:color="auto"/>
            </w:tcBorders>
            <w:vAlign w:val="center"/>
          </w:tcPr>
          <w:p w14:paraId="2C86815A"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59</w:t>
            </w:r>
          </w:p>
        </w:tc>
        <w:tc>
          <w:tcPr>
            <w:tcW w:w="1180" w:type="dxa"/>
            <w:tcBorders>
              <w:top w:val="single" w:sz="4" w:space="0" w:color="auto"/>
              <w:left w:val="nil"/>
              <w:bottom w:val="single" w:sz="4" w:space="0" w:color="auto"/>
              <w:right w:val="single" w:sz="4" w:space="0" w:color="auto"/>
            </w:tcBorders>
            <w:vAlign w:val="bottom"/>
          </w:tcPr>
          <w:p w14:paraId="3F1D205A"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Октябрь</w:t>
            </w:r>
          </w:p>
        </w:tc>
        <w:tc>
          <w:tcPr>
            <w:tcW w:w="1180" w:type="dxa"/>
            <w:tcBorders>
              <w:top w:val="single" w:sz="4" w:space="0" w:color="auto"/>
              <w:left w:val="nil"/>
              <w:bottom w:val="single" w:sz="4" w:space="0" w:color="auto"/>
              <w:right w:val="single" w:sz="4" w:space="0" w:color="auto"/>
            </w:tcBorders>
            <w:vAlign w:val="center"/>
          </w:tcPr>
          <w:p w14:paraId="5B6F018C"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78</w:t>
            </w:r>
          </w:p>
        </w:tc>
      </w:tr>
      <w:tr w:rsidR="008F145A" w:rsidRPr="008F145A" w14:paraId="025FA04B" w14:textId="77777777" w:rsidTr="00734CB8">
        <w:trPr>
          <w:trHeight w:val="20"/>
          <w:jc w:val="center"/>
        </w:trPr>
        <w:tc>
          <w:tcPr>
            <w:tcW w:w="1360" w:type="dxa"/>
            <w:tcBorders>
              <w:top w:val="nil"/>
              <w:left w:val="single" w:sz="4" w:space="0" w:color="auto"/>
              <w:bottom w:val="single" w:sz="4" w:space="0" w:color="auto"/>
              <w:right w:val="single" w:sz="4" w:space="0" w:color="auto"/>
            </w:tcBorders>
            <w:noWrap/>
            <w:vAlign w:val="bottom"/>
            <w:hideMark/>
          </w:tcPr>
          <w:p w14:paraId="7B9D115D"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Май</w:t>
            </w:r>
          </w:p>
        </w:tc>
        <w:tc>
          <w:tcPr>
            <w:tcW w:w="1180" w:type="dxa"/>
            <w:tcBorders>
              <w:top w:val="nil"/>
              <w:left w:val="nil"/>
              <w:bottom w:val="single" w:sz="4" w:space="0" w:color="auto"/>
              <w:right w:val="single" w:sz="4" w:space="0" w:color="auto"/>
            </w:tcBorders>
            <w:vAlign w:val="center"/>
          </w:tcPr>
          <w:p w14:paraId="53B02215"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45</w:t>
            </w:r>
          </w:p>
        </w:tc>
        <w:tc>
          <w:tcPr>
            <w:tcW w:w="1180" w:type="dxa"/>
            <w:tcBorders>
              <w:top w:val="single" w:sz="4" w:space="0" w:color="auto"/>
              <w:left w:val="nil"/>
              <w:bottom w:val="single" w:sz="4" w:space="0" w:color="auto"/>
              <w:right w:val="single" w:sz="4" w:space="0" w:color="auto"/>
            </w:tcBorders>
            <w:vAlign w:val="bottom"/>
          </w:tcPr>
          <w:p w14:paraId="27185EDD"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Июль</w:t>
            </w:r>
          </w:p>
        </w:tc>
        <w:tc>
          <w:tcPr>
            <w:tcW w:w="1180" w:type="dxa"/>
            <w:tcBorders>
              <w:top w:val="single" w:sz="4" w:space="0" w:color="auto"/>
              <w:left w:val="single" w:sz="4" w:space="0" w:color="auto"/>
              <w:bottom w:val="single" w:sz="4" w:space="0" w:color="auto"/>
              <w:right w:val="single" w:sz="4" w:space="0" w:color="auto"/>
            </w:tcBorders>
            <w:vAlign w:val="center"/>
          </w:tcPr>
          <w:p w14:paraId="6CFC18F4"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35</w:t>
            </w:r>
          </w:p>
        </w:tc>
        <w:tc>
          <w:tcPr>
            <w:tcW w:w="1180" w:type="dxa"/>
            <w:tcBorders>
              <w:top w:val="nil"/>
              <w:left w:val="nil"/>
              <w:bottom w:val="single" w:sz="4" w:space="0" w:color="auto"/>
              <w:right w:val="single" w:sz="4" w:space="0" w:color="auto"/>
            </w:tcBorders>
            <w:vAlign w:val="bottom"/>
          </w:tcPr>
          <w:p w14:paraId="1E562C39"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Сентябрь</w:t>
            </w:r>
          </w:p>
        </w:tc>
        <w:tc>
          <w:tcPr>
            <w:tcW w:w="1180" w:type="dxa"/>
            <w:tcBorders>
              <w:top w:val="nil"/>
              <w:left w:val="nil"/>
              <w:bottom w:val="single" w:sz="4" w:space="0" w:color="auto"/>
              <w:right w:val="single" w:sz="4" w:space="0" w:color="auto"/>
            </w:tcBorders>
            <w:vAlign w:val="center"/>
          </w:tcPr>
          <w:p w14:paraId="6AEB499E"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59</w:t>
            </w:r>
          </w:p>
        </w:tc>
        <w:tc>
          <w:tcPr>
            <w:tcW w:w="1180" w:type="dxa"/>
            <w:tcBorders>
              <w:top w:val="nil"/>
              <w:left w:val="nil"/>
              <w:bottom w:val="single" w:sz="4" w:space="0" w:color="auto"/>
              <w:right w:val="single" w:sz="4" w:space="0" w:color="auto"/>
            </w:tcBorders>
            <w:vAlign w:val="bottom"/>
          </w:tcPr>
          <w:p w14:paraId="5F74141A"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p>
        </w:tc>
        <w:tc>
          <w:tcPr>
            <w:tcW w:w="1180" w:type="dxa"/>
            <w:tcBorders>
              <w:top w:val="nil"/>
              <w:left w:val="nil"/>
              <w:bottom w:val="single" w:sz="4" w:space="0" w:color="auto"/>
              <w:right w:val="single" w:sz="4" w:space="0" w:color="auto"/>
            </w:tcBorders>
            <w:vAlign w:val="center"/>
          </w:tcPr>
          <w:p w14:paraId="03342442"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p>
        </w:tc>
      </w:tr>
    </w:tbl>
    <w:p w14:paraId="29950616"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u w:val="single"/>
        </w:rPr>
      </w:pPr>
    </w:p>
    <w:p w14:paraId="5517443E"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i/>
          <w:sz w:val="24"/>
          <w:szCs w:val="24"/>
        </w:rPr>
        <w:t>Ψ</w:t>
      </w:r>
      <w:r w:rsidRPr="008F145A">
        <w:rPr>
          <w:rFonts w:ascii="Times New Roman" w:hAnsi="Times New Roman" w:cs="Times New Roman"/>
          <w:i/>
          <w:sz w:val="24"/>
          <w:szCs w:val="24"/>
          <w:vertAlign w:val="subscript"/>
        </w:rPr>
        <w:t>д</w:t>
      </w:r>
      <w:r w:rsidRPr="008F145A">
        <w:rPr>
          <w:rFonts w:ascii="Times New Roman" w:hAnsi="Times New Roman" w:cs="Times New Roman"/>
          <w:sz w:val="24"/>
          <w:szCs w:val="24"/>
        </w:rPr>
        <w:t xml:space="preserve"> – определяется в зависимости от вида подстилающей поверхности:</w:t>
      </w:r>
    </w:p>
    <w:p w14:paraId="78A1D0F1"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xml:space="preserve">- для водонепроницаемых покрытий и территорий под зданиями и сооружениями принимаем </w:t>
      </w:r>
      <w:r w:rsidRPr="008F145A">
        <w:rPr>
          <w:rFonts w:ascii="Times New Roman" w:hAnsi="Times New Roman" w:cs="Times New Roman"/>
          <w:b/>
          <w:sz w:val="24"/>
          <w:szCs w:val="24"/>
        </w:rPr>
        <w:t>Ψ</w:t>
      </w:r>
      <w:r w:rsidRPr="008F145A">
        <w:rPr>
          <w:rFonts w:ascii="Times New Roman" w:hAnsi="Times New Roman" w:cs="Times New Roman"/>
          <w:b/>
          <w:sz w:val="24"/>
          <w:szCs w:val="24"/>
          <w:vertAlign w:val="subscript"/>
        </w:rPr>
        <w:t xml:space="preserve">д </w:t>
      </w:r>
      <w:r w:rsidRPr="008F145A">
        <w:rPr>
          <w:rFonts w:ascii="Times New Roman" w:hAnsi="Times New Roman" w:cs="Times New Roman"/>
          <w:b/>
          <w:sz w:val="24"/>
          <w:szCs w:val="24"/>
        </w:rPr>
        <w:t>= 0,7</w:t>
      </w:r>
    </w:p>
    <w:p w14:paraId="72D9A642"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 xml:space="preserve">- для газонов, зеленых насаждений принимаем </w:t>
      </w:r>
      <w:r w:rsidRPr="008F145A">
        <w:rPr>
          <w:rFonts w:ascii="Times New Roman" w:hAnsi="Times New Roman" w:cs="Times New Roman"/>
          <w:b/>
          <w:sz w:val="24"/>
          <w:szCs w:val="24"/>
        </w:rPr>
        <w:t>Ψ</w:t>
      </w:r>
      <w:r w:rsidRPr="008F145A">
        <w:rPr>
          <w:rFonts w:ascii="Times New Roman" w:hAnsi="Times New Roman" w:cs="Times New Roman"/>
          <w:b/>
          <w:sz w:val="24"/>
          <w:szCs w:val="24"/>
          <w:vertAlign w:val="subscript"/>
        </w:rPr>
        <w:t>д</w:t>
      </w:r>
      <w:r w:rsidRPr="008F145A">
        <w:rPr>
          <w:rFonts w:ascii="Times New Roman" w:hAnsi="Times New Roman" w:cs="Times New Roman"/>
          <w:b/>
          <w:sz w:val="24"/>
          <w:szCs w:val="24"/>
        </w:rPr>
        <w:t>= 0,1.</w:t>
      </w:r>
    </w:p>
    <w:p w14:paraId="22CC23CB"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суточного дождевого стока принять число дней с осадками – 80.</w:t>
      </w:r>
    </w:p>
    <w:p w14:paraId="0C85F94B"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часового стока принять продолжительность дождя – 3 часа.</w:t>
      </w:r>
    </w:p>
    <w:p w14:paraId="0AB95DDC"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p>
    <w:p w14:paraId="04526976" w14:textId="77777777" w:rsidR="008F145A" w:rsidRPr="008F145A" w:rsidRDefault="008F145A" w:rsidP="008F145A">
      <w:pPr>
        <w:tabs>
          <w:tab w:val="left" w:pos="-284"/>
        </w:tabs>
        <w:spacing w:after="0" w:line="300" w:lineRule="auto"/>
        <w:jc w:val="both"/>
        <w:rPr>
          <w:rFonts w:ascii="Times New Roman" w:hAnsi="Times New Roman" w:cs="Times New Roman"/>
          <w:sz w:val="24"/>
          <w:szCs w:val="24"/>
        </w:rPr>
      </w:pPr>
    </w:p>
    <w:p w14:paraId="68A4919B"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u w:val="single"/>
        </w:rPr>
      </w:pPr>
      <w:r w:rsidRPr="008F145A">
        <w:rPr>
          <w:rFonts w:ascii="Times New Roman" w:hAnsi="Times New Roman" w:cs="Times New Roman"/>
          <w:sz w:val="24"/>
          <w:szCs w:val="24"/>
          <w:u w:val="single"/>
        </w:rPr>
        <w:t>Для расчета талого стока.</w:t>
      </w:r>
    </w:p>
    <w:p w14:paraId="0C72DAED"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lang w:val="en-US"/>
        </w:rPr>
        <w:t>h</w:t>
      </w:r>
      <w:r w:rsidRPr="008F145A">
        <w:rPr>
          <w:rFonts w:ascii="Times New Roman" w:hAnsi="Times New Roman" w:cs="Times New Roman"/>
          <w:sz w:val="24"/>
          <w:szCs w:val="24"/>
          <w:vertAlign w:val="subscript"/>
        </w:rPr>
        <w:t>т</w:t>
      </w:r>
      <w:r w:rsidRPr="008F145A">
        <w:rPr>
          <w:rFonts w:ascii="Times New Roman" w:hAnsi="Times New Roman" w:cs="Times New Roman"/>
          <w:sz w:val="24"/>
          <w:szCs w:val="24"/>
        </w:rPr>
        <w:t xml:space="preserve"> = 228 мм</w:t>
      </w:r>
    </w:p>
    <w:p w14:paraId="2D4573FD"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Ψ</w:t>
      </w:r>
      <w:r w:rsidRPr="008F145A">
        <w:rPr>
          <w:rFonts w:ascii="Times New Roman" w:hAnsi="Times New Roman" w:cs="Times New Roman"/>
          <w:sz w:val="24"/>
          <w:szCs w:val="24"/>
          <w:vertAlign w:val="subscript"/>
        </w:rPr>
        <w:t>т</w:t>
      </w:r>
      <w:r w:rsidRPr="008F145A">
        <w:rPr>
          <w:rFonts w:ascii="Times New Roman" w:hAnsi="Times New Roman" w:cs="Times New Roman"/>
          <w:sz w:val="24"/>
          <w:szCs w:val="24"/>
        </w:rPr>
        <w:t xml:space="preserve"> = 0,6</w:t>
      </w:r>
    </w:p>
    <w:p w14:paraId="5C7F8C19"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lang w:val="en-US"/>
        </w:rPr>
        <w:lastRenderedPageBreak/>
        <w:t>K</w:t>
      </w:r>
      <w:r w:rsidRPr="008F145A">
        <w:rPr>
          <w:rFonts w:ascii="Times New Roman" w:hAnsi="Times New Roman" w:cs="Times New Roman"/>
          <w:sz w:val="24"/>
          <w:szCs w:val="24"/>
          <w:vertAlign w:val="subscript"/>
          <w:lang w:val="en-US"/>
        </w:rPr>
        <w:t>y</w:t>
      </w:r>
      <w:r w:rsidRPr="008F145A">
        <w:rPr>
          <w:rFonts w:ascii="Times New Roman" w:hAnsi="Times New Roman" w:cs="Times New Roman"/>
          <w:sz w:val="24"/>
          <w:szCs w:val="24"/>
        </w:rPr>
        <w:t xml:space="preserve"> – коэффициент частичной уборки снега взять по формуле из Методики ВНИИ ВОДГЕО. Учесть, что снег убирается только с твердых покрытий. При расчете принять округление до двух знаков после запятой.</w:t>
      </w:r>
    </w:p>
    <w:p w14:paraId="242E7719"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суточного талого стока принять период интенсивного снеготаяния – 7 дней.</w:t>
      </w:r>
    </w:p>
    <w:p w14:paraId="259BAFA8"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Для расчета часового талого стока принять суточную продолжительность снеготаяния – 12 часов.</w:t>
      </w:r>
    </w:p>
    <w:p w14:paraId="60AE9500"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p>
    <w:p w14:paraId="2496FA17"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r w:rsidRPr="008F145A">
        <w:rPr>
          <w:rFonts w:ascii="Times New Roman" w:hAnsi="Times New Roman" w:cs="Times New Roman"/>
          <w:sz w:val="24"/>
          <w:szCs w:val="24"/>
        </w:rPr>
        <w:t>Общий часовой расход принять по максимальной получившейся величине.</w:t>
      </w:r>
    </w:p>
    <w:p w14:paraId="4F051D12"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p>
    <w:p w14:paraId="123917C7" w14:textId="77777777" w:rsidR="008F145A" w:rsidRPr="008F145A" w:rsidRDefault="008F145A" w:rsidP="008F145A">
      <w:pPr>
        <w:tabs>
          <w:tab w:val="left" w:pos="-284"/>
        </w:tabs>
        <w:spacing w:after="0" w:line="300" w:lineRule="auto"/>
        <w:ind w:firstLine="709"/>
        <w:jc w:val="both"/>
        <w:rPr>
          <w:rFonts w:ascii="Times New Roman" w:hAnsi="Times New Roman" w:cs="Times New Roman"/>
          <w:b/>
          <w:sz w:val="24"/>
          <w:szCs w:val="24"/>
        </w:rPr>
      </w:pPr>
      <w:r w:rsidRPr="008F145A">
        <w:rPr>
          <w:rFonts w:ascii="Times New Roman" w:hAnsi="Times New Roman" w:cs="Times New Roman"/>
          <w:b/>
          <w:sz w:val="24"/>
          <w:szCs w:val="24"/>
        </w:rPr>
        <w:t>Ожидаемые результаты:</w:t>
      </w:r>
    </w:p>
    <w:p w14:paraId="3351F7C6" w14:textId="77777777" w:rsidR="008F145A" w:rsidRPr="008F145A" w:rsidRDefault="008F145A" w:rsidP="008F145A">
      <w:pPr>
        <w:tabs>
          <w:tab w:val="left" w:pos="-284"/>
        </w:tabs>
        <w:spacing w:after="0" w:line="300" w:lineRule="auto"/>
        <w:ind w:firstLine="709"/>
        <w:jc w:val="both"/>
        <w:rPr>
          <w:rFonts w:ascii="Times New Roman" w:hAnsi="Times New Roman" w:cs="Times New Roman"/>
          <w:sz w:val="24"/>
          <w:szCs w:val="24"/>
        </w:rPr>
      </w:pPr>
    </w:p>
    <w:p w14:paraId="6A9B2F88" w14:textId="77777777" w:rsidR="008F145A" w:rsidRPr="008F145A" w:rsidRDefault="008F145A" w:rsidP="008F145A">
      <w:pPr>
        <w:tabs>
          <w:tab w:val="left" w:pos="-284"/>
        </w:tabs>
        <w:spacing w:after="0" w:line="300" w:lineRule="auto"/>
        <w:ind w:firstLine="709"/>
        <w:jc w:val="both"/>
        <w:rPr>
          <w:rFonts w:ascii="Times New Roman" w:hAnsi="Times New Roman" w:cs="Times New Roman"/>
          <w:b/>
          <w:sz w:val="24"/>
          <w:szCs w:val="24"/>
        </w:rPr>
      </w:pPr>
      <w:r w:rsidRPr="008F145A">
        <w:rPr>
          <w:rFonts w:ascii="Times New Roman" w:hAnsi="Times New Roman" w:cs="Times New Roman"/>
          <w:b/>
          <w:sz w:val="24"/>
          <w:szCs w:val="24"/>
        </w:rPr>
        <w:t>Произвести расчет объема сточных вод. Результатом расчета является объем поверхностных стоков в м</w:t>
      </w:r>
      <w:r w:rsidRPr="008F145A">
        <w:rPr>
          <w:rFonts w:ascii="Times New Roman" w:hAnsi="Times New Roman" w:cs="Times New Roman"/>
          <w:b/>
          <w:sz w:val="24"/>
          <w:szCs w:val="24"/>
          <w:vertAlign w:val="superscript"/>
        </w:rPr>
        <w:t>3</w:t>
      </w:r>
      <w:r w:rsidRPr="008F145A">
        <w:rPr>
          <w:rFonts w:ascii="Times New Roman" w:hAnsi="Times New Roman" w:cs="Times New Roman"/>
          <w:b/>
          <w:sz w:val="24"/>
          <w:szCs w:val="24"/>
        </w:rPr>
        <w:t>/год и в м</w:t>
      </w:r>
      <w:r w:rsidRPr="008F145A">
        <w:rPr>
          <w:rFonts w:ascii="Times New Roman" w:hAnsi="Times New Roman" w:cs="Times New Roman"/>
          <w:b/>
          <w:sz w:val="24"/>
          <w:szCs w:val="24"/>
          <w:vertAlign w:val="superscript"/>
        </w:rPr>
        <w:t>3</w:t>
      </w:r>
      <w:r w:rsidRPr="008F145A">
        <w:rPr>
          <w:rFonts w:ascii="Times New Roman" w:hAnsi="Times New Roman" w:cs="Times New Roman"/>
          <w:b/>
          <w:sz w:val="24"/>
          <w:szCs w:val="24"/>
        </w:rPr>
        <w:t>/час для дождевого стока, для талого стока и общий объем. Данные занести в таблицу:</w:t>
      </w:r>
    </w:p>
    <w:p w14:paraId="5E7B74FB" w14:textId="77777777" w:rsidR="008F145A" w:rsidRPr="008F145A" w:rsidRDefault="008F145A" w:rsidP="008F145A">
      <w:pPr>
        <w:tabs>
          <w:tab w:val="left" w:pos="-284"/>
        </w:tabs>
        <w:spacing w:after="0" w:line="300" w:lineRule="auto"/>
        <w:ind w:firstLine="709"/>
        <w:jc w:val="both"/>
        <w:rPr>
          <w:rFonts w:ascii="Times New Roman" w:hAnsi="Times New Roman" w:cs="Times New Roman"/>
          <w:b/>
          <w:sz w:val="24"/>
          <w:szCs w:val="24"/>
        </w:rPr>
      </w:pPr>
    </w:p>
    <w:tbl>
      <w:tblPr>
        <w:tblStyle w:val="15"/>
        <w:tblW w:w="5000" w:type="pct"/>
        <w:tblLook w:val="04A0" w:firstRow="1" w:lastRow="0" w:firstColumn="1" w:lastColumn="0" w:noHBand="0" w:noVBand="1"/>
      </w:tblPr>
      <w:tblGrid>
        <w:gridCol w:w="3261"/>
        <w:gridCol w:w="3185"/>
        <w:gridCol w:w="3183"/>
      </w:tblGrid>
      <w:tr w:rsidR="008F145A" w:rsidRPr="008F145A" w14:paraId="11AD7AE8" w14:textId="77777777" w:rsidTr="00734CB8">
        <w:tc>
          <w:tcPr>
            <w:tcW w:w="1693" w:type="pct"/>
          </w:tcPr>
          <w:p w14:paraId="4143B5B3"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c>
          <w:tcPr>
            <w:tcW w:w="1654" w:type="pct"/>
          </w:tcPr>
          <w:p w14:paraId="5D9E58CF" w14:textId="77777777" w:rsidR="008F145A" w:rsidRPr="008F145A" w:rsidRDefault="008F145A" w:rsidP="00734CB8">
            <w:pPr>
              <w:tabs>
                <w:tab w:val="left" w:pos="-284"/>
              </w:tabs>
              <w:spacing w:line="300" w:lineRule="auto"/>
              <w:jc w:val="center"/>
              <w:rPr>
                <w:rFonts w:ascii="Times New Roman" w:hAnsi="Times New Roman" w:cs="Times New Roman"/>
                <w:sz w:val="24"/>
                <w:szCs w:val="24"/>
              </w:rPr>
            </w:pPr>
            <w:r w:rsidRPr="008F145A">
              <w:rPr>
                <w:rFonts w:ascii="Times New Roman" w:hAnsi="Times New Roman" w:cs="Times New Roman"/>
                <w:sz w:val="24"/>
                <w:szCs w:val="24"/>
              </w:rPr>
              <w:t>Объем сточных вод, м</w:t>
            </w:r>
            <w:r w:rsidRPr="008F145A">
              <w:rPr>
                <w:rFonts w:ascii="Times New Roman" w:hAnsi="Times New Roman" w:cs="Times New Roman"/>
                <w:sz w:val="24"/>
                <w:szCs w:val="24"/>
                <w:vertAlign w:val="superscript"/>
              </w:rPr>
              <w:t>3</w:t>
            </w:r>
            <w:r w:rsidRPr="008F145A">
              <w:rPr>
                <w:rFonts w:ascii="Times New Roman" w:hAnsi="Times New Roman" w:cs="Times New Roman"/>
                <w:sz w:val="24"/>
                <w:szCs w:val="24"/>
              </w:rPr>
              <w:t>/час</w:t>
            </w:r>
          </w:p>
        </w:tc>
        <w:tc>
          <w:tcPr>
            <w:tcW w:w="1654" w:type="pct"/>
          </w:tcPr>
          <w:p w14:paraId="1EC1F3AA" w14:textId="77777777" w:rsidR="008F145A" w:rsidRPr="008F145A" w:rsidRDefault="008F145A" w:rsidP="00734CB8">
            <w:pPr>
              <w:tabs>
                <w:tab w:val="left" w:pos="-284"/>
              </w:tabs>
              <w:spacing w:line="300" w:lineRule="auto"/>
              <w:jc w:val="center"/>
              <w:rPr>
                <w:rFonts w:ascii="Times New Roman" w:hAnsi="Times New Roman" w:cs="Times New Roman"/>
                <w:sz w:val="24"/>
                <w:szCs w:val="24"/>
              </w:rPr>
            </w:pPr>
            <w:r w:rsidRPr="008F145A">
              <w:rPr>
                <w:rFonts w:ascii="Times New Roman" w:hAnsi="Times New Roman" w:cs="Times New Roman"/>
                <w:sz w:val="24"/>
                <w:szCs w:val="24"/>
              </w:rPr>
              <w:t>Объем сточных вод, м</w:t>
            </w:r>
            <w:r w:rsidRPr="008F145A">
              <w:rPr>
                <w:rFonts w:ascii="Times New Roman" w:hAnsi="Times New Roman" w:cs="Times New Roman"/>
                <w:sz w:val="24"/>
                <w:szCs w:val="24"/>
                <w:vertAlign w:val="superscript"/>
              </w:rPr>
              <w:t>3</w:t>
            </w:r>
            <w:r w:rsidRPr="008F145A">
              <w:rPr>
                <w:rFonts w:ascii="Times New Roman" w:hAnsi="Times New Roman" w:cs="Times New Roman"/>
                <w:sz w:val="24"/>
                <w:szCs w:val="24"/>
              </w:rPr>
              <w:t>/год</w:t>
            </w:r>
          </w:p>
        </w:tc>
      </w:tr>
      <w:tr w:rsidR="008F145A" w:rsidRPr="008F145A" w14:paraId="6C1F3786" w14:textId="77777777" w:rsidTr="00734CB8">
        <w:tc>
          <w:tcPr>
            <w:tcW w:w="1693" w:type="pct"/>
          </w:tcPr>
          <w:p w14:paraId="4750C7F5"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r w:rsidRPr="008F145A">
              <w:rPr>
                <w:rFonts w:ascii="Times New Roman" w:hAnsi="Times New Roman" w:cs="Times New Roman"/>
                <w:sz w:val="24"/>
                <w:szCs w:val="24"/>
              </w:rPr>
              <w:t>Дождевой сток</w:t>
            </w:r>
          </w:p>
        </w:tc>
        <w:tc>
          <w:tcPr>
            <w:tcW w:w="1654" w:type="pct"/>
          </w:tcPr>
          <w:p w14:paraId="0113EC42"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c>
          <w:tcPr>
            <w:tcW w:w="1654" w:type="pct"/>
          </w:tcPr>
          <w:p w14:paraId="745B42D1"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r>
      <w:tr w:rsidR="008F145A" w:rsidRPr="008F145A" w14:paraId="758A0B47" w14:textId="77777777" w:rsidTr="00734CB8">
        <w:tc>
          <w:tcPr>
            <w:tcW w:w="1693" w:type="pct"/>
          </w:tcPr>
          <w:p w14:paraId="04A1EEC5"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r w:rsidRPr="008F145A">
              <w:rPr>
                <w:rFonts w:ascii="Times New Roman" w:hAnsi="Times New Roman" w:cs="Times New Roman"/>
                <w:sz w:val="24"/>
                <w:szCs w:val="24"/>
              </w:rPr>
              <w:t>Талый сток</w:t>
            </w:r>
          </w:p>
        </w:tc>
        <w:tc>
          <w:tcPr>
            <w:tcW w:w="1654" w:type="pct"/>
          </w:tcPr>
          <w:p w14:paraId="53519C02"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c>
          <w:tcPr>
            <w:tcW w:w="1654" w:type="pct"/>
          </w:tcPr>
          <w:p w14:paraId="7CDAEB83"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r>
      <w:tr w:rsidR="008F145A" w:rsidRPr="008F145A" w14:paraId="34B9232F" w14:textId="77777777" w:rsidTr="00734CB8">
        <w:tc>
          <w:tcPr>
            <w:tcW w:w="1693" w:type="pct"/>
          </w:tcPr>
          <w:p w14:paraId="4BDFAB63"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r w:rsidRPr="008F145A">
              <w:rPr>
                <w:rFonts w:ascii="Times New Roman" w:hAnsi="Times New Roman" w:cs="Times New Roman"/>
                <w:sz w:val="24"/>
                <w:szCs w:val="24"/>
              </w:rPr>
              <w:t>Общий объем сточных вод</w:t>
            </w:r>
          </w:p>
        </w:tc>
        <w:tc>
          <w:tcPr>
            <w:tcW w:w="1654" w:type="pct"/>
          </w:tcPr>
          <w:p w14:paraId="5EBED3E6"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c>
          <w:tcPr>
            <w:tcW w:w="1654" w:type="pct"/>
          </w:tcPr>
          <w:p w14:paraId="59D3FDB6" w14:textId="77777777" w:rsidR="008F145A" w:rsidRPr="008F145A" w:rsidRDefault="008F145A" w:rsidP="00734CB8">
            <w:pPr>
              <w:tabs>
                <w:tab w:val="left" w:pos="-284"/>
              </w:tabs>
              <w:spacing w:line="300" w:lineRule="auto"/>
              <w:jc w:val="both"/>
              <w:rPr>
                <w:rFonts w:ascii="Times New Roman" w:hAnsi="Times New Roman" w:cs="Times New Roman"/>
                <w:sz w:val="24"/>
                <w:szCs w:val="24"/>
              </w:rPr>
            </w:pPr>
          </w:p>
        </w:tc>
      </w:tr>
    </w:tbl>
    <w:p w14:paraId="3D87836A" w14:textId="77777777" w:rsidR="008F145A" w:rsidRPr="008F145A" w:rsidRDefault="008F145A" w:rsidP="008F145A">
      <w:pPr>
        <w:tabs>
          <w:tab w:val="left" w:pos="-284"/>
        </w:tabs>
        <w:spacing w:after="0" w:line="300" w:lineRule="auto"/>
        <w:ind w:firstLine="709"/>
        <w:jc w:val="both"/>
        <w:rPr>
          <w:rFonts w:ascii="Times New Roman" w:hAnsi="Times New Roman" w:cs="Times New Roman"/>
          <w:b/>
          <w:sz w:val="24"/>
          <w:szCs w:val="24"/>
        </w:rPr>
      </w:pPr>
    </w:p>
    <w:p w14:paraId="12C93BF9" w14:textId="77777777" w:rsidR="008F145A" w:rsidRPr="008F145A" w:rsidRDefault="008F145A" w:rsidP="008F145A">
      <w:pPr>
        <w:tabs>
          <w:tab w:val="left" w:pos="-284"/>
        </w:tabs>
        <w:spacing w:after="0" w:line="300" w:lineRule="auto"/>
        <w:ind w:left="142" w:firstLine="567"/>
        <w:jc w:val="both"/>
        <w:rPr>
          <w:rFonts w:ascii="Times New Roman" w:hAnsi="Times New Roman" w:cs="Times New Roman"/>
          <w:b/>
          <w:sz w:val="24"/>
          <w:szCs w:val="24"/>
        </w:rPr>
      </w:pPr>
    </w:p>
    <w:p w14:paraId="4D0E775A" w14:textId="77777777" w:rsidR="008F145A" w:rsidRPr="008F145A" w:rsidRDefault="008F145A" w:rsidP="008F145A">
      <w:pPr>
        <w:spacing w:after="0" w:line="240" w:lineRule="auto"/>
        <w:jc w:val="both"/>
        <w:rPr>
          <w:rFonts w:ascii="Times New Roman" w:hAnsi="Times New Roman" w:cs="Times New Roman"/>
          <w:b/>
          <w:sz w:val="24"/>
          <w:szCs w:val="24"/>
        </w:rPr>
      </w:pPr>
      <w:r w:rsidRPr="008F145A">
        <w:rPr>
          <w:rFonts w:ascii="Times New Roman" w:hAnsi="Times New Roman" w:cs="Times New Roman"/>
          <w:b/>
          <w:sz w:val="24"/>
          <w:szCs w:val="24"/>
        </w:rPr>
        <w:t>2. Рассчитать НДС по трём веществам (г/час; т/год). Расходы сточных вод взять из результатов по п.1. Принять округление до двух знаков запятой.</w:t>
      </w:r>
    </w:p>
    <w:p w14:paraId="3F05A4DE" w14:textId="77777777" w:rsidR="008F145A" w:rsidRPr="008F145A" w:rsidRDefault="008F145A" w:rsidP="008F145A">
      <w:pPr>
        <w:spacing w:after="0" w:line="240" w:lineRule="auto"/>
        <w:jc w:val="both"/>
        <w:rPr>
          <w:rFonts w:ascii="Times New Roman" w:hAnsi="Times New Roman" w:cs="Times New Roman"/>
          <w:b/>
          <w:sz w:val="24"/>
          <w:szCs w:val="24"/>
        </w:rPr>
      </w:pPr>
    </w:p>
    <w:p w14:paraId="5692A513"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Для расчета НДС принять, что предприятие осуществляет сброс сточных вод в реку (водный объект высшей категории) в черте населенного пункта.</w:t>
      </w:r>
    </w:p>
    <w:p w14:paraId="52D3AE3B"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 xml:space="preserve"> Предельно допустимые концентрации (далее – ПДК) загрязняющих веществ взять из Приказа Минсельхоза №552 от 13.12.2016 г. Фон по взвешенным веществам составляет 2,75 мг/л. </w:t>
      </w:r>
    </w:p>
    <w:p w14:paraId="1DCFEF98"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p>
    <w:p w14:paraId="4D274BBF"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Перечень загрязняющих веществ:</w:t>
      </w:r>
    </w:p>
    <w:p w14:paraId="7791BAB2"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 нефтепродукты;</w:t>
      </w:r>
    </w:p>
    <w:p w14:paraId="2CB4367A"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 БПКполн;</w:t>
      </w:r>
    </w:p>
    <w:p w14:paraId="189AAAE2" w14:textId="77777777" w:rsidR="008F145A" w:rsidRPr="008F145A" w:rsidRDefault="008F145A" w:rsidP="008F145A">
      <w:pPr>
        <w:spacing w:after="0" w:line="240" w:lineRule="auto"/>
        <w:ind w:firstLine="708"/>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 взвешенные вещества.</w:t>
      </w:r>
    </w:p>
    <w:p w14:paraId="009A5B4D"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p>
    <w:p w14:paraId="3CAD391E"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p>
    <w:p w14:paraId="5C750AD1"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r w:rsidRPr="008F145A">
        <w:rPr>
          <w:rFonts w:ascii="Times New Roman" w:eastAsia="Times New Roman" w:hAnsi="Times New Roman" w:cs="Times New Roman"/>
          <w:color w:val="000000"/>
          <w:sz w:val="24"/>
          <w:szCs w:val="24"/>
        </w:rPr>
        <w:t>Оформить результат в таблицу</w:t>
      </w:r>
    </w:p>
    <w:p w14:paraId="112CCDD8"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050"/>
        <w:gridCol w:w="1606"/>
        <w:gridCol w:w="2505"/>
        <w:gridCol w:w="1768"/>
      </w:tblGrid>
      <w:tr w:rsidR="008F145A" w:rsidRPr="008F145A" w14:paraId="7DC15872" w14:textId="77777777" w:rsidTr="00734CB8">
        <w:trPr>
          <w:cantSplit/>
          <w:trHeight w:val="390"/>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7EE189BE"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 п/п</w:t>
            </w:r>
          </w:p>
        </w:tc>
        <w:tc>
          <w:tcPr>
            <w:tcW w:w="1583" w:type="pct"/>
            <w:vMerge w:val="restart"/>
            <w:tcBorders>
              <w:top w:val="single" w:sz="4" w:space="0" w:color="auto"/>
              <w:left w:val="single" w:sz="4" w:space="0" w:color="auto"/>
              <w:bottom w:val="single" w:sz="4" w:space="0" w:color="auto"/>
              <w:right w:val="single" w:sz="4" w:space="0" w:color="auto"/>
            </w:tcBorders>
            <w:vAlign w:val="center"/>
            <w:hideMark/>
          </w:tcPr>
          <w:p w14:paraId="2D6E39A8"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Загрязняющие вещества</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78A6B0C7"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Допуст.</w:t>
            </w:r>
          </w:p>
          <w:p w14:paraId="2DD8BED3"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конц-ция</w:t>
            </w:r>
          </w:p>
          <w:p w14:paraId="6F1D7A4B"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сброса,</w:t>
            </w:r>
          </w:p>
          <w:p w14:paraId="58E980B0" w14:textId="77777777" w:rsidR="008F145A" w:rsidRPr="008F145A" w:rsidRDefault="008F145A" w:rsidP="00734CB8">
            <w:pPr>
              <w:spacing w:after="0" w:line="240" w:lineRule="auto"/>
              <w:jc w:val="center"/>
              <w:rPr>
                <w:rFonts w:ascii="Times New Roman" w:eastAsia="Times New Roman" w:hAnsi="Times New Roman" w:cs="Times New Roman"/>
                <w:sz w:val="24"/>
                <w:szCs w:val="24"/>
                <w:vertAlign w:val="superscript"/>
                <w:lang w:eastAsia="ru-RU"/>
              </w:rPr>
            </w:pPr>
            <w:r w:rsidRPr="008F145A">
              <w:rPr>
                <w:rFonts w:ascii="Times New Roman" w:eastAsia="Times New Roman" w:hAnsi="Times New Roman" w:cs="Times New Roman"/>
                <w:sz w:val="24"/>
                <w:szCs w:val="24"/>
                <w:lang w:eastAsia="ru-RU"/>
              </w:rPr>
              <w:t>мг/дм</w:t>
            </w:r>
            <w:r w:rsidRPr="008F145A">
              <w:rPr>
                <w:rFonts w:ascii="Times New Roman" w:eastAsia="Times New Roman" w:hAnsi="Times New Roman" w:cs="Times New Roman"/>
                <w:sz w:val="24"/>
                <w:szCs w:val="24"/>
                <w:vertAlign w:val="superscript"/>
                <w:lang w:eastAsia="ru-RU"/>
              </w:rPr>
              <w:t>3</w:t>
            </w:r>
          </w:p>
        </w:tc>
        <w:tc>
          <w:tcPr>
            <w:tcW w:w="2219" w:type="pct"/>
            <w:gridSpan w:val="2"/>
            <w:tcBorders>
              <w:top w:val="single" w:sz="4" w:space="0" w:color="auto"/>
              <w:left w:val="single" w:sz="4" w:space="0" w:color="auto"/>
              <w:bottom w:val="single" w:sz="4" w:space="0" w:color="auto"/>
              <w:right w:val="single" w:sz="4" w:space="0" w:color="auto"/>
            </w:tcBorders>
            <w:vAlign w:val="center"/>
            <w:hideMark/>
          </w:tcPr>
          <w:p w14:paraId="10FABA14"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Величина НДС</w:t>
            </w:r>
          </w:p>
        </w:tc>
      </w:tr>
      <w:tr w:rsidR="008F145A" w:rsidRPr="008F145A" w14:paraId="01899765" w14:textId="77777777" w:rsidTr="00734CB8">
        <w:trPr>
          <w:cantSplit/>
          <w:trHeight w:val="370"/>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7D6AFCAE"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14:paraId="0C6C9560"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3CAB4896" w14:textId="77777777" w:rsidR="008F145A" w:rsidRPr="008F145A" w:rsidRDefault="008F145A" w:rsidP="00734CB8">
            <w:pPr>
              <w:spacing w:after="0" w:line="240" w:lineRule="auto"/>
              <w:rPr>
                <w:rFonts w:ascii="Times New Roman" w:eastAsia="Times New Roman" w:hAnsi="Times New Roman" w:cs="Times New Roman"/>
                <w:sz w:val="24"/>
                <w:szCs w:val="24"/>
                <w:vertAlign w:val="superscript"/>
                <w:lang w:eastAsia="ru-RU"/>
              </w:rPr>
            </w:pPr>
          </w:p>
        </w:tc>
        <w:tc>
          <w:tcPr>
            <w:tcW w:w="2219" w:type="pct"/>
            <w:gridSpan w:val="2"/>
            <w:tcBorders>
              <w:top w:val="single" w:sz="4" w:space="0" w:color="auto"/>
              <w:left w:val="single" w:sz="4" w:space="0" w:color="auto"/>
              <w:bottom w:val="single" w:sz="4" w:space="0" w:color="auto"/>
              <w:right w:val="single" w:sz="4" w:space="0" w:color="auto"/>
            </w:tcBorders>
            <w:vAlign w:val="center"/>
            <w:hideMark/>
          </w:tcPr>
          <w:p w14:paraId="120C6BA0"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Выпуск № 1</w:t>
            </w:r>
          </w:p>
        </w:tc>
      </w:tr>
      <w:tr w:rsidR="008F145A" w:rsidRPr="008F145A" w14:paraId="4E708096" w14:textId="77777777" w:rsidTr="00734CB8">
        <w:trPr>
          <w:cantSplit/>
          <w:trHeight w:val="401"/>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1681AEFF"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14:paraId="0823340C" w14:textId="77777777" w:rsidR="008F145A" w:rsidRPr="008F145A" w:rsidRDefault="008F145A" w:rsidP="00734CB8">
            <w:pPr>
              <w:spacing w:after="0" w:line="240" w:lineRule="auto"/>
              <w:rPr>
                <w:rFonts w:ascii="Times New Roman" w:eastAsia="Times New Roman" w:hAnsi="Times New Roman" w:cs="Times New Roman"/>
                <w:sz w:val="24"/>
                <w:szCs w:val="24"/>
                <w:lang w:eastAsia="ru-RU"/>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4990734F" w14:textId="77777777" w:rsidR="008F145A" w:rsidRPr="008F145A" w:rsidRDefault="008F145A" w:rsidP="00734CB8">
            <w:pPr>
              <w:spacing w:after="0" w:line="240" w:lineRule="auto"/>
              <w:rPr>
                <w:rFonts w:ascii="Times New Roman" w:eastAsia="Times New Roman" w:hAnsi="Times New Roman" w:cs="Times New Roman"/>
                <w:sz w:val="24"/>
                <w:szCs w:val="24"/>
                <w:vertAlign w:val="superscript"/>
                <w:lang w:eastAsia="ru-RU"/>
              </w:rPr>
            </w:pPr>
          </w:p>
        </w:tc>
        <w:tc>
          <w:tcPr>
            <w:tcW w:w="1301" w:type="pct"/>
            <w:tcBorders>
              <w:top w:val="single" w:sz="4" w:space="0" w:color="auto"/>
              <w:left w:val="single" w:sz="4" w:space="0" w:color="auto"/>
              <w:bottom w:val="single" w:sz="4" w:space="0" w:color="auto"/>
              <w:right w:val="single" w:sz="4" w:space="0" w:color="auto"/>
            </w:tcBorders>
            <w:vAlign w:val="center"/>
            <w:hideMark/>
          </w:tcPr>
          <w:p w14:paraId="45A46FB5"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г/час</w:t>
            </w:r>
          </w:p>
        </w:tc>
        <w:tc>
          <w:tcPr>
            <w:tcW w:w="918" w:type="pct"/>
            <w:tcBorders>
              <w:top w:val="single" w:sz="4" w:space="0" w:color="auto"/>
              <w:left w:val="single" w:sz="4" w:space="0" w:color="auto"/>
              <w:bottom w:val="single" w:sz="4" w:space="0" w:color="auto"/>
              <w:right w:val="single" w:sz="4" w:space="0" w:color="auto"/>
            </w:tcBorders>
            <w:vAlign w:val="center"/>
            <w:hideMark/>
          </w:tcPr>
          <w:p w14:paraId="505E585B"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т/год (суммарно за год)*</w:t>
            </w:r>
          </w:p>
        </w:tc>
      </w:tr>
      <w:tr w:rsidR="008F145A" w:rsidRPr="008F145A" w14:paraId="37EC6ACD" w14:textId="77777777" w:rsidTr="00734CB8">
        <w:trPr>
          <w:cantSplit/>
          <w:trHeight w:val="409"/>
        </w:trPr>
        <w:tc>
          <w:tcPr>
            <w:tcW w:w="363" w:type="pct"/>
            <w:tcBorders>
              <w:top w:val="single" w:sz="4" w:space="0" w:color="auto"/>
              <w:left w:val="single" w:sz="4" w:space="0" w:color="auto"/>
              <w:right w:val="single" w:sz="4" w:space="0" w:color="auto"/>
            </w:tcBorders>
            <w:vAlign w:val="center"/>
            <w:hideMark/>
          </w:tcPr>
          <w:p w14:paraId="4D01D90D"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1</w:t>
            </w:r>
          </w:p>
        </w:tc>
        <w:tc>
          <w:tcPr>
            <w:tcW w:w="1583" w:type="pct"/>
            <w:tcBorders>
              <w:top w:val="single" w:sz="4" w:space="0" w:color="auto"/>
              <w:left w:val="single" w:sz="4" w:space="0" w:color="auto"/>
              <w:right w:val="single" w:sz="4" w:space="0" w:color="auto"/>
            </w:tcBorders>
            <w:hideMark/>
          </w:tcPr>
          <w:p w14:paraId="5AF0AA67" w14:textId="77777777" w:rsidR="008F145A" w:rsidRPr="008F145A" w:rsidRDefault="008F145A" w:rsidP="00734CB8">
            <w:pPr>
              <w:spacing w:after="0" w:line="240" w:lineRule="auto"/>
              <w:rPr>
                <w:rFonts w:ascii="Times New Roman" w:eastAsia="Times New Roman" w:hAnsi="Times New Roman" w:cs="Times New Roman"/>
                <w:bCs/>
                <w:sz w:val="24"/>
                <w:szCs w:val="24"/>
                <w:lang w:eastAsia="ru-RU"/>
              </w:rPr>
            </w:pPr>
            <w:r w:rsidRPr="008F145A">
              <w:rPr>
                <w:rFonts w:ascii="Times New Roman" w:eastAsia="Times New Roman" w:hAnsi="Times New Roman" w:cs="Times New Roman"/>
                <w:bCs/>
                <w:sz w:val="24"/>
                <w:szCs w:val="24"/>
                <w:lang w:eastAsia="ru-RU"/>
              </w:rPr>
              <w:t>БПК</w:t>
            </w:r>
            <w:r w:rsidRPr="008F145A">
              <w:rPr>
                <w:rFonts w:ascii="Times New Roman" w:eastAsia="Times New Roman" w:hAnsi="Times New Roman" w:cs="Times New Roman"/>
                <w:bCs/>
                <w:sz w:val="24"/>
                <w:szCs w:val="24"/>
                <w:vertAlign w:val="subscript"/>
                <w:lang w:eastAsia="ru-RU"/>
              </w:rPr>
              <w:t>полн</w:t>
            </w:r>
          </w:p>
        </w:tc>
        <w:tc>
          <w:tcPr>
            <w:tcW w:w="834" w:type="pct"/>
            <w:tcBorders>
              <w:top w:val="single" w:sz="4" w:space="0" w:color="auto"/>
              <w:left w:val="single" w:sz="4" w:space="0" w:color="auto"/>
              <w:right w:val="single" w:sz="4" w:space="0" w:color="auto"/>
            </w:tcBorders>
            <w:vAlign w:val="center"/>
          </w:tcPr>
          <w:p w14:paraId="5DC613B9" w14:textId="77777777" w:rsidR="008F145A" w:rsidRPr="008F145A" w:rsidRDefault="008F145A" w:rsidP="00734CB8">
            <w:pPr>
              <w:spacing w:after="0" w:line="240" w:lineRule="auto"/>
              <w:jc w:val="center"/>
              <w:rPr>
                <w:rFonts w:ascii="Times New Roman" w:eastAsia="Times New Roman" w:hAnsi="Times New Roman" w:cs="Times New Roman"/>
                <w:bCs/>
                <w:sz w:val="24"/>
                <w:szCs w:val="24"/>
                <w:lang w:eastAsia="ru-RU"/>
              </w:rPr>
            </w:pPr>
          </w:p>
        </w:tc>
        <w:tc>
          <w:tcPr>
            <w:tcW w:w="1301" w:type="pct"/>
            <w:tcBorders>
              <w:top w:val="single" w:sz="4" w:space="0" w:color="auto"/>
              <w:left w:val="single" w:sz="4" w:space="0" w:color="auto"/>
              <w:right w:val="single" w:sz="4" w:space="0" w:color="auto"/>
            </w:tcBorders>
            <w:vAlign w:val="bottom"/>
          </w:tcPr>
          <w:p w14:paraId="12EF860A"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c>
          <w:tcPr>
            <w:tcW w:w="918" w:type="pct"/>
            <w:tcBorders>
              <w:top w:val="single" w:sz="4" w:space="0" w:color="auto"/>
              <w:left w:val="single" w:sz="4" w:space="0" w:color="auto"/>
              <w:right w:val="single" w:sz="4" w:space="0" w:color="auto"/>
            </w:tcBorders>
            <w:vAlign w:val="bottom"/>
          </w:tcPr>
          <w:p w14:paraId="09F5DB58"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r>
      <w:tr w:rsidR="008F145A" w:rsidRPr="008F145A" w14:paraId="5E69307B" w14:textId="77777777" w:rsidTr="00734CB8">
        <w:trPr>
          <w:cantSplit/>
          <w:trHeight w:val="415"/>
        </w:trPr>
        <w:tc>
          <w:tcPr>
            <w:tcW w:w="363" w:type="pct"/>
            <w:tcBorders>
              <w:top w:val="single" w:sz="4" w:space="0" w:color="auto"/>
              <w:left w:val="single" w:sz="4" w:space="0" w:color="auto"/>
              <w:bottom w:val="single" w:sz="4" w:space="0" w:color="auto"/>
              <w:right w:val="single" w:sz="4" w:space="0" w:color="auto"/>
            </w:tcBorders>
            <w:vAlign w:val="center"/>
            <w:hideMark/>
          </w:tcPr>
          <w:p w14:paraId="03CA1E48"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2</w:t>
            </w:r>
          </w:p>
        </w:tc>
        <w:tc>
          <w:tcPr>
            <w:tcW w:w="1583" w:type="pct"/>
            <w:tcBorders>
              <w:top w:val="single" w:sz="4" w:space="0" w:color="auto"/>
              <w:left w:val="single" w:sz="4" w:space="0" w:color="auto"/>
              <w:bottom w:val="single" w:sz="4" w:space="0" w:color="auto"/>
              <w:right w:val="single" w:sz="4" w:space="0" w:color="auto"/>
            </w:tcBorders>
            <w:hideMark/>
          </w:tcPr>
          <w:p w14:paraId="7BF86188" w14:textId="77777777" w:rsidR="008F145A" w:rsidRPr="008F145A" w:rsidRDefault="008F145A" w:rsidP="00734CB8">
            <w:pPr>
              <w:spacing w:after="0" w:line="240" w:lineRule="auto"/>
              <w:rPr>
                <w:rFonts w:ascii="Times New Roman" w:eastAsia="Times New Roman" w:hAnsi="Times New Roman" w:cs="Times New Roman"/>
                <w:bCs/>
                <w:sz w:val="24"/>
                <w:szCs w:val="24"/>
                <w:lang w:eastAsia="ru-RU"/>
              </w:rPr>
            </w:pPr>
            <w:r w:rsidRPr="008F145A">
              <w:rPr>
                <w:rFonts w:ascii="Times New Roman" w:eastAsia="Times New Roman" w:hAnsi="Times New Roman" w:cs="Times New Roman"/>
                <w:bCs/>
                <w:sz w:val="24"/>
                <w:szCs w:val="24"/>
                <w:lang w:eastAsia="ru-RU"/>
              </w:rPr>
              <w:t>Взвешенные вещества</w:t>
            </w:r>
          </w:p>
        </w:tc>
        <w:tc>
          <w:tcPr>
            <w:tcW w:w="834" w:type="pct"/>
            <w:tcBorders>
              <w:top w:val="single" w:sz="4" w:space="0" w:color="auto"/>
              <w:left w:val="single" w:sz="4" w:space="0" w:color="auto"/>
              <w:bottom w:val="single" w:sz="4" w:space="0" w:color="auto"/>
              <w:right w:val="single" w:sz="4" w:space="0" w:color="auto"/>
            </w:tcBorders>
            <w:vAlign w:val="center"/>
          </w:tcPr>
          <w:p w14:paraId="02C29326" w14:textId="77777777" w:rsidR="008F145A" w:rsidRPr="008F145A" w:rsidRDefault="008F145A" w:rsidP="00734CB8">
            <w:pPr>
              <w:spacing w:after="0" w:line="240" w:lineRule="auto"/>
              <w:jc w:val="center"/>
              <w:rPr>
                <w:rFonts w:ascii="Times New Roman" w:eastAsia="Times New Roman" w:hAnsi="Times New Roman" w:cs="Times New Roman"/>
                <w:bCs/>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vAlign w:val="bottom"/>
          </w:tcPr>
          <w:p w14:paraId="7D93CC47"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c>
          <w:tcPr>
            <w:tcW w:w="918" w:type="pct"/>
            <w:tcBorders>
              <w:top w:val="single" w:sz="4" w:space="0" w:color="auto"/>
              <w:left w:val="single" w:sz="4" w:space="0" w:color="auto"/>
              <w:bottom w:val="single" w:sz="4" w:space="0" w:color="auto"/>
              <w:right w:val="single" w:sz="4" w:space="0" w:color="auto"/>
            </w:tcBorders>
            <w:vAlign w:val="bottom"/>
          </w:tcPr>
          <w:p w14:paraId="2A10B7D5"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r>
      <w:tr w:rsidR="008F145A" w:rsidRPr="008F145A" w14:paraId="6E5A2D47" w14:textId="77777777" w:rsidTr="00734CB8">
        <w:trPr>
          <w:cantSplit/>
          <w:trHeight w:val="415"/>
        </w:trPr>
        <w:tc>
          <w:tcPr>
            <w:tcW w:w="363" w:type="pct"/>
            <w:tcBorders>
              <w:top w:val="single" w:sz="4" w:space="0" w:color="auto"/>
              <w:left w:val="single" w:sz="4" w:space="0" w:color="auto"/>
              <w:bottom w:val="single" w:sz="4" w:space="0" w:color="auto"/>
              <w:right w:val="single" w:sz="4" w:space="0" w:color="auto"/>
            </w:tcBorders>
            <w:vAlign w:val="center"/>
          </w:tcPr>
          <w:p w14:paraId="0475D12E" w14:textId="77777777" w:rsidR="008F145A" w:rsidRPr="008F145A" w:rsidRDefault="008F145A" w:rsidP="00734CB8">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lastRenderedPageBreak/>
              <w:t>3</w:t>
            </w:r>
          </w:p>
        </w:tc>
        <w:tc>
          <w:tcPr>
            <w:tcW w:w="1583" w:type="pct"/>
            <w:tcBorders>
              <w:top w:val="single" w:sz="4" w:space="0" w:color="auto"/>
              <w:left w:val="single" w:sz="4" w:space="0" w:color="auto"/>
              <w:bottom w:val="single" w:sz="4" w:space="0" w:color="auto"/>
              <w:right w:val="single" w:sz="4" w:space="0" w:color="auto"/>
            </w:tcBorders>
          </w:tcPr>
          <w:p w14:paraId="36E673CE" w14:textId="77777777" w:rsidR="008F145A" w:rsidRPr="008F145A" w:rsidRDefault="008F145A" w:rsidP="00734CB8">
            <w:pPr>
              <w:spacing w:after="0" w:line="240" w:lineRule="auto"/>
              <w:rPr>
                <w:rFonts w:ascii="Times New Roman" w:eastAsia="Times New Roman" w:hAnsi="Times New Roman" w:cs="Times New Roman"/>
                <w:bCs/>
                <w:sz w:val="24"/>
                <w:szCs w:val="24"/>
                <w:lang w:eastAsia="ru-RU"/>
              </w:rPr>
            </w:pPr>
            <w:r w:rsidRPr="008F145A">
              <w:rPr>
                <w:rFonts w:ascii="Times New Roman" w:eastAsia="Times New Roman" w:hAnsi="Times New Roman" w:cs="Times New Roman"/>
                <w:bCs/>
                <w:sz w:val="24"/>
                <w:szCs w:val="24"/>
                <w:lang w:eastAsia="ru-RU"/>
              </w:rPr>
              <w:t>нефтепродукты</w:t>
            </w:r>
          </w:p>
        </w:tc>
        <w:tc>
          <w:tcPr>
            <w:tcW w:w="834" w:type="pct"/>
            <w:tcBorders>
              <w:top w:val="single" w:sz="4" w:space="0" w:color="auto"/>
              <w:left w:val="single" w:sz="4" w:space="0" w:color="auto"/>
              <w:bottom w:val="single" w:sz="4" w:space="0" w:color="auto"/>
              <w:right w:val="single" w:sz="4" w:space="0" w:color="auto"/>
            </w:tcBorders>
            <w:vAlign w:val="center"/>
          </w:tcPr>
          <w:p w14:paraId="41F5721D" w14:textId="77777777" w:rsidR="008F145A" w:rsidRPr="008F145A" w:rsidRDefault="008F145A" w:rsidP="00734CB8">
            <w:pPr>
              <w:spacing w:after="0" w:line="240" w:lineRule="auto"/>
              <w:jc w:val="center"/>
              <w:rPr>
                <w:rFonts w:ascii="Times New Roman" w:eastAsia="Times New Roman" w:hAnsi="Times New Roman" w:cs="Times New Roman"/>
                <w:bCs/>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vAlign w:val="bottom"/>
          </w:tcPr>
          <w:p w14:paraId="002798EF"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c>
          <w:tcPr>
            <w:tcW w:w="918" w:type="pct"/>
            <w:tcBorders>
              <w:top w:val="single" w:sz="4" w:space="0" w:color="auto"/>
              <w:left w:val="single" w:sz="4" w:space="0" w:color="auto"/>
              <w:bottom w:val="single" w:sz="4" w:space="0" w:color="auto"/>
              <w:right w:val="single" w:sz="4" w:space="0" w:color="auto"/>
            </w:tcBorders>
            <w:vAlign w:val="bottom"/>
          </w:tcPr>
          <w:p w14:paraId="0A22A680" w14:textId="77777777" w:rsidR="008F145A" w:rsidRPr="008F145A" w:rsidRDefault="008F145A" w:rsidP="00734CB8">
            <w:pPr>
              <w:spacing w:after="0" w:line="240" w:lineRule="auto"/>
              <w:jc w:val="center"/>
              <w:rPr>
                <w:rFonts w:ascii="Times New Roman" w:eastAsia="Times New Roman" w:hAnsi="Times New Roman" w:cs="Times New Roman"/>
                <w:color w:val="000000"/>
                <w:sz w:val="24"/>
                <w:szCs w:val="24"/>
                <w:lang w:eastAsia="ar-SA"/>
              </w:rPr>
            </w:pPr>
          </w:p>
        </w:tc>
      </w:tr>
    </w:tbl>
    <w:p w14:paraId="1487EE87"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vertAlign w:val="superscript"/>
        </w:rPr>
      </w:pPr>
      <w:r w:rsidRPr="008F145A">
        <w:rPr>
          <w:rFonts w:ascii="Times New Roman" w:eastAsia="Times New Roman" w:hAnsi="Times New Roman" w:cs="Times New Roman"/>
          <w:color w:val="000000"/>
          <w:sz w:val="24"/>
          <w:szCs w:val="24"/>
        </w:rPr>
        <w:t>*при переводе в т/год использовать коэффициент 10</w:t>
      </w:r>
      <w:r w:rsidRPr="008F145A">
        <w:rPr>
          <w:rFonts w:ascii="Times New Roman" w:eastAsia="Times New Roman" w:hAnsi="Times New Roman" w:cs="Times New Roman"/>
          <w:color w:val="000000"/>
          <w:sz w:val="24"/>
          <w:szCs w:val="24"/>
          <w:vertAlign w:val="superscript"/>
        </w:rPr>
        <w:t>-6</w:t>
      </w:r>
    </w:p>
    <w:p w14:paraId="3DD67168" w14:textId="77777777" w:rsidR="008F145A" w:rsidRPr="008F145A" w:rsidRDefault="008F145A" w:rsidP="008F145A"/>
    <w:p w14:paraId="0FD48FEB" w14:textId="77777777" w:rsidR="00A25D6B" w:rsidRPr="008F145A" w:rsidRDefault="00A25D6B" w:rsidP="00A25D6B">
      <w:pPr>
        <w:spacing w:after="0" w:line="240" w:lineRule="auto"/>
        <w:ind w:left="142" w:firstLine="567"/>
        <w:jc w:val="both"/>
        <w:rPr>
          <w:rFonts w:ascii="Times New Roman" w:eastAsia="Times New Roman" w:hAnsi="Times New Roman" w:cs="Times New Roman"/>
          <w:sz w:val="24"/>
          <w:szCs w:val="24"/>
        </w:rPr>
      </w:pPr>
    </w:p>
    <w:p w14:paraId="68A1E93C" w14:textId="77777777" w:rsidR="00A25D6B" w:rsidRPr="008F145A" w:rsidRDefault="00A25D6B" w:rsidP="00A25D6B">
      <w:pPr>
        <w:spacing w:after="0" w:line="276" w:lineRule="auto"/>
        <w:contextualSpacing/>
        <w:jc w:val="both"/>
        <w:rPr>
          <w:rFonts w:ascii="Times New Roman" w:eastAsia="Times New Roman" w:hAnsi="Times New Roman" w:cs="Times New Roman"/>
          <w:bCs/>
          <w:sz w:val="28"/>
          <w:szCs w:val="28"/>
        </w:rPr>
      </w:pPr>
    </w:p>
    <w:p w14:paraId="267D8BD9" w14:textId="77777777" w:rsidR="00A25D6B" w:rsidRPr="008F145A" w:rsidRDefault="00A25D6B" w:rsidP="00A25D6B">
      <w:pPr>
        <w:spacing w:after="0" w:line="276" w:lineRule="auto"/>
        <w:jc w:val="both"/>
        <w:rPr>
          <w:rFonts w:ascii="Times New Roman" w:eastAsia="Times New Roman" w:hAnsi="Times New Roman" w:cs="Times New Roman"/>
          <w:b/>
          <w:color w:val="000000"/>
          <w:sz w:val="28"/>
          <w:szCs w:val="28"/>
          <w:lang w:eastAsia="ru-RU"/>
        </w:rPr>
      </w:pPr>
      <w:r w:rsidRPr="008F145A">
        <w:rPr>
          <w:rFonts w:ascii="Times New Roman" w:eastAsia="Times New Roman" w:hAnsi="Times New Roman" w:cs="Times New Roman"/>
          <w:b/>
          <w:bCs/>
          <w:sz w:val="28"/>
          <w:szCs w:val="28"/>
          <w:lang w:eastAsia="ru-RU"/>
        </w:rPr>
        <w:t>Модуль Е.</w:t>
      </w:r>
      <w:r w:rsidRPr="008F145A">
        <w:rPr>
          <w:rFonts w:ascii="Times New Roman" w:eastAsia="Times New Roman" w:hAnsi="Times New Roman" w:cs="Times New Roman"/>
          <w:b/>
          <w:color w:val="000000"/>
          <w:sz w:val="28"/>
          <w:szCs w:val="28"/>
          <w:lang w:eastAsia="ru-RU"/>
        </w:rPr>
        <w:t xml:space="preserve">  Количественное определение объема выбросов парниковых газов (инвариант).</w:t>
      </w:r>
    </w:p>
    <w:p w14:paraId="396AD0A2" w14:textId="77777777" w:rsidR="00A25D6B" w:rsidRPr="008F145A" w:rsidRDefault="00A25D6B" w:rsidP="00A25D6B">
      <w:pPr>
        <w:spacing w:after="0" w:line="276" w:lineRule="auto"/>
        <w:contextualSpacing/>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 час</w:t>
      </w:r>
    </w:p>
    <w:p w14:paraId="51D2B7A8" w14:textId="77777777" w:rsidR="00A25D6B" w:rsidRPr="008F145A" w:rsidRDefault="00A25D6B" w:rsidP="00A25D6B">
      <w:pPr>
        <w:spacing w:after="0" w:line="240" w:lineRule="auto"/>
        <w:ind w:left="142" w:firstLine="567"/>
        <w:jc w:val="both"/>
        <w:rPr>
          <w:rFonts w:ascii="Times New Roman" w:hAnsi="Times New Roman"/>
          <w:sz w:val="28"/>
          <w:szCs w:val="28"/>
        </w:rPr>
      </w:pPr>
      <w:r w:rsidRPr="008F145A">
        <w:rPr>
          <w:rFonts w:ascii="Times New Roman" w:hAnsi="Times New Roman"/>
          <w:sz w:val="28"/>
          <w:szCs w:val="28"/>
          <w:shd w:val="clear" w:color="auto" w:fill="FFFFFF"/>
        </w:rPr>
        <w:t>Конкурсанту требуется:</w:t>
      </w:r>
    </w:p>
    <w:p w14:paraId="1BDC9BF3" w14:textId="77777777" w:rsidR="00A25D6B" w:rsidRPr="008F145A" w:rsidRDefault="00A25D6B" w:rsidP="00A25D6B">
      <w:pPr>
        <w:pStyle w:val="aff1"/>
        <w:numPr>
          <w:ilvl w:val="0"/>
          <w:numId w:val="30"/>
        </w:numPr>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 xml:space="preserve">Определить количественный объем парниковых газов от каждого источника и объекта хозяйственной деятельности в целом на основе предоставленных данных. </w:t>
      </w:r>
    </w:p>
    <w:p w14:paraId="79576CAD" w14:textId="77777777" w:rsidR="00A25D6B" w:rsidRPr="008F145A" w:rsidRDefault="00A25D6B" w:rsidP="00A25D6B">
      <w:pPr>
        <w:pStyle w:val="aff1"/>
        <w:numPr>
          <w:ilvl w:val="0"/>
          <w:numId w:val="30"/>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Нормативная и справочная документация, указанная в Приложении, предоставляются каждому участнику в электронном виде.</w:t>
      </w:r>
    </w:p>
    <w:p w14:paraId="29F119EB" w14:textId="77777777" w:rsidR="00A25D6B" w:rsidRPr="008F145A" w:rsidRDefault="00A25D6B" w:rsidP="00A25D6B">
      <w:pPr>
        <w:tabs>
          <w:tab w:val="left" w:pos="-284"/>
        </w:tabs>
        <w:spacing w:after="0" w:line="240" w:lineRule="auto"/>
        <w:jc w:val="both"/>
        <w:rPr>
          <w:rFonts w:ascii="Times New Roman" w:hAnsi="Times New Roman"/>
          <w:sz w:val="28"/>
          <w:szCs w:val="28"/>
        </w:rPr>
      </w:pPr>
    </w:p>
    <w:p w14:paraId="217C0398"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2DA2B30A" w14:textId="77777777" w:rsidR="00A25D6B" w:rsidRPr="008F145A" w:rsidRDefault="00A25D6B" w:rsidP="00A25D6B">
      <w:pPr>
        <w:pStyle w:val="aff1"/>
        <w:numPr>
          <w:ilvl w:val="0"/>
          <w:numId w:val="24"/>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рассчитанный количественный объем парниковых газов от каждого источника и объекта хозяйственной деятельности в целом.</w:t>
      </w:r>
    </w:p>
    <w:p w14:paraId="55BB51C9" w14:textId="77777777" w:rsidR="00A25D6B" w:rsidRPr="008F145A" w:rsidRDefault="00A25D6B" w:rsidP="00A25D6B">
      <w:pPr>
        <w:spacing w:after="0" w:line="240" w:lineRule="auto"/>
        <w:ind w:firstLine="709"/>
        <w:jc w:val="both"/>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Определить количество парниковых газов, выделяемых предприятием за отчетный период учитывая данные об источнике выделения и требования Приказа № 371 Минприроды России от 27 мая 2022 года.</w:t>
      </w:r>
    </w:p>
    <w:p w14:paraId="0E3D6CFB" w14:textId="77777777" w:rsidR="00A25D6B" w:rsidRPr="008F145A" w:rsidRDefault="00A25D6B" w:rsidP="00A25D6B">
      <w:pPr>
        <w:spacing w:after="0" w:line="240" w:lineRule="auto"/>
        <w:ind w:firstLine="709"/>
        <w:jc w:val="both"/>
        <w:rPr>
          <w:rFonts w:ascii="Times New Roman" w:eastAsia="Times New Roman" w:hAnsi="Times New Roman" w:cs="Times New Roman"/>
          <w:sz w:val="24"/>
          <w:szCs w:val="24"/>
          <w:lang w:eastAsia="ru-RU"/>
        </w:rPr>
      </w:pPr>
    </w:p>
    <w:p w14:paraId="658A8E4E" w14:textId="77777777" w:rsidR="00A25D6B" w:rsidRPr="008F145A" w:rsidRDefault="00A25D6B" w:rsidP="00A25D6B">
      <w:pPr>
        <w:spacing w:after="0" w:line="240" w:lineRule="auto"/>
        <w:ind w:firstLine="709"/>
        <w:jc w:val="both"/>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Исходные данные:</w:t>
      </w:r>
    </w:p>
    <w:p w14:paraId="6374D4A3"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Times New Roman" w:hAnsi="Times New Roman" w:cs="Times New Roman"/>
          <w:b/>
          <w:sz w:val="24"/>
          <w:szCs w:val="24"/>
          <w:lang w:eastAsia="ru-RU"/>
        </w:rPr>
        <w:t>1</w:t>
      </w:r>
      <w:r w:rsidRPr="008F145A">
        <w:rPr>
          <w:rFonts w:ascii="Times New Roman" w:eastAsia="Calibri" w:hAnsi="Times New Roman" w:cs="Times New Roman"/>
          <w:sz w:val="24"/>
          <w:szCs w:val="24"/>
        </w:rPr>
        <w:t xml:space="preserve"> На предприятии имеются действующие стационарные источники сжигания:</w:t>
      </w:r>
    </w:p>
    <w:p w14:paraId="140E62F6" w14:textId="77777777" w:rsidR="008F145A" w:rsidRPr="008F145A" w:rsidRDefault="008F145A" w:rsidP="008F145A">
      <w:pPr>
        <w:spacing w:after="0"/>
        <w:jc w:val="both"/>
        <w:rPr>
          <w:rFonts w:ascii="Times New Roman" w:eastAsia="Calibri" w:hAnsi="Times New Roman" w:cs="Times New Roman"/>
          <w:sz w:val="24"/>
          <w:szCs w:val="24"/>
        </w:rPr>
      </w:pPr>
    </w:p>
    <w:p w14:paraId="06F72082"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1. ИВ 0001 – Дизельная котельная.</w:t>
      </w:r>
    </w:p>
    <w:p w14:paraId="51A6C3FD"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 xml:space="preserve">Для котельной используется дизельное топливо. Расход дизельного топлива за отчетный период – 158 т. Низшая теплота сгорания топлива – </w:t>
      </w:r>
      <w:r w:rsidRPr="008F145A">
        <w:rPr>
          <w:rFonts w:ascii="Times New Roman" w:eastAsia="Calibri" w:hAnsi="Times New Roman" w:cs="Times New Roman"/>
          <w:color w:val="202124"/>
          <w:sz w:val="24"/>
          <w:szCs w:val="24"/>
          <w:shd w:val="clear" w:color="auto" w:fill="FFFFFF"/>
        </w:rPr>
        <w:t>10280</w:t>
      </w:r>
      <w:r w:rsidRPr="008F145A">
        <w:rPr>
          <w:rFonts w:ascii="Times New Roman" w:eastAsia="Calibri" w:hAnsi="Times New Roman" w:cs="Times New Roman"/>
          <w:sz w:val="24"/>
          <w:szCs w:val="24"/>
        </w:rPr>
        <w:t xml:space="preserve"> ккал/кг. Коэффициент выбросов CO</w:t>
      </w:r>
      <w:r w:rsidRPr="008F145A">
        <w:rPr>
          <w:rFonts w:ascii="Times New Roman" w:eastAsia="Calibri" w:hAnsi="Times New Roman" w:cs="Times New Roman"/>
          <w:sz w:val="24"/>
          <w:szCs w:val="24"/>
          <w:vertAlign w:val="subscript"/>
        </w:rPr>
        <w:t>2</w:t>
      </w:r>
      <w:r w:rsidRPr="008F145A">
        <w:rPr>
          <w:rFonts w:ascii="Times New Roman" w:eastAsia="Calibri" w:hAnsi="Times New Roman" w:cs="Times New Roman"/>
          <w:sz w:val="24"/>
          <w:szCs w:val="24"/>
        </w:rPr>
        <w:t xml:space="preserve"> от сжигания топлива – 74,5 тСО</w:t>
      </w:r>
      <w:r w:rsidRPr="008F145A">
        <w:rPr>
          <w:rFonts w:ascii="Times New Roman" w:eastAsia="Calibri" w:hAnsi="Times New Roman" w:cs="Times New Roman"/>
          <w:sz w:val="24"/>
          <w:szCs w:val="24"/>
          <w:vertAlign w:val="subscript"/>
        </w:rPr>
        <w:t>2/</w:t>
      </w:r>
      <w:r w:rsidRPr="008F145A">
        <w:rPr>
          <w:rFonts w:ascii="Times New Roman" w:eastAsia="Calibri" w:hAnsi="Times New Roman" w:cs="Times New Roman"/>
          <w:sz w:val="24"/>
          <w:szCs w:val="24"/>
        </w:rPr>
        <w:t>ТДж.  Коэффициент окисления топлива не известен.</w:t>
      </w:r>
    </w:p>
    <w:p w14:paraId="05B9938F"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При расчетах учесть: 1 ккал = 0,0041868 МДж.</w:t>
      </w:r>
    </w:p>
    <w:p w14:paraId="3B5E95D6" w14:textId="77777777" w:rsidR="008F145A" w:rsidRPr="008F145A" w:rsidRDefault="008F145A" w:rsidP="008F145A">
      <w:pPr>
        <w:spacing w:after="0"/>
        <w:jc w:val="both"/>
        <w:rPr>
          <w:rFonts w:ascii="Times New Roman" w:eastAsia="Calibri" w:hAnsi="Times New Roman" w:cs="Times New Roman"/>
          <w:sz w:val="24"/>
          <w:szCs w:val="24"/>
        </w:rPr>
      </w:pPr>
    </w:p>
    <w:p w14:paraId="36A7181F"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2. ИВ 0002 – Газовая котельная.</w:t>
      </w:r>
    </w:p>
    <w:p w14:paraId="43552DE2"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Используемое топливо газ горючий природный. Расход газа за отчетный период – 302,124 тыс.м</w:t>
      </w:r>
      <w:r w:rsidRPr="008F145A">
        <w:rPr>
          <w:rFonts w:ascii="Times New Roman" w:eastAsia="Calibri" w:hAnsi="Times New Roman" w:cs="Times New Roman"/>
          <w:sz w:val="24"/>
          <w:szCs w:val="24"/>
          <w:vertAlign w:val="superscript"/>
        </w:rPr>
        <w:t>3</w:t>
      </w:r>
      <w:r w:rsidRPr="008F145A">
        <w:rPr>
          <w:rFonts w:ascii="Times New Roman" w:eastAsia="Calibri" w:hAnsi="Times New Roman" w:cs="Times New Roman"/>
          <w:sz w:val="24"/>
          <w:szCs w:val="24"/>
        </w:rPr>
        <w:t>/год. Низшая теплота сгорания топлива – 30,45 МДж/м</w:t>
      </w:r>
      <w:r w:rsidRPr="008F145A">
        <w:rPr>
          <w:rFonts w:ascii="Times New Roman" w:eastAsia="Calibri" w:hAnsi="Times New Roman" w:cs="Times New Roman"/>
          <w:sz w:val="24"/>
          <w:szCs w:val="24"/>
          <w:vertAlign w:val="superscript"/>
        </w:rPr>
        <w:t>3</w:t>
      </w:r>
      <w:r w:rsidRPr="008F145A">
        <w:rPr>
          <w:rFonts w:ascii="Times New Roman" w:eastAsia="Calibri" w:hAnsi="Times New Roman" w:cs="Times New Roman"/>
          <w:sz w:val="24"/>
          <w:szCs w:val="24"/>
        </w:rPr>
        <w:t>. Коэффициент выбросов CO</w:t>
      </w:r>
      <w:r w:rsidRPr="008F145A">
        <w:rPr>
          <w:rFonts w:ascii="Times New Roman" w:eastAsia="Calibri" w:hAnsi="Times New Roman" w:cs="Times New Roman"/>
          <w:sz w:val="24"/>
          <w:szCs w:val="24"/>
          <w:vertAlign w:val="subscript"/>
        </w:rPr>
        <w:t>2</w:t>
      </w:r>
      <w:r w:rsidRPr="008F145A">
        <w:rPr>
          <w:rFonts w:ascii="Times New Roman" w:eastAsia="Calibri" w:hAnsi="Times New Roman" w:cs="Times New Roman"/>
          <w:sz w:val="24"/>
          <w:szCs w:val="24"/>
        </w:rPr>
        <w:t xml:space="preserve"> от сжигания топлива не известен. Коэффициент окисления топлива неизвестен.</w:t>
      </w:r>
    </w:p>
    <w:p w14:paraId="35CE2206" w14:textId="77777777" w:rsidR="008F145A" w:rsidRPr="008F145A" w:rsidRDefault="008F145A" w:rsidP="008F145A">
      <w:pPr>
        <w:spacing w:after="0"/>
        <w:jc w:val="both"/>
        <w:rPr>
          <w:rFonts w:ascii="Times New Roman" w:eastAsia="Calibri" w:hAnsi="Times New Roman" w:cs="Times New Roman"/>
          <w:sz w:val="24"/>
          <w:szCs w:val="24"/>
        </w:rPr>
      </w:pPr>
    </w:p>
    <w:p w14:paraId="3FFC21BD"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3. ИВ 0003 – Угольная котельная.</w:t>
      </w:r>
    </w:p>
    <w:p w14:paraId="46A7162B" w14:textId="77777777" w:rsidR="008F145A" w:rsidRPr="008F145A" w:rsidRDefault="008F145A" w:rsidP="008F145A">
      <w:pPr>
        <w:spacing w:after="0"/>
        <w:jc w:val="both"/>
        <w:rPr>
          <w:rFonts w:ascii="Times New Roman" w:eastAsia="Calibri" w:hAnsi="Times New Roman" w:cs="Times New Roman"/>
          <w:sz w:val="24"/>
          <w:szCs w:val="24"/>
        </w:rPr>
      </w:pPr>
      <w:r w:rsidRPr="008F145A">
        <w:rPr>
          <w:rFonts w:ascii="Times New Roman" w:eastAsia="Calibri" w:hAnsi="Times New Roman" w:cs="Times New Roman"/>
          <w:sz w:val="24"/>
          <w:szCs w:val="24"/>
        </w:rPr>
        <w:t>Используемое топливо антрацит . Расход кокса за отчетный период – 676 т. Низшая теплота сгорания топлива неизвестна. Коэффициент выбросов CO</w:t>
      </w:r>
      <w:r w:rsidRPr="008F145A">
        <w:rPr>
          <w:rFonts w:ascii="Times New Roman" w:eastAsia="Calibri" w:hAnsi="Times New Roman" w:cs="Times New Roman"/>
          <w:sz w:val="24"/>
          <w:szCs w:val="24"/>
          <w:vertAlign w:val="subscript"/>
        </w:rPr>
        <w:t>2</w:t>
      </w:r>
      <w:r w:rsidRPr="008F145A">
        <w:rPr>
          <w:rFonts w:ascii="Times New Roman" w:eastAsia="Calibri" w:hAnsi="Times New Roman" w:cs="Times New Roman"/>
          <w:sz w:val="24"/>
          <w:szCs w:val="24"/>
        </w:rPr>
        <w:t xml:space="preserve"> от сжигания топлива – не известен. Коэффициент окисления топлива неизвестен.</w:t>
      </w:r>
    </w:p>
    <w:p w14:paraId="15464FD2" w14:textId="77777777" w:rsidR="00A25D6B" w:rsidRPr="008F145A" w:rsidRDefault="00A25D6B" w:rsidP="00A25D6B">
      <w:pPr>
        <w:spacing w:after="0" w:line="240" w:lineRule="auto"/>
        <w:jc w:val="both"/>
        <w:rPr>
          <w:rFonts w:ascii="Times New Roman" w:eastAsia="Times New Roman" w:hAnsi="Times New Roman" w:cs="Times New Roman"/>
          <w:sz w:val="24"/>
          <w:szCs w:val="24"/>
          <w:lang w:eastAsia="ru-RU"/>
        </w:rPr>
      </w:pPr>
    </w:p>
    <w:p w14:paraId="4570E68F" w14:textId="77777777" w:rsidR="00A25D6B" w:rsidRPr="008F145A" w:rsidRDefault="00A25D6B" w:rsidP="00A25D6B">
      <w:pPr>
        <w:spacing w:after="0" w:line="240" w:lineRule="auto"/>
        <w:jc w:val="both"/>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Результат представить в виде таблицы:</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44"/>
        <w:gridCol w:w="1859"/>
        <w:gridCol w:w="1797"/>
        <w:gridCol w:w="1636"/>
        <w:gridCol w:w="2212"/>
      </w:tblGrid>
      <w:tr w:rsidR="00A25D6B" w:rsidRPr="008F145A" w14:paraId="2719FD49" w14:textId="77777777" w:rsidTr="00BC617A">
        <w:trPr>
          <w:jc w:val="center"/>
        </w:trPr>
        <w:tc>
          <w:tcPr>
            <w:tcW w:w="1554" w:type="dxa"/>
            <w:vAlign w:val="center"/>
          </w:tcPr>
          <w:p w14:paraId="1749C96E"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Источник выбросов</w:t>
            </w:r>
          </w:p>
        </w:tc>
        <w:tc>
          <w:tcPr>
            <w:tcW w:w="1544" w:type="dxa"/>
            <w:vAlign w:val="center"/>
          </w:tcPr>
          <w:p w14:paraId="04C12D66"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Расход топлива, т или тыс.м</w:t>
            </w:r>
            <w:r w:rsidRPr="008F145A">
              <w:rPr>
                <w:rFonts w:ascii="Times New Roman" w:eastAsia="Times New Roman" w:hAnsi="Times New Roman" w:cs="Times New Roman"/>
                <w:sz w:val="24"/>
                <w:szCs w:val="24"/>
                <w:vertAlign w:val="superscript"/>
                <w:lang w:eastAsia="ru-RU"/>
              </w:rPr>
              <w:t>3</w:t>
            </w:r>
          </w:p>
        </w:tc>
        <w:tc>
          <w:tcPr>
            <w:tcW w:w="1859" w:type="dxa"/>
            <w:vAlign w:val="center"/>
          </w:tcPr>
          <w:p w14:paraId="01F74A85"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 xml:space="preserve">Низшая теплота сгорания топлива, </w:t>
            </w:r>
            <w:r w:rsidRPr="008F145A">
              <w:rPr>
                <w:rFonts w:ascii="Times New Roman" w:eastAsia="Times New Roman" w:hAnsi="Times New Roman" w:cs="Times New Roman"/>
                <w:sz w:val="24"/>
                <w:szCs w:val="24"/>
                <w:lang w:eastAsia="ru-RU"/>
              </w:rPr>
              <w:lastRenderedPageBreak/>
              <w:t>МДж/кг, МДж/м</w:t>
            </w:r>
            <w:r w:rsidRPr="008F145A">
              <w:rPr>
                <w:rFonts w:ascii="Times New Roman" w:eastAsia="Times New Roman" w:hAnsi="Times New Roman" w:cs="Times New Roman"/>
                <w:sz w:val="24"/>
                <w:szCs w:val="24"/>
                <w:vertAlign w:val="superscript"/>
                <w:lang w:eastAsia="ru-RU"/>
              </w:rPr>
              <w:t>3</w:t>
            </w:r>
            <w:r w:rsidRPr="008F145A">
              <w:rPr>
                <w:rFonts w:ascii="Times New Roman" w:eastAsia="Times New Roman" w:hAnsi="Times New Roman" w:cs="Times New Roman"/>
                <w:sz w:val="24"/>
                <w:szCs w:val="24"/>
                <w:lang w:eastAsia="ru-RU"/>
              </w:rPr>
              <w:t>,</w:t>
            </w:r>
          </w:p>
          <w:p w14:paraId="06F28718"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т у.т./т (тыс. м</w:t>
            </w:r>
            <w:r w:rsidRPr="008F145A">
              <w:rPr>
                <w:rFonts w:ascii="Times New Roman" w:eastAsia="Times New Roman" w:hAnsi="Times New Roman" w:cs="Times New Roman"/>
                <w:sz w:val="24"/>
                <w:szCs w:val="24"/>
                <w:vertAlign w:val="superscript"/>
                <w:lang w:eastAsia="ru-RU"/>
              </w:rPr>
              <w:t>3</w:t>
            </w:r>
            <w:r w:rsidRPr="008F145A">
              <w:rPr>
                <w:rFonts w:ascii="Times New Roman" w:eastAsia="Times New Roman" w:hAnsi="Times New Roman" w:cs="Times New Roman"/>
                <w:sz w:val="24"/>
                <w:szCs w:val="24"/>
                <w:lang w:eastAsia="ru-RU"/>
              </w:rPr>
              <w:t>)</w:t>
            </w:r>
          </w:p>
          <w:p w14:paraId="21354EBB"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797" w:type="dxa"/>
            <w:vAlign w:val="center"/>
          </w:tcPr>
          <w:p w14:paraId="151A3072"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lastRenderedPageBreak/>
              <w:t>Коэффициент  выбросов СО</w:t>
            </w:r>
            <w:r w:rsidRPr="008F145A">
              <w:rPr>
                <w:rFonts w:ascii="Times New Roman" w:eastAsia="Times New Roman" w:hAnsi="Times New Roman" w:cs="Times New Roman"/>
                <w:sz w:val="24"/>
                <w:szCs w:val="24"/>
                <w:vertAlign w:val="subscript"/>
                <w:lang w:eastAsia="ru-RU"/>
              </w:rPr>
              <w:t>2</w:t>
            </w:r>
            <w:r w:rsidRPr="008F145A">
              <w:rPr>
                <w:rFonts w:ascii="Times New Roman" w:eastAsia="Times New Roman" w:hAnsi="Times New Roman" w:cs="Times New Roman"/>
                <w:sz w:val="24"/>
                <w:szCs w:val="24"/>
                <w:lang w:eastAsia="ru-RU"/>
              </w:rPr>
              <w:t xml:space="preserve"> от сжигания топлива, </w:t>
            </w:r>
            <w:r w:rsidRPr="008F145A">
              <w:rPr>
                <w:rFonts w:ascii="Times New Roman" w:eastAsia="Times New Roman" w:hAnsi="Times New Roman" w:cs="Times New Roman"/>
                <w:sz w:val="24"/>
                <w:szCs w:val="24"/>
                <w:lang w:eastAsia="ru-RU"/>
              </w:rPr>
              <w:lastRenderedPageBreak/>
              <w:t>тСО</w:t>
            </w:r>
            <w:r w:rsidRPr="008F145A">
              <w:rPr>
                <w:rFonts w:ascii="Times New Roman" w:eastAsia="Times New Roman" w:hAnsi="Times New Roman" w:cs="Times New Roman"/>
                <w:sz w:val="24"/>
                <w:szCs w:val="24"/>
                <w:vertAlign w:val="subscript"/>
                <w:lang w:eastAsia="ru-RU"/>
              </w:rPr>
              <w:t>2</w:t>
            </w:r>
            <w:r w:rsidRPr="008F145A">
              <w:rPr>
                <w:rFonts w:ascii="Times New Roman" w:eastAsia="Times New Roman" w:hAnsi="Times New Roman" w:cs="Times New Roman"/>
                <w:sz w:val="24"/>
                <w:szCs w:val="24"/>
                <w:lang w:eastAsia="ru-RU"/>
              </w:rPr>
              <w:t>/ТДж; тСО</w:t>
            </w:r>
            <w:r w:rsidRPr="008F145A">
              <w:rPr>
                <w:rFonts w:ascii="Times New Roman" w:eastAsia="Times New Roman" w:hAnsi="Times New Roman" w:cs="Times New Roman"/>
                <w:sz w:val="24"/>
                <w:szCs w:val="24"/>
                <w:vertAlign w:val="subscript"/>
                <w:lang w:eastAsia="ru-RU"/>
              </w:rPr>
              <w:t>2</w:t>
            </w:r>
            <w:r w:rsidRPr="008F145A">
              <w:rPr>
                <w:rFonts w:ascii="Times New Roman" w:eastAsia="Times New Roman" w:hAnsi="Times New Roman" w:cs="Times New Roman"/>
                <w:sz w:val="24"/>
                <w:szCs w:val="24"/>
                <w:lang w:eastAsia="ru-RU"/>
              </w:rPr>
              <w:t xml:space="preserve">/т </w:t>
            </w:r>
            <w:r w:rsidRPr="008F145A">
              <w:rPr>
                <w:rFonts w:ascii="Times New Roman" w:eastAsia="Times New Roman" w:hAnsi="Times New Roman" w:cs="Times New Roman"/>
                <w:color w:val="333333"/>
                <w:sz w:val="24"/>
                <w:szCs w:val="24"/>
                <w:shd w:val="clear" w:color="auto" w:fill="FFFFFF"/>
                <w:lang w:eastAsia="ru-RU"/>
              </w:rPr>
              <w:t>у.т.</w:t>
            </w:r>
          </w:p>
        </w:tc>
        <w:tc>
          <w:tcPr>
            <w:tcW w:w="1636" w:type="dxa"/>
            <w:vAlign w:val="center"/>
          </w:tcPr>
          <w:p w14:paraId="28C14BD0"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lastRenderedPageBreak/>
              <w:t>Коэффициент окисления твердого топлива, доли</w:t>
            </w:r>
          </w:p>
        </w:tc>
        <w:tc>
          <w:tcPr>
            <w:tcW w:w="2212" w:type="dxa"/>
            <w:vAlign w:val="center"/>
          </w:tcPr>
          <w:p w14:paraId="1A8623D9"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Выбросы СО</w:t>
            </w:r>
            <w:r w:rsidRPr="008F145A">
              <w:rPr>
                <w:rFonts w:ascii="Times New Roman" w:eastAsia="Times New Roman" w:hAnsi="Times New Roman" w:cs="Times New Roman"/>
                <w:sz w:val="24"/>
                <w:szCs w:val="24"/>
                <w:vertAlign w:val="subscript"/>
                <w:lang w:eastAsia="ru-RU"/>
              </w:rPr>
              <w:t>2</w:t>
            </w:r>
            <w:r w:rsidRPr="008F145A">
              <w:rPr>
                <w:rFonts w:ascii="Times New Roman" w:eastAsia="Times New Roman" w:hAnsi="Times New Roman" w:cs="Times New Roman"/>
                <w:sz w:val="24"/>
                <w:szCs w:val="24"/>
                <w:lang w:eastAsia="ru-RU"/>
              </w:rPr>
              <w:t xml:space="preserve"> от стационарного сжигания топлива, тСО</w:t>
            </w:r>
            <w:r w:rsidRPr="008F145A">
              <w:rPr>
                <w:rFonts w:ascii="Times New Roman" w:eastAsia="Times New Roman" w:hAnsi="Times New Roman" w:cs="Times New Roman"/>
                <w:sz w:val="24"/>
                <w:szCs w:val="24"/>
                <w:vertAlign w:val="subscript"/>
                <w:lang w:eastAsia="ru-RU"/>
              </w:rPr>
              <w:t>2</w:t>
            </w:r>
          </w:p>
        </w:tc>
      </w:tr>
      <w:tr w:rsidR="00A25D6B" w:rsidRPr="008F145A" w14:paraId="1C1BE983" w14:textId="77777777" w:rsidTr="00BC617A">
        <w:trPr>
          <w:jc w:val="center"/>
        </w:trPr>
        <w:tc>
          <w:tcPr>
            <w:tcW w:w="10602" w:type="dxa"/>
            <w:gridSpan w:val="6"/>
          </w:tcPr>
          <w:p w14:paraId="2B169341" w14:textId="77777777" w:rsidR="00A25D6B" w:rsidRPr="008F145A" w:rsidRDefault="00A25D6B" w:rsidP="00BC617A">
            <w:pPr>
              <w:spacing w:after="0" w:line="240" w:lineRule="auto"/>
              <w:jc w:val="both"/>
              <w:rPr>
                <w:rFonts w:ascii="Times New Roman" w:eastAsia="Times New Roman" w:hAnsi="Times New Roman" w:cs="Times New Roman"/>
                <w:sz w:val="24"/>
                <w:szCs w:val="24"/>
                <w:lang w:eastAsia="ru-RU"/>
              </w:rPr>
            </w:pPr>
            <w:r w:rsidRPr="008F145A">
              <w:rPr>
                <w:rFonts w:ascii="Times New Roman" w:eastAsia="Times New Roman" w:hAnsi="Times New Roman" w:cs="Times New Roman"/>
                <w:sz w:val="24"/>
                <w:szCs w:val="24"/>
                <w:lang w:eastAsia="ru-RU"/>
              </w:rPr>
              <w:t>1. Стационарное сжигание топлива</w:t>
            </w:r>
          </w:p>
        </w:tc>
      </w:tr>
      <w:tr w:rsidR="00A25D6B" w:rsidRPr="008F145A" w14:paraId="69750F97" w14:textId="77777777" w:rsidTr="00BC617A">
        <w:trPr>
          <w:jc w:val="center"/>
        </w:trPr>
        <w:tc>
          <w:tcPr>
            <w:tcW w:w="1554" w:type="dxa"/>
            <w:vAlign w:val="center"/>
          </w:tcPr>
          <w:p w14:paraId="75DA0DF5"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544" w:type="dxa"/>
            <w:vAlign w:val="center"/>
          </w:tcPr>
          <w:p w14:paraId="49565D83"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859" w:type="dxa"/>
            <w:vAlign w:val="center"/>
          </w:tcPr>
          <w:p w14:paraId="114E433C"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797" w:type="dxa"/>
            <w:vAlign w:val="center"/>
          </w:tcPr>
          <w:p w14:paraId="027603B5"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636" w:type="dxa"/>
            <w:vAlign w:val="center"/>
          </w:tcPr>
          <w:p w14:paraId="0478DEFF"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2212" w:type="dxa"/>
            <w:vAlign w:val="center"/>
          </w:tcPr>
          <w:p w14:paraId="2C0F7E82"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r>
      <w:tr w:rsidR="00A25D6B" w:rsidRPr="008F145A" w14:paraId="3AD4CC84" w14:textId="77777777" w:rsidTr="00BC617A">
        <w:trPr>
          <w:jc w:val="center"/>
        </w:trPr>
        <w:tc>
          <w:tcPr>
            <w:tcW w:w="1554" w:type="dxa"/>
            <w:vAlign w:val="center"/>
          </w:tcPr>
          <w:p w14:paraId="4AE404A9"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544" w:type="dxa"/>
            <w:vAlign w:val="center"/>
          </w:tcPr>
          <w:p w14:paraId="28939FA9"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859" w:type="dxa"/>
            <w:vAlign w:val="center"/>
          </w:tcPr>
          <w:p w14:paraId="4260EF2F"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797" w:type="dxa"/>
            <w:vAlign w:val="center"/>
          </w:tcPr>
          <w:p w14:paraId="1BC4C148"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636" w:type="dxa"/>
            <w:vAlign w:val="center"/>
          </w:tcPr>
          <w:p w14:paraId="6637AD83"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2212" w:type="dxa"/>
            <w:vAlign w:val="center"/>
          </w:tcPr>
          <w:p w14:paraId="010869F0"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r>
      <w:tr w:rsidR="00A25D6B" w:rsidRPr="008F145A" w14:paraId="5D064A44" w14:textId="77777777" w:rsidTr="00BC617A">
        <w:trPr>
          <w:jc w:val="center"/>
        </w:trPr>
        <w:tc>
          <w:tcPr>
            <w:tcW w:w="1554" w:type="dxa"/>
            <w:vAlign w:val="center"/>
          </w:tcPr>
          <w:p w14:paraId="10B6C3DE"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544" w:type="dxa"/>
            <w:vAlign w:val="center"/>
          </w:tcPr>
          <w:p w14:paraId="4E84C768"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859" w:type="dxa"/>
            <w:vAlign w:val="center"/>
          </w:tcPr>
          <w:p w14:paraId="56E2BD9E"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797" w:type="dxa"/>
            <w:vAlign w:val="center"/>
          </w:tcPr>
          <w:p w14:paraId="53913242"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1636" w:type="dxa"/>
            <w:vAlign w:val="center"/>
          </w:tcPr>
          <w:p w14:paraId="04420258"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c>
          <w:tcPr>
            <w:tcW w:w="2212" w:type="dxa"/>
            <w:vAlign w:val="center"/>
          </w:tcPr>
          <w:p w14:paraId="7360A0D0" w14:textId="77777777" w:rsidR="00A25D6B" w:rsidRPr="008F145A" w:rsidRDefault="00A25D6B" w:rsidP="00BC617A">
            <w:pPr>
              <w:spacing w:after="0" w:line="240" w:lineRule="auto"/>
              <w:jc w:val="center"/>
              <w:rPr>
                <w:rFonts w:ascii="Times New Roman" w:eastAsia="Times New Roman" w:hAnsi="Times New Roman" w:cs="Times New Roman"/>
                <w:sz w:val="24"/>
                <w:szCs w:val="24"/>
                <w:lang w:eastAsia="ru-RU"/>
              </w:rPr>
            </w:pPr>
          </w:p>
        </w:tc>
      </w:tr>
      <w:tr w:rsidR="00A25D6B" w:rsidRPr="008F145A" w14:paraId="50B11E2D" w14:textId="77777777" w:rsidTr="00BC617A">
        <w:trPr>
          <w:jc w:val="center"/>
        </w:trPr>
        <w:tc>
          <w:tcPr>
            <w:tcW w:w="1554" w:type="dxa"/>
          </w:tcPr>
          <w:p w14:paraId="555BF289" w14:textId="77777777" w:rsidR="00A25D6B" w:rsidRPr="008F145A" w:rsidRDefault="00A25D6B" w:rsidP="00BC617A">
            <w:pPr>
              <w:spacing w:after="0" w:line="240" w:lineRule="auto"/>
              <w:jc w:val="center"/>
              <w:rPr>
                <w:rFonts w:ascii="Times New Roman" w:eastAsia="Times New Roman" w:hAnsi="Times New Roman" w:cs="Times New Roman"/>
                <w:b/>
                <w:sz w:val="24"/>
                <w:szCs w:val="24"/>
                <w:lang w:eastAsia="ru-RU"/>
              </w:rPr>
            </w:pPr>
            <w:r w:rsidRPr="008F145A">
              <w:rPr>
                <w:rFonts w:ascii="Times New Roman" w:eastAsia="Times New Roman" w:hAnsi="Times New Roman" w:cs="Times New Roman"/>
                <w:b/>
                <w:sz w:val="24"/>
                <w:szCs w:val="24"/>
                <w:lang w:eastAsia="ru-RU"/>
              </w:rPr>
              <w:t>ИТОГО:</w:t>
            </w:r>
          </w:p>
        </w:tc>
        <w:tc>
          <w:tcPr>
            <w:tcW w:w="1544" w:type="dxa"/>
          </w:tcPr>
          <w:p w14:paraId="437457D2" w14:textId="77777777" w:rsidR="00A25D6B" w:rsidRPr="008F145A" w:rsidRDefault="00A25D6B" w:rsidP="00BC617A">
            <w:pPr>
              <w:spacing w:after="0" w:line="240" w:lineRule="auto"/>
              <w:jc w:val="both"/>
              <w:rPr>
                <w:rFonts w:ascii="Times New Roman" w:eastAsia="Times New Roman" w:hAnsi="Times New Roman" w:cs="Times New Roman"/>
                <w:b/>
                <w:sz w:val="24"/>
                <w:szCs w:val="24"/>
                <w:lang w:eastAsia="ru-RU"/>
              </w:rPr>
            </w:pPr>
          </w:p>
        </w:tc>
        <w:tc>
          <w:tcPr>
            <w:tcW w:w="1859" w:type="dxa"/>
          </w:tcPr>
          <w:p w14:paraId="6159FC43" w14:textId="77777777" w:rsidR="00A25D6B" w:rsidRPr="008F145A" w:rsidRDefault="00A25D6B" w:rsidP="00BC617A">
            <w:pPr>
              <w:spacing w:after="0" w:line="240" w:lineRule="auto"/>
              <w:jc w:val="both"/>
              <w:rPr>
                <w:rFonts w:ascii="Times New Roman" w:eastAsia="Times New Roman" w:hAnsi="Times New Roman" w:cs="Times New Roman"/>
                <w:b/>
                <w:sz w:val="24"/>
                <w:szCs w:val="24"/>
                <w:lang w:eastAsia="ru-RU"/>
              </w:rPr>
            </w:pPr>
          </w:p>
        </w:tc>
        <w:tc>
          <w:tcPr>
            <w:tcW w:w="1797" w:type="dxa"/>
          </w:tcPr>
          <w:p w14:paraId="542F8289" w14:textId="77777777" w:rsidR="00A25D6B" w:rsidRPr="008F145A" w:rsidRDefault="00A25D6B" w:rsidP="00BC617A">
            <w:pPr>
              <w:spacing w:after="0" w:line="240" w:lineRule="auto"/>
              <w:jc w:val="both"/>
              <w:rPr>
                <w:rFonts w:ascii="Times New Roman" w:eastAsia="Times New Roman" w:hAnsi="Times New Roman" w:cs="Times New Roman"/>
                <w:b/>
                <w:sz w:val="24"/>
                <w:szCs w:val="24"/>
                <w:lang w:eastAsia="ru-RU"/>
              </w:rPr>
            </w:pPr>
          </w:p>
        </w:tc>
        <w:tc>
          <w:tcPr>
            <w:tcW w:w="1636" w:type="dxa"/>
          </w:tcPr>
          <w:p w14:paraId="3DAFA6B3" w14:textId="77777777" w:rsidR="00A25D6B" w:rsidRPr="008F145A" w:rsidRDefault="00A25D6B" w:rsidP="00BC617A">
            <w:pPr>
              <w:spacing w:after="0" w:line="240" w:lineRule="auto"/>
              <w:jc w:val="both"/>
              <w:rPr>
                <w:rFonts w:ascii="Times New Roman" w:eastAsia="Times New Roman" w:hAnsi="Times New Roman" w:cs="Times New Roman"/>
                <w:b/>
                <w:sz w:val="24"/>
                <w:szCs w:val="24"/>
                <w:lang w:eastAsia="ru-RU"/>
              </w:rPr>
            </w:pPr>
          </w:p>
        </w:tc>
        <w:tc>
          <w:tcPr>
            <w:tcW w:w="2212" w:type="dxa"/>
            <w:vAlign w:val="center"/>
          </w:tcPr>
          <w:p w14:paraId="169AEE35" w14:textId="77777777" w:rsidR="00A25D6B" w:rsidRPr="008F145A" w:rsidRDefault="00A25D6B" w:rsidP="00BC617A">
            <w:pPr>
              <w:spacing w:after="0" w:line="240" w:lineRule="auto"/>
              <w:jc w:val="center"/>
              <w:rPr>
                <w:rFonts w:ascii="Times New Roman" w:eastAsia="Times New Roman" w:hAnsi="Times New Roman" w:cs="Times New Roman"/>
                <w:b/>
                <w:sz w:val="24"/>
                <w:szCs w:val="24"/>
                <w:lang w:eastAsia="ru-RU"/>
              </w:rPr>
            </w:pPr>
          </w:p>
        </w:tc>
      </w:tr>
    </w:tbl>
    <w:p w14:paraId="35DF83A8" w14:textId="77777777" w:rsidR="00A25D6B" w:rsidRPr="008F145A" w:rsidRDefault="00A25D6B" w:rsidP="00A25D6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ACA9FAB" w14:textId="77777777" w:rsidR="00A25D6B" w:rsidRPr="008F145A" w:rsidRDefault="00A25D6B" w:rsidP="00A25D6B">
      <w:pPr>
        <w:spacing w:after="0" w:line="276" w:lineRule="auto"/>
        <w:contextualSpacing/>
        <w:jc w:val="both"/>
        <w:rPr>
          <w:rFonts w:ascii="Times New Roman" w:eastAsia="Times New Roman" w:hAnsi="Times New Roman" w:cs="Times New Roman"/>
          <w:bCs/>
          <w:sz w:val="28"/>
          <w:szCs w:val="28"/>
        </w:rPr>
      </w:pPr>
    </w:p>
    <w:p w14:paraId="2A5C4295" w14:textId="77777777" w:rsidR="00A25D6B" w:rsidRPr="008F145A" w:rsidRDefault="00A25D6B" w:rsidP="00A25D6B">
      <w:pPr>
        <w:spacing w:after="0" w:line="276" w:lineRule="auto"/>
        <w:jc w:val="both"/>
        <w:rPr>
          <w:rFonts w:ascii="Times New Roman" w:eastAsia="Times New Roman" w:hAnsi="Times New Roman" w:cs="Times New Roman"/>
          <w:b/>
          <w:color w:val="000000"/>
          <w:sz w:val="28"/>
          <w:szCs w:val="28"/>
          <w:lang w:eastAsia="ru-RU"/>
        </w:rPr>
      </w:pPr>
      <w:r w:rsidRPr="008F145A">
        <w:rPr>
          <w:rFonts w:ascii="Times New Roman" w:eastAsia="Times New Roman" w:hAnsi="Times New Roman" w:cs="Times New Roman"/>
          <w:b/>
          <w:bCs/>
          <w:sz w:val="28"/>
          <w:szCs w:val="28"/>
          <w:lang w:eastAsia="ru-RU"/>
        </w:rPr>
        <w:t>Модуль Ж.</w:t>
      </w:r>
      <w:r w:rsidRPr="008F145A">
        <w:rPr>
          <w:rFonts w:ascii="Times New Roman" w:eastAsia="Times New Roman" w:hAnsi="Times New Roman" w:cs="Times New Roman"/>
          <w:b/>
          <w:color w:val="000000"/>
          <w:sz w:val="28"/>
          <w:szCs w:val="28"/>
          <w:lang w:eastAsia="ru-RU"/>
        </w:rPr>
        <w:t xml:space="preserve">  Расчет класса опасности отхода (вариатив).</w:t>
      </w:r>
    </w:p>
    <w:p w14:paraId="30731157" w14:textId="77777777" w:rsidR="00A25D6B" w:rsidRPr="008F145A" w:rsidRDefault="00A25D6B" w:rsidP="00A25D6B">
      <w:pPr>
        <w:spacing w:after="0" w:line="276" w:lineRule="auto"/>
        <w:contextualSpacing/>
        <w:jc w:val="both"/>
        <w:rPr>
          <w:rFonts w:ascii="Times New Roman" w:eastAsia="Times New Roman" w:hAnsi="Times New Roman" w:cs="Times New Roman"/>
          <w:bCs/>
          <w:i/>
          <w:sz w:val="28"/>
          <w:szCs w:val="28"/>
        </w:rPr>
      </w:pPr>
      <w:r w:rsidRPr="008F145A">
        <w:rPr>
          <w:rFonts w:ascii="Times New Roman" w:eastAsia="Times New Roman" w:hAnsi="Times New Roman" w:cs="Times New Roman"/>
          <w:bCs/>
          <w:i/>
          <w:sz w:val="28"/>
          <w:szCs w:val="28"/>
        </w:rPr>
        <w:t>Время на выполнение модуля 1 час</w:t>
      </w:r>
    </w:p>
    <w:p w14:paraId="496D0DD2" w14:textId="77777777" w:rsidR="00A25D6B" w:rsidRPr="008F145A" w:rsidRDefault="00A25D6B" w:rsidP="00A25D6B">
      <w:pPr>
        <w:spacing w:after="0" w:line="240" w:lineRule="auto"/>
        <w:ind w:left="142" w:firstLine="567"/>
        <w:jc w:val="both"/>
        <w:rPr>
          <w:rFonts w:ascii="Times New Roman" w:hAnsi="Times New Roman"/>
          <w:sz w:val="28"/>
          <w:szCs w:val="28"/>
        </w:rPr>
      </w:pPr>
      <w:r w:rsidRPr="008F145A">
        <w:rPr>
          <w:rFonts w:ascii="Times New Roman" w:hAnsi="Times New Roman"/>
          <w:sz w:val="28"/>
          <w:szCs w:val="28"/>
          <w:shd w:val="clear" w:color="auto" w:fill="FFFFFF"/>
        </w:rPr>
        <w:t>Конкурсанту требуется:</w:t>
      </w:r>
    </w:p>
    <w:p w14:paraId="77B81B9C" w14:textId="77777777" w:rsidR="00A25D6B" w:rsidRPr="008F145A" w:rsidRDefault="00A25D6B" w:rsidP="00A25D6B">
      <w:pPr>
        <w:pStyle w:val="aff1"/>
        <w:numPr>
          <w:ilvl w:val="0"/>
          <w:numId w:val="31"/>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По полученным исходным данным рассчитать класс опасности отхода.</w:t>
      </w:r>
    </w:p>
    <w:p w14:paraId="6D082635" w14:textId="77777777" w:rsidR="00A25D6B" w:rsidRPr="008F145A" w:rsidRDefault="00A25D6B" w:rsidP="00A25D6B">
      <w:pPr>
        <w:pStyle w:val="aff1"/>
        <w:numPr>
          <w:ilvl w:val="0"/>
          <w:numId w:val="31"/>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Нормативная и справочная документация, указанная в Приложении, предоставляются каждому участнику в электронном виде.</w:t>
      </w:r>
    </w:p>
    <w:p w14:paraId="6CAEA6E1" w14:textId="77777777" w:rsidR="00A25D6B" w:rsidRPr="008F145A" w:rsidRDefault="00A25D6B" w:rsidP="00A25D6B">
      <w:pPr>
        <w:tabs>
          <w:tab w:val="left" w:pos="-284"/>
        </w:tabs>
        <w:spacing w:after="0" w:line="240" w:lineRule="auto"/>
        <w:jc w:val="both"/>
        <w:rPr>
          <w:rFonts w:ascii="Times New Roman" w:hAnsi="Times New Roman"/>
          <w:sz w:val="28"/>
          <w:szCs w:val="28"/>
        </w:rPr>
      </w:pPr>
    </w:p>
    <w:p w14:paraId="0344E7AC" w14:textId="77777777" w:rsidR="00A25D6B" w:rsidRPr="008F145A" w:rsidRDefault="00A25D6B" w:rsidP="00A25D6B">
      <w:p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Ожидаемые результаты:</w:t>
      </w:r>
    </w:p>
    <w:p w14:paraId="0578748D" w14:textId="77777777" w:rsidR="00A25D6B" w:rsidRPr="008F145A" w:rsidRDefault="00A25D6B" w:rsidP="00A25D6B">
      <w:pPr>
        <w:pStyle w:val="aff1"/>
        <w:numPr>
          <w:ilvl w:val="0"/>
          <w:numId w:val="24"/>
        </w:numPr>
        <w:tabs>
          <w:tab w:val="left" w:pos="-284"/>
        </w:tabs>
        <w:spacing w:after="0" w:line="240" w:lineRule="auto"/>
        <w:ind w:left="142" w:firstLine="567"/>
        <w:jc w:val="both"/>
        <w:rPr>
          <w:rFonts w:ascii="Times New Roman" w:hAnsi="Times New Roman"/>
          <w:sz w:val="28"/>
          <w:szCs w:val="28"/>
        </w:rPr>
      </w:pPr>
      <w:r w:rsidRPr="008F145A">
        <w:rPr>
          <w:rFonts w:ascii="Times New Roman" w:hAnsi="Times New Roman"/>
          <w:sz w:val="28"/>
          <w:szCs w:val="28"/>
        </w:rPr>
        <w:t>расчёт класса опасности отхода.</w:t>
      </w:r>
    </w:p>
    <w:p w14:paraId="791BE823" w14:textId="77777777" w:rsidR="00A25D6B" w:rsidRPr="008F145A" w:rsidRDefault="00A25D6B" w:rsidP="00A25D6B">
      <w:pPr>
        <w:spacing w:after="0" w:line="276" w:lineRule="auto"/>
        <w:contextualSpacing/>
        <w:jc w:val="both"/>
        <w:rPr>
          <w:rFonts w:ascii="Times New Roman" w:eastAsia="Times New Roman" w:hAnsi="Times New Roman" w:cs="Times New Roman"/>
          <w:b/>
          <w:bCs/>
          <w:sz w:val="28"/>
          <w:szCs w:val="28"/>
        </w:rPr>
      </w:pPr>
    </w:p>
    <w:p w14:paraId="3EA59046" w14:textId="77777777" w:rsidR="00A25D6B" w:rsidRPr="008F145A" w:rsidRDefault="00A25D6B" w:rsidP="00A25D6B">
      <w:pPr>
        <w:autoSpaceDE w:val="0"/>
        <w:autoSpaceDN w:val="0"/>
        <w:adjustRightInd w:val="0"/>
        <w:spacing w:after="0" w:line="240" w:lineRule="auto"/>
        <w:ind w:firstLine="709"/>
        <w:jc w:val="both"/>
        <w:rPr>
          <w:rFonts w:ascii="Times New Roman" w:eastAsia="Calibri" w:hAnsi="Times New Roman" w:cs="Times New Roman"/>
          <w:color w:val="22272F"/>
          <w:sz w:val="24"/>
          <w:szCs w:val="24"/>
        </w:rPr>
      </w:pPr>
      <w:r w:rsidRPr="008F145A">
        <w:rPr>
          <w:rFonts w:ascii="Times New Roman" w:eastAsia="Calibri" w:hAnsi="Times New Roman" w:cs="Times New Roman"/>
          <w:color w:val="000000"/>
          <w:sz w:val="24"/>
          <w:szCs w:val="24"/>
          <w:shd w:val="clear" w:color="auto" w:fill="FFFFFF"/>
        </w:rPr>
        <w:t xml:space="preserve">Необходимо </w:t>
      </w:r>
      <w:r w:rsidRPr="008F145A">
        <w:rPr>
          <w:rFonts w:ascii="Times New Roman" w:eastAsia="Calibri" w:hAnsi="Times New Roman" w:cs="Times New Roman"/>
          <w:color w:val="000000"/>
          <w:sz w:val="24"/>
          <w:szCs w:val="24"/>
        </w:rPr>
        <w:t xml:space="preserve">сделать расчет класса опасности отхода производства и потребления, согласно с предоставленными исходными данными, руководствуясь </w:t>
      </w:r>
      <w:r w:rsidRPr="008F145A">
        <w:rPr>
          <w:rFonts w:ascii="Times New Roman" w:eastAsia="Calibri" w:hAnsi="Times New Roman" w:cs="Times New Roman"/>
          <w:color w:val="22272F"/>
          <w:sz w:val="24"/>
          <w:szCs w:val="24"/>
        </w:rPr>
        <w:t>Приказом Министерства природных ресурсов и экологии РФ от 4 декабря 2014 г. N 536 и установить код отхода по ФККО.</w:t>
      </w:r>
    </w:p>
    <w:p w14:paraId="709CAB03" w14:textId="77777777" w:rsidR="00A25D6B" w:rsidRPr="008F145A" w:rsidRDefault="00A25D6B" w:rsidP="00A25D6B">
      <w:pPr>
        <w:autoSpaceDE w:val="0"/>
        <w:autoSpaceDN w:val="0"/>
        <w:adjustRightInd w:val="0"/>
        <w:spacing w:after="0" w:line="240" w:lineRule="auto"/>
        <w:ind w:firstLine="709"/>
        <w:jc w:val="both"/>
        <w:rPr>
          <w:rFonts w:ascii="Times New Roman" w:eastAsia="Calibri" w:hAnsi="Times New Roman" w:cs="Times New Roman"/>
          <w:color w:val="22272F"/>
          <w:sz w:val="24"/>
          <w:szCs w:val="24"/>
        </w:rPr>
      </w:pPr>
    </w:p>
    <w:p w14:paraId="45598D46" w14:textId="77777777" w:rsidR="00A25D6B" w:rsidRPr="008F145A" w:rsidRDefault="00A25D6B" w:rsidP="00A25D6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145A">
        <w:rPr>
          <w:rFonts w:ascii="Times New Roman" w:eastAsia="Calibri" w:hAnsi="Times New Roman" w:cs="Times New Roman"/>
          <w:color w:val="22272F"/>
          <w:sz w:val="24"/>
          <w:szCs w:val="24"/>
        </w:rPr>
        <w:t xml:space="preserve">Все расчеты необходимо проводить с точностью до третьего знака после запятой, расчет </w:t>
      </w:r>
      <w:r w:rsidRPr="008F145A">
        <w:rPr>
          <w:rFonts w:ascii="Times New Roman" w:eastAsia="Calibri" w:hAnsi="Times New Roman" w:cs="Times New Roman"/>
          <w:color w:val="22272F"/>
          <w:sz w:val="24"/>
          <w:szCs w:val="24"/>
          <w:lang w:val="en-US"/>
        </w:rPr>
        <w:t>Ki</w:t>
      </w:r>
      <w:r w:rsidRPr="008F145A">
        <w:rPr>
          <w:rFonts w:ascii="Times New Roman" w:eastAsia="Calibri" w:hAnsi="Times New Roman" w:cs="Times New Roman"/>
          <w:color w:val="22272F"/>
          <w:sz w:val="24"/>
          <w:szCs w:val="24"/>
        </w:rPr>
        <w:t xml:space="preserve"> проводить с точностью до пятого знаков после запятой. </w:t>
      </w:r>
    </w:p>
    <w:p w14:paraId="178D8196" w14:textId="77777777" w:rsidR="00A25D6B" w:rsidRPr="008F145A" w:rsidRDefault="00A25D6B" w:rsidP="00A25D6B">
      <w:pPr>
        <w:autoSpaceDE w:val="0"/>
        <w:autoSpaceDN w:val="0"/>
        <w:adjustRightInd w:val="0"/>
        <w:spacing w:after="0" w:line="240" w:lineRule="auto"/>
        <w:rPr>
          <w:rFonts w:ascii="Times New Roman" w:eastAsia="Calibri" w:hAnsi="Times New Roman" w:cs="Times New Roman"/>
          <w:color w:val="000000"/>
          <w:sz w:val="24"/>
          <w:szCs w:val="24"/>
        </w:rPr>
      </w:pPr>
    </w:p>
    <w:p w14:paraId="5CB26C4F" w14:textId="77777777" w:rsidR="008F145A" w:rsidRPr="008F145A" w:rsidRDefault="008F145A" w:rsidP="008F145A">
      <w:pPr>
        <w:widowControl w:val="0"/>
        <w:autoSpaceDE w:val="0"/>
        <w:autoSpaceDN w:val="0"/>
        <w:adjustRightInd w:val="0"/>
        <w:spacing w:after="0" w:line="240" w:lineRule="auto"/>
        <w:rPr>
          <w:rFonts w:ascii="Times New Roman" w:eastAsia="Calibri" w:hAnsi="Times New Roman" w:cs="Times New Roman"/>
          <w:bCs/>
          <w:sz w:val="24"/>
          <w:szCs w:val="24"/>
        </w:rPr>
      </w:pPr>
    </w:p>
    <w:p w14:paraId="43F1FFB8" w14:textId="77777777" w:rsidR="008F145A" w:rsidRPr="008F145A" w:rsidRDefault="008F145A" w:rsidP="008F145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8F145A">
        <w:rPr>
          <w:rFonts w:ascii="Times New Roman" w:eastAsia="Calibri" w:hAnsi="Times New Roman" w:cs="Times New Roman"/>
          <w:bCs/>
          <w:sz w:val="24"/>
          <w:szCs w:val="24"/>
        </w:rPr>
        <w:t>На ПАО "КИРОВСКИЙ ЗАВОД" происходит списание офисной техники, а именно картриджей для лазерного принтера заправленных черным тонером. Оборудование использовалось в помещении автоматизированной системы управления предприятием. Установите ФККО отхода, рассчитайте класс опасности/</w:t>
      </w:r>
    </w:p>
    <w:p w14:paraId="35EC1AB3" w14:textId="77777777" w:rsidR="008F145A" w:rsidRPr="008F145A" w:rsidRDefault="008F145A" w:rsidP="008F145A">
      <w:pPr>
        <w:widowControl w:val="0"/>
        <w:autoSpaceDE w:val="0"/>
        <w:autoSpaceDN w:val="0"/>
        <w:adjustRightInd w:val="0"/>
        <w:spacing w:after="0" w:line="240" w:lineRule="auto"/>
        <w:jc w:val="both"/>
        <w:rPr>
          <w:rFonts w:ascii="Times New Roman" w:eastAsia="Calibri" w:hAnsi="Times New Roman" w:cs="Times New Roman"/>
          <w:bCs/>
          <w:sz w:val="24"/>
          <w:szCs w:val="24"/>
        </w:rPr>
      </w:pPr>
    </w:p>
    <w:p w14:paraId="3DC90B3C" w14:textId="77777777" w:rsidR="008F145A" w:rsidRPr="008F145A" w:rsidRDefault="008F145A" w:rsidP="008F145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8F145A">
        <w:rPr>
          <w:rFonts w:ascii="Times New Roman" w:eastAsia="Calibri" w:hAnsi="Times New Roman" w:cs="Times New Roman"/>
          <w:bCs/>
          <w:sz w:val="24"/>
          <w:szCs w:val="24"/>
        </w:rPr>
        <w:t>Состав отхода:</w:t>
      </w:r>
    </w:p>
    <w:tbl>
      <w:tblPr>
        <w:tblW w:w="5000" w:type="pct"/>
        <w:tblCellMar>
          <w:left w:w="0" w:type="dxa"/>
          <w:right w:w="0" w:type="dxa"/>
        </w:tblCellMar>
        <w:tblLook w:val="04A0" w:firstRow="1" w:lastRow="0" w:firstColumn="1" w:lastColumn="0" w:noHBand="0" w:noVBand="1"/>
      </w:tblPr>
      <w:tblGrid>
        <w:gridCol w:w="768"/>
        <w:gridCol w:w="6930"/>
        <w:gridCol w:w="1925"/>
      </w:tblGrid>
      <w:tr w:rsidR="008F145A" w:rsidRPr="008F145A" w14:paraId="4F156943" w14:textId="77777777" w:rsidTr="00734CB8">
        <w:tc>
          <w:tcPr>
            <w:tcW w:w="399" w:type="pct"/>
            <w:tcBorders>
              <w:top w:val="single" w:sz="6" w:space="0" w:color="auto"/>
              <w:left w:val="single" w:sz="6" w:space="0" w:color="auto"/>
              <w:bottom w:val="single" w:sz="6" w:space="0" w:color="auto"/>
              <w:right w:val="single" w:sz="6" w:space="0" w:color="auto"/>
            </w:tcBorders>
            <w:hideMark/>
          </w:tcPr>
          <w:p w14:paraId="64C0DE34"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Cs/>
                <w:sz w:val="24"/>
                <w:szCs w:val="24"/>
              </w:rPr>
            </w:pPr>
            <w:r w:rsidRPr="008F145A">
              <w:rPr>
                <w:rFonts w:ascii="Times New Roman" w:eastAsia="Calibri" w:hAnsi="Times New Roman" w:cs="Times New Roman"/>
                <w:bCs/>
                <w:sz w:val="24"/>
                <w:szCs w:val="24"/>
              </w:rPr>
              <w:t>N</w:t>
            </w:r>
          </w:p>
        </w:tc>
        <w:tc>
          <w:tcPr>
            <w:tcW w:w="3601" w:type="pct"/>
            <w:tcBorders>
              <w:top w:val="single" w:sz="6" w:space="0" w:color="auto"/>
              <w:left w:val="single" w:sz="6" w:space="0" w:color="auto"/>
              <w:bottom w:val="single" w:sz="6" w:space="0" w:color="auto"/>
              <w:right w:val="single" w:sz="6" w:space="0" w:color="auto"/>
            </w:tcBorders>
            <w:hideMark/>
          </w:tcPr>
          <w:p w14:paraId="56194FD3"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Cs/>
                <w:sz w:val="24"/>
                <w:szCs w:val="24"/>
              </w:rPr>
            </w:pPr>
            <w:r w:rsidRPr="008F145A">
              <w:rPr>
                <w:rFonts w:ascii="Times New Roman" w:eastAsia="Calibri" w:hAnsi="Times New Roman" w:cs="Times New Roman"/>
                <w:bCs/>
                <w:sz w:val="24"/>
                <w:szCs w:val="24"/>
              </w:rPr>
              <w:t>Название компонента</w:t>
            </w:r>
          </w:p>
        </w:tc>
        <w:tc>
          <w:tcPr>
            <w:tcW w:w="1000" w:type="pct"/>
            <w:tcBorders>
              <w:top w:val="single" w:sz="6" w:space="0" w:color="auto"/>
              <w:left w:val="single" w:sz="6" w:space="0" w:color="auto"/>
              <w:bottom w:val="single" w:sz="6" w:space="0" w:color="auto"/>
              <w:right w:val="single" w:sz="6" w:space="0" w:color="auto"/>
            </w:tcBorders>
            <w:hideMark/>
          </w:tcPr>
          <w:p w14:paraId="241830D0"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bCs/>
                <w:sz w:val="24"/>
                <w:szCs w:val="24"/>
              </w:rPr>
            </w:pPr>
            <w:r w:rsidRPr="008F145A">
              <w:rPr>
                <w:rFonts w:ascii="Times New Roman" w:eastAsia="Calibri" w:hAnsi="Times New Roman" w:cs="Times New Roman"/>
                <w:bCs/>
                <w:sz w:val="24"/>
                <w:szCs w:val="24"/>
              </w:rPr>
              <w:t>Ci ,%</w:t>
            </w:r>
          </w:p>
        </w:tc>
      </w:tr>
      <w:tr w:rsidR="008F145A" w:rsidRPr="008F145A" w14:paraId="29AD4F03" w14:textId="77777777" w:rsidTr="00734CB8">
        <w:tc>
          <w:tcPr>
            <w:tcW w:w="399" w:type="pct"/>
            <w:tcBorders>
              <w:top w:val="single" w:sz="6" w:space="0" w:color="auto"/>
              <w:left w:val="single" w:sz="6" w:space="0" w:color="auto"/>
              <w:bottom w:val="single" w:sz="6" w:space="0" w:color="auto"/>
              <w:right w:val="single" w:sz="6" w:space="0" w:color="auto"/>
            </w:tcBorders>
            <w:vAlign w:val="center"/>
            <w:hideMark/>
          </w:tcPr>
          <w:p w14:paraId="0374170B"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1</w:t>
            </w:r>
          </w:p>
        </w:tc>
        <w:tc>
          <w:tcPr>
            <w:tcW w:w="3601" w:type="pct"/>
            <w:tcBorders>
              <w:top w:val="single" w:sz="6" w:space="0" w:color="auto"/>
              <w:left w:val="single" w:sz="6" w:space="0" w:color="auto"/>
              <w:bottom w:val="single" w:sz="6" w:space="0" w:color="auto"/>
              <w:right w:val="single" w:sz="6" w:space="0" w:color="auto"/>
            </w:tcBorders>
            <w:hideMark/>
          </w:tcPr>
          <w:p w14:paraId="17A4C376"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тонер (по углерод)</w:t>
            </w:r>
          </w:p>
        </w:tc>
        <w:tc>
          <w:tcPr>
            <w:tcW w:w="1000" w:type="pct"/>
            <w:tcBorders>
              <w:top w:val="single" w:sz="6" w:space="0" w:color="auto"/>
              <w:left w:val="single" w:sz="6" w:space="0" w:color="auto"/>
              <w:bottom w:val="single" w:sz="6" w:space="0" w:color="auto"/>
              <w:right w:val="single" w:sz="6" w:space="0" w:color="auto"/>
            </w:tcBorders>
            <w:vAlign w:val="center"/>
            <w:hideMark/>
          </w:tcPr>
          <w:p w14:paraId="26EB3DC4"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2,2</w:t>
            </w:r>
          </w:p>
        </w:tc>
      </w:tr>
      <w:tr w:rsidR="008F145A" w:rsidRPr="008F145A" w14:paraId="24A0F6D3" w14:textId="77777777" w:rsidTr="00734CB8">
        <w:tc>
          <w:tcPr>
            <w:tcW w:w="399" w:type="pct"/>
            <w:tcBorders>
              <w:top w:val="single" w:sz="6" w:space="0" w:color="auto"/>
              <w:left w:val="single" w:sz="6" w:space="0" w:color="auto"/>
              <w:bottom w:val="single" w:sz="6" w:space="0" w:color="auto"/>
              <w:right w:val="single" w:sz="6" w:space="0" w:color="auto"/>
            </w:tcBorders>
            <w:vAlign w:val="center"/>
            <w:hideMark/>
          </w:tcPr>
          <w:p w14:paraId="78BCF283"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2</w:t>
            </w:r>
          </w:p>
        </w:tc>
        <w:tc>
          <w:tcPr>
            <w:tcW w:w="3601" w:type="pct"/>
            <w:tcBorders>
              <w:top w:val="single" w:sz="6" w:space="0" w:color="auto"/>
              <w:left w:val="single" w:sz="6" w:space="0" w:color="auto"/>
              <w:bottom w:val="single" w:sz="6" w:space="0" w:color="auto"/>
              <w:right w:val="single" w:sz="6" w:space="0" w:color="auto"/>
            </w:tcBorders>
            <w:vAlign w:val="bottom"/>
            <w:hideMark/>
          </w:tcPr>
          <w:p w14:paraId="03B09649"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полимерные материалы (по полипропилен)</w:t>
            </w:r>
          </w:p>
        </w:tc>
        <w:tc>
          <w:tcPr>
            <w:tcW w:w="1000" w:type="pct"/>
            <w:tcBorders>
              <w:top w:val="single" w:sz="6" w:space="0" w:color="auto"/>
              <w:left w:val="single" w:sz="6" w:space="0" w:color="auto"/>
              <w:bottom w:val="single" w:sz="6" w:space="0" w:color="auto"/>
              <w:right w:val="single" w:sz="6" w:space="0" w:color="auto"/>
            </w:tcBorders>
            <w:hideMark/>
          </w:tcPr>
          <w:p w14:paraId="28822A64"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43,7</w:t>
            </w:r>
          </w:p>
        </w:tc>
      </w:tr>
      <w:tr w:rsidR="008F145A" w:rsidRPr="008F145A" w14:paraId="75DBF799" w14:textId="77777777" w:rsidTr="00734CB8">
        <w:tc>
          <w:tcPr>
            <w:tcW w:w="399" w:type="pct"/>
            <w:tcBorders>
              <w:top w:val="single" w:sz="6" w:space="0" w:color="auto"/>
              <w:left w:val="single" w:sz="6" w:space="0" w:color="auto"/>
              <w:bottom w:val="single" w:sz="6" w:space="0" w:color="auto"/>
              <w:right w:val="single" w:sz="6" w:space="0" w:color="auto"/>
            </w:tcBorders>
            <w:hideMark/>
          </w:tcPr>
          <w:p w14:paraId="4E29D4D8"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3</w:t>
            </w:r>
          </w:p>
        </w:tc>
        <w:tc>
          <w:tcPr>
            <w:tcW w:w="3601" w:type="pct"/>
            <w:tcBorders>
              <w:top w:val="single" w:sz="6" w:space="0" w:color="auto"/>
              <w:left w:val="single" w:sz="6" w:space="0" w:color="auto"/>
              <w:bottom w:val="single" w:sz="6" w:space="0" w:color="auto"/>
              <w:right w:val="single" w:sz="6" w:space="0" w:color="auto"/>
            </w:tcBorders>
            <w:hideMark/>
          </w:tcPr>
          <w:p w14:paraId="35D7344B"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резина (по каучук)</w:t>
            </w:r>
          </w:p>
        </w:tc>
        <w:tc>
          <w:tcPr>
            <w:tcW w:w="1000" w:type="pct"/>
            <w:tcBorders>
              <w:top w:val="single" w:sz="6" w:space="0" w:color="auto"/>
              <w:left w:val="single" w:sz="6" w:space="0" w:color="auto"/>
              <w:bottom w:val="single" w:sz="6" w:space="0" w:color="auto"/>
              <w:right w:val="single" w:sz="6" w:space="0" w:color="auto"/>
            </w:tcBorders>
            <w:hideMark/>
          </w:tcPr>
          <w:p w14:paraId="1BFDE236"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14,8</w:t>
            </w:r>
          </w:p>
        </w:tc>
      </w:tr>
      <w:tr w:rsidR="008F145A" w:rsidRPr="008F145A" w14:paraId="147D3554" w14:textId="77777777" w:rsidTr="00734CB8">
        <w:tc>
          <w:tcPr>
            <w:tcW w:w="399" w:type="pct"/>
            <w:tcBorders>
              <w:top w:val="single" w:sz="6" w:space="0" w:color="auto"/>
              <w:left w:val="single" w:sz="6" w:space="0" w:color="auto"/>
              <w:bottom w:val="single" w:sz="6" w:space="0" w:color="auto"/>
              <w:right w:val="single" w:sz="6" w:space="0" w:color="auto"/>
            </w:tcBorders>
            <w:hideMark/>
          </w:tcPr>
          <w:p w14:paraId="12B69B73"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4</w:t>
            </w:r>
          </w:p>
        </w:tc>
        <w:tc>
          <w:tcPr>
            <w:tcW w:w="3601" w:type="pct"/>
            <w:tcBorders>
              <w:top w:val="single" w:sz="6" w:space="0" w:color="auto"/>
              <w:left w:val="single" w:sz="6" w:space="0" w:color="auto"/>
              <w:bottom w:val="single" w:sz="6" w:space="0" w:color="auto"/>
              <w:right w:val="single" w:sz="6" w:space="0" w:color="auto"/>
            </w:tcBorders>
            <w:hideMark/>
          </w:tcPr>
          <w:p w14:paraId="02764FCA"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черный металл (по железо)</w:t>
            </w:r>
          </w:p>
        </w:tc>
        <w:tc>
          <w:tcPr>
            <w:tcW w:w="1000" w:type="pct"/>
            <w:tcBorders>
              <w:top w:val="single" w:sz="6" w:space="0" w:color="auto"/>
              <w:left w:val="single" w:sz="6" w:space="0" w:color="auto"/>
              <w:bottom w:val="single" w:sz="6" w:space="0" w:color="auto"/>
              <w:right w:val="single" w:sz="6" w:space="0" w:color="auto"/>
            </w:tcBorders>
            <w:hideMark/>
          </w:tcPr>
          <w:p w14:paraId="0FDFB707"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Style w:val="2TimesNewRoman12pt"/>
                <w:rFonts w:eastAsiaTheme="minorHAnsi"/>
              </w:rPr>
              <w:t>39,3</w:t>
            </w:r>
          </w:p>
        </w:tc>
      </w:tr>
      <w:tr w:rsidR="008F145A" w:rsidRPr="008F145A" w14:paraId="1534BEFD" w14:textId="77777777" w:rsidTr="00734CB8">
        <w:tc>
          <w:tcPr>
            <w:tcW w:w="399" w:type="pct"/>
            <w:tcBorders>
              <w:top w:val="single" w:sz="6" w:space="0" w:color="auto"/>
              <w:left w:val="single" w:sz="6" w:space="0" w:color="auto"/>
              <w:bottom w:val="single" w:sz="6" w:space="0" w:color="auto"/>
              <w:right w:val="single" w:sz="6" w:space="0" w:color="auto"/>
            </w:tcBorders>
          </w:tcPr>
          <w:p w14:paraId="2273A152"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3601" w:type="pct"/>
            <w:tcBorders>
              <w:top w:val="single" w:sz="6" w:space="0" w:color="auto"/>
              <w:left w:val="single" w:sz="6" w:space="0" w:color="auto"/>
              <w:bottom w:val="single" w:sz="6" w:space="0" w:color="auto"/>
              <w:right w:val="single" w:sz="6" w:space="0" w:color="auto"/>
            </w:tcBorders>
            <w:hideMark/>
          </w:tcPr>
          <w:p w14:paraId="49009D68"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Fonts w:ascii="Times New Roman" w:eastAsia="Calibri" w:hAnsi="Times New Roman" w:cs="Times New Roman"/>
                <w:sz w:val="24"/>
                <w:szCs w:val="24"/>
              </w:rPr>
              <w:t>ИТОГО:</w:t>
            </w:r>
          </w:p>
        </w:tc>
        <w:tc>
          <w:tcPr>
            <w:tcW w:w="1000" w:type="pct"/>
            <w:tcBorders>
              <w:top w:val="single" w:sz="6" w:space="0" w:color="auto"/>
              <w:left w:val="single" w:sz="6" w:space="0" w:color="auto"/>
              <w:bottom w:val="single" w:sz="6" w:space="0" w:color="auto"/>
              <w:right w:val="single" w:sz="6" w:space="0" w:color="auto"/>
            </w:tcBorders>
            <w:hideMark/>
          </w:tcPr>
          <w:p w14:paraId="37A377B9"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Fonts w:ascii="Times New Roman" w:eastAsia="Calibri" w:hAnsi="Times New Roman" w:cs="Times New Roman"/>
                <w:sz w:val="24"/>
                <w:szCs w:val="24"/>
              </w:rPr>
              <w:t>100</w:t>
            </w:r>
          </w:p>
        </w:tc>
      </w:tr>
    </w:tbl>
    <w:p w14:paraId="238FAE07" w14:textId="77777777" w:rsidR="008F145A" w:rsidRPr="008F145A" w:rsidRDefault="008F145A" w:rsidP="008F145A">
      <w:pPr>
        <w:widowControl w:val="0"/>
        <w:autoSpaceDE w:val="0"/>
        <w:autoSpaceDN w:val="0"/>
        <w:adjustRightInd w:val="0"/>
        <w:spacing w:after="0" w:line="240" w:lineRule="auto"/>
        <w:jc w:val="both"/>
        <w:rPr>
          <w:rFonts w:ascii="Times New Roman" w:eastAsia="Calibri" w:hAnsi="Times New Roman" w:cs="Times New Roman"/>
          <w:bCs/>
          <w:sz w:val="24"/>
          <w:szCs w:val="24"/>
        </w:rPr>
      </w:pPr>
    </w:p>
    <w:p w14:paraId="5A140C45" w14:textId="77777777" w:rsidR="008F145A" w:rsidRPr="008F145A" w:rsidRDefault="008F145A" w:rsidP="008F145A">
      <w:pPr>
        <w:widowControl w:val="0"/>
        <w:autoSpaceDE w:val="0"/>
        <w:autoSpaceDN w:val="0"/>
        <w:adjustRightInd w:val="0"/>
        <w:spacing w:after="0" w:line="240" w:lineRule="auto"/>
        <w:jc w:val="both"/>
        <w:rPr>
          <w:rFonts w:ascii="Times New Roman" w:eastAsia="Calibri" w:hAnsi="Times New Roman" w:cs="Times New Roman"/>
          <w:bCs/>
          <w:sz w:val="24"/>
          <w:szCs w:val="24"/>
        </w:rPr>
      </w:pPr>
    </w:p>
    <w:p w14:paraId="4E27A914" w14:textId="77777777" w:rsidR="008F145A" w:rsidRPr="008F145A" w:rsidRDefault="008F145A" w:rsidP="008F145A">
      <w:pPr>
        <w:pStyle w:val="aff1"/>
        <w:widowControl w:val="0"/>
        <w:numPr>
          <w:ilvl w:val="0"/>
          <w:numId w:val="40"/>
        </w:numPr>
        <w:autoSpaceDE w:val="0"/>
        <w:autoSpaceDN w:val="0"/>
        <w:adjustRightInd w:val="0"/>
        <w:spacing w:after="0" w:line="240" w:lineRule="auto"/>
        <w:ind w:left="0" w:firstLine="0"/>
        <w:jc w:val="both"/>
        <w:rPr>
          <w:rFonts w:ascii="Times New Roman" w:hAnsi="Times New Roman"/>
          <w:b/>
          <w:bCs/>
          <w:sz w:val="24"/>
          <w:szCs w:val="24"/>
        </w:rPr>
      </w:pPr>
      <w:r w:rsidRPr="008F145A">
        <w:rPr>
          <w:rFonts w:ascii="Times New Roman" w:hAnsi="Times New Roman"/>
          <w:b/>
          <w:bCs/>
          <w:sz w:val="24"/>
          <w:szCs w:val="24"/>
        </w:rPr>
        <w:t>тонер (по углерод)</w:t>
      </w:r>
    </w:p>
    <w:p w14:paraId="628E4153" w14:textId="77777777" w:rsidR="008F145A" w:rsidRPr="008F145A" w:rsidRDefault="008F145A" w:rsidP="008F145A">
      <w:pPr>
        <w:pStyle w:val="aff1"/>
        <w:widowControl w:val="0"/>
        <w:autoSpaceDE w:val="0"/>
        <w:autoSpaceDN w:val="0"/>
        <w:adjustRightInd w:val="0"/>
        <w:spacing w:after="0" w:line="240" w:lineRule="auto"/>
        <w:ind w:left="0"/>
        <w:jc w:val="both"/>
        <w:rPr>
          <w:rFonts w:ascii="Times New Roman" w:hAnsi="Times New Roman"/>
          <w:bCs/>
          <w:sz w:val="24"/>
          <w:szCs w:val="24"/>
        </w:rPr>
      </w:pPr>
    </w:p>
    <w:p w14:paraId="066CFDEC"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ПДКп (ОДК), мг/кг</w:t>
      </w:r>
      <w:r w:rsidRPr="008F145A">
        <w:rPr>
          <w:rFonts w:ascii="Times New Roman" w:hAnsi="Times New Roman"/>
          <w:bCs/>
          <w:sz w:val="24"/>
          <w:szCs w:val="24"/>
        </w:rPr>
        <w:tab/>
        <w:t>&gt;100</w:t>
      </w:r>
    </w:p>
    <w:p w14:paraId="1E560860"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ПДКв (ОДУ, ОБУВ), мг/л</w:t>
      </w:r>
      <w:r w:rsidRPr="008F145A">
        <w:rPr>
          <w:rFonts w:ascii="Times New Roman" w:hAnsi="Times New Roman"/>
          <w:bCs/>
          <w:sz w:val="24"/>
          <w:szCs w:val="24"/>
        </w:rPr>
        <w:tab/>
        <w:t>&gt;1</w:t>
      </w:r>
    </w:p>
    <w:p w14:paraId="658C02D8"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lastRenderedPageBreak/>
        <w:t>ПДКс.с.(ПДКм.р.,ОБУВ), мг/м</w:t>
      </w:r>
      <w:r w:rsidRPr="008F145A">
        <w:rPr>
          <w:rFonts w:ascii="Times New Roman" w:hAnsi="Times New Roman"/>
          <w:bCs/>
          <w:sz w:val="24"/>
          <w:szCs w:val="24"/>
          <w:vertAlign w:val="superscript"/>
        </w:rPr>
        <w:t>З</w:t>
      </w:r>
      <w:r w:rsidRPr="008F145A">
        <w:rPr>
          <w:rFonts w:ascii="Times New Roman" w:hAnsi="Times New Roman"/>
          <w:bCs/>
          <w:sz w:val="24"/>
          <w:szCs w:val="24"/>
        </w:rPr>
        <w:tab/>
        <w:t>0.11-1</w:t>
      </w:r>
    </w:p>
    <w:p w14:paraId="47560C9C"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Класс опасности в атмосферном воздухе</w:t>
      </w:r>
      <w:r w:rsidRPr="008F145A">
        <w:rPr>
          <w:rFonts w:ascii="Times New Roman" w:hAnsi="Times New Roman"/>
          <w:bCs/>
          <w:sz w:val="24"/>
          <w:szCs w:val="24"/>
        </w:rPr>
        <w:tab/>
        <w:t xml:space="preserve"> 3</w:t>
      </w:r>
    </w:p>
    <w:p w14:paraId="4B2E84FA"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Lg (Снас, мг/м</w:t>
      </w:r>
      <w:r w:rsidRPr="008F145A">
        <w:rPr>
          <w:rFonts w:ascii="Times New Roman" w:hAnsi="Times New Roman"/>
          <w:bCs/>
          <w:sz w:val="24"/>
          <w:szCs w:val="24"/>
          <w:vertAlign w:val="superscript"/>
        </w:rPr>
        <w:t>З</w:t>
      </w:r>
      <w:r w:rsidRPr="008F145A">
        <w:rPr>
          <w:rFonts w:ascii="Times New Roman" w:hAnsi="Times New Roman"/>
          <w:bCs/>
          <w:sz w:val="24"/>
          <w:szCs w:val="24"/>
        </w:rPr>
        <w:t>/ПДКр.з)</w:t>
      </w:r>
      <w:r w:rsidRPr="008F145A">
        <w:rPr>
          <w:rFonts w:ascii="Times New Roman" w:hAnsi="Times New Roman"/>
          <w:bCs/>
          <w:sz w:val="24"/>
          <w:szCs w:val="24"/>
        </w:rPr>
        <w:tab/>
        <w:t>&lt;1</w:t>
      </w:r>
    </w:p>
    <w:p w14:paraId="52B04F86"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Lg (Снас, мг/м</w:t>
      </w:r>
      <w:r w:rsidRPr="008F145A">
        <w:rPr>
          <w:rFonts w:ascii="Times New Roman" w:hAnsi="Times New Roman"/>
          <w:bCs/>
          <w:sz w:val="24"/>
          <w:szCs w:val="24"/>
          <w:vertAlign w:val="superscript"/>
        </w:rPr>
        <w:t>З</w:t>
      </w:r>
      <w:r w:rsidRPr="008F145A">
        <w:rPr>
          <w:rFonts w:ascii="Times New Roman" w:hAnsi="Times New Roman"/>
          <w:bCs/>
          <w:sz w:val="24"/>
          <w:szCs w:val="24"/>
        </w:rPr>
        <w:t>/ПДКс.с. или ПДКм.р.)</w:t>
      </w:r>
      <w:r w:rsidRPr="008F145A">
        <w:rPr>
          <w:rFonts w:ascii="Times New Roman" w:hAnsi="Times New Roman"/>
          <w:bCs/>
          <w:sz w:val="24"/>
          <w:szCs w:val="24"/>
        </w:rPr>
        <w:tab/>
        <w:t>&lt;1.6</w:t>
      </w:r>
    </w:p>
    <w:p w14:paraId="50E7A650" w14:textId="77777777" w:rsidR="008F145A" w:rsidRPr="008F145A" w:rsidRDefault="008F145A" w:rsidP="008F145A">
      <w:pPr>
        <w:pStyle w:val="aff1"/>
        <w:widowControl w:val="0"/>
        <w:numPr>
          <w:ilvl w:val="0"/>
          <w:numId w:val="41"/>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Биоаккумуляция (поведение в пищевой цепочке) - Накопление отсутствует</w:t>
      </w:r>
    </w:p>
    <w:p w14:paraId="61E434B6" w14:textId="77777777" w:rsidR="008F145A" w:rsidRPr="008F145A" w:rsidRDefault="008F145A" w:rsidP="008F145A">
      <w:pPr>
        <w:pStyle w:val="aff1"/>
        <w:widowControl w:val="0"/>
        <w:autoSpaceDE w:val="0"/>
        <w:autoSpaceDN w:val="0"/>
        <w:adjustRightInd w:val="0"/>
        <w:spacing w:after="0" w:line="240" w:lineRule="auto"/>
        <w:ind w:left="0"/>
        <w:jc w:val="both"/>
        <w:rPr>
          <w:rFonts w:ascii="Times New Roman" w:hAnsi="Times New Roman"/>
          <w:bCs/>
          <w:sz w:val="24"/>
          <w:szCs w:val="24"/>
        </w:rPr>
      </w:pPr>
    </w:p>
    <w:p w14:paraId="0AC7084E" w14:textId="77777777" w:rsidR="008F145A" w:rsidRPr="008F145A" w:rsidRDefault="008F145A" w:rsidP="008F145A">
      <w:pPr>
        <w:pStyle w:val="520"/>
        <w:numPr>
          <w:ilvl w:val="0"/>
          <w:numId w:val="40"/>
        </w:numPr>
        <w:shd w:val="clear" w:color="auto" w:fill="auto"/>
        <w:tabs>
          <w:tab w:val="left" w:pos="354"/>
        </w:tabs>
        <w:spacing w:before="0" w:after="0" w:line="220" w:lineRule="exact"/>
        <w:ind w:left="0" w:firstLine="0"/>
        <w:rPr>
          <w:rFonts w:ascii="Times New Roman" w:hAnsi="Times New Roman" w:cs="Times New Roman"/>
          <w:sz w:val="24"/>
          <w:szCs w:val="24"/>
        </w:rPr>
      </w:pPr>
      <w:bookmarkStart w:id="17" w:name="bookmark4"/>
      <w:r w:rsidRPr="008F145A">
        <w:rPr>
          <w:rFonts w:ascii="Times New Roman" w:hAnsi="Times New Roman" w:cs="Times New Roman"/>
          <w:color w:val="000000"/>
          <w:sz w:val="24"/>
          <w:szCs w:val="24"/>
          <w:lang w:eastAsia="ru-RU" w:bidi="ru-RU"/>
        </w:rPr>
        <w:t>полимерные материалы (по полипропилен)</w:t>
      </w:r>
      <w:bookmarkEnd w:id="17"/>
    </w:p>
    <w:p w14:paraId="1096582E"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Класс опасности в почве</w:t>
      </w:r>
      <w:r w:rsidRPr="008F145A">
        <w:rPr>
          <w:rFonts w:ascii="Times New Roman" w:hAnsi="Times New Roman"/>
          <w:bCs/>
          <w:sz w:val="24"/>
          <w:szCs w:val="24"/>
        </w:rPr>
        <w:tab/>
        <w:t>не у станов.</w:t>
      </w:r>
    </w:p>
    <w:p w14:paraId="72C186E5"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ПДКр.х. (ОБУВ), мг/л</w:t>
      </w:r>
      <w:r w:rsidRPr="008F145A">
        <w:rPr>
          <w:rFonts w:ascii="Times New Roman" w:hAnsi="Times New Roman"/>
          <w:bCs/>
          <w:sz w:val="24"/>
          <w:szCs w:val="24"/>
        </w:rPr>
        <w:tab/>
        <w:t>&gt;0.1</w:t>
      </w:r>
    </w:p>
    <w:p w14:paraId="0560E326"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Класс опасности в воде водных объектов рыбохозяйственного значения</w:t>
      </w:r>
      <w:r w:rsidRPr="008F145A">
        <w:rPr>
          <w:rFonts w:ascii="Times New Roman" w:hAnsi="Times New Roman"/>
          <w:bCs/>
          <w:sz w:val="24"/>
          <w:szCs w:val="24"/>
        </w:rPr>
        <w:tab/>
        <w:t>4</w:t>
      </w:r>
    </w:p>
    <w:p w14:paraId="70F6E844"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ПДКс.с.(ПДКм.р.,ОБУВ), мг/м</w:t>
      </w:r>
      <w:r w:rsidRPr="008F145A">
        <w:rPr>
          <w:rFonts w:ascii="Times New Roman" w:hAnsi="Times New Roman"/>
          <w:bCs/>
          <w:sz w:val="24"/>
          <w:szCs w:val="24"/>
          <w:vertAlign w:val="superscript"/>
        </w:rPr>
        <w:t>З</w:t>
      </w:r>
      <w:r w:rsidRPr="008F145A">
        <w:rPr>
          <w:rFonts w:ascii="Times New Roman" w:hAnsi="Times New Roman"/>
          <w:bCs/>
          <w:sz w:val="24"/>
          <w:szCs w:val="24"/>
        </w:rPr>
        <w:tab/>
        <w:t>0.01-0.1</w:t>
      </w:r>
    </w:p>
    <w:p w14:paraId="4B397323"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LD50, мг/кг</w:t>
      </w:r>
      <w:r w:rsidRPr="008F145A">
        <w:rPr>
          <w:rFonts w:ascii="Times New Roman" w:hAnsi="Times New Roman"/>
          <w:bCs/>
          <w:sz w:val="24"/>
          <w:szCs w:val="24"/>
        </w:rPr>
        <w:tab/>
        <w:t>&gt;5000</w:t>
      </w:r>
    </w:p>
    <w:p w14:paraId="7602D80F" w14:textId="77777777" w:rsidR="008F145A" w:rsidRPr="008F145A" w:rsidRDefault="008F145A" w:rsidP="008F145A">
      <w:pPr>
        <w:pStyle w:val="aff1"/>
        <w:widowControl w:val="0"/>
        <w:numPr>
          <w:ilvl w:val="0"/>
          <w:numId w:val="42"/>
        </w:numPr>
        <w:autoSpaceDE w:val="0"/>
        <w:autoSpaceDN w:val="0"/>
        <w:adjustRightInd w:val="0"/>
        <w:spacing w:after="0" w:line="240" w:lineRule="auto"/>
        <w:ind w:left="0" w:firstLine="0"/>
        <w:jc w:val="both"/>
        <w:rPr>
          <w:rFonts w:ascii="Times New Roman" w:hAnsi="Times New Roman"/>
          <w:bCs/>
          <w:sz w:val="24"/>
          <w:szCs w:val="24"/>
        </w:rPr>
      </w:pPr>
      <w:r w:rsidRPr="008F145A">
        <w:rPr>
          <w:rFonts w:ascii="Times New Roman" w:hAnsi="Times New Roman"/>
          <w:bCs/>
          <w:sz w:val="24"/>
          <w:szCs w:val="24"/>
        </w:rPr>
        <w:t>Биоаккумуляция (поведение в пищевой цепочке)</w:t>
      </w:r>
      <w:r w:rsidRPr="008F145A">
        <w:rPr>
          <w:rFonts w:ascii="Times New Roman" w:hAnsi="Times New Roman"/>
          <w:bCs/>
          <w:sz w:val="24"/>
          <w:szCs w:val="24"/>
        </w:rPr>
        <w:tab/>
        <w:t>Накопление отсутствует</w:t>
      </w:r>
    </w:p>
    <w:p w14:paraId="6627A930" w14:textId="77777777" w:rsidR="008F145A" w:rsidRPr="008F145A" w:rsidRDefault="008F145A" w:rsidP="008F145A">
      <w:pPr>
        <w:pStyle w:val="aff1"/>
        <w:widowControl w:val="0"/>
        <w:autoSpaceDE w:val="0"/>
        <w:autoSpaceDN w:val="0"/>
        <w:adjustRightInd w:val="0"/>
        <w:spacing w:after="0" w:line="240" w:lineRule="auto"/>
        <w:ind w:left="0"/>
        <w:jc w:val="both"/>
        <w:rPr>
          <w:rFonts w:ascii="Times New Roman" w:hAnsi="Times New Roman"/>
          <w:bCs/>
          <w:sz w:val="24"/>
          <w:szCs w:val="24"/>
        </w:rPr>
      </w:pPr>
    </w:p>
    <w:p w14:paraId="1A928C74" w14:textId="77777777" w:rsidR="008F145A" w:rsidRPr="008F145A" w:rsidRDefault="008F145A" w:rsidP="008F145A">
      <w:pPr>
        <w:pStyle w:val="aff1"/>
        <w:widowControl w:val="0"/>
        <w:autoSpaceDE w:val="0"/>
        <w:autoSpaceDN w:val="0"/>
        <w:adjustRightInd w:val="0"/>
        <w:spacing w:after="0" w:line="240" w:lineRule="auto"/>
        <w:ind w:left="0"/>
        <w:jc w:val="both"/>
        <w:rPr>
          <w:rFonts w:ascii="Times New Roman" w:hAnsi="Times New Roman"/>
          <w:bCs/>
          <w:sz w:val="24"/>
          <w:szCs w:val="24"/>
        </w:rPr>
      </w:pPr>
    </w:p>
    <w:p w14:paraId="0322F4D8" w14:textId="77777777" w:rsidR="008F145A" w:rsidRPr="008F145A" w:rsidRDefault="008F145A" w:rsidP="008F145A">
      <w:pPr>
        <w:pStyle w:val="520"/>
        <w:numPr>
          <w:ilvl w:val="0"/>
          <w:numId w:val="40"/>
        </w:numPr>
        <w:shd w:val="clear" w:color="auto" w:fill="auto"/>
        <w:tabs>
          <w:tab w:val="left" w:pos="349"/>
        </w:tabs>
        <w:spacing w:before="0" w:after="0" w:line="220" w:lineRule="exact"/>
        <w:ind w:left="0" w:firstLine="0"/>
        <w:rPr>
          <w:rFonts w:ascii="Times New Roman" w:hAnsi="Times New Roman" w:cs="Times New Roman"/>
          <w:sz w:val="24"/>
          <w:szCs w:val="24"/>
        </w:rPr>
      </w:pPr>
      <w:bookmarkStart w:id="18" w:name="bookmark7"/>
      <w:r w:rsidRPr="008F145A">
        <w:rPr>
          <w:rFonts w:ascii="Times New Roman" w:hAnsi="Times New Roman" w:cs="Times New Roman"/>
          <w:color w:val="000000"/>
          <w:sz w:val="24"/>
          <w:szCs w:val="24"/>
          <w:lang w:eastAsia="ru-RU" w:bidi="ru-RU"/>
        </w:rPr>
        <w:t>резина (по каучук)</w:t>
      </w:r>
      <w:bookmarkEnd w:id="18"/>
    </w:p>
    <w:p w14:paraId="6F17A682" w14:textId="77777777" w:rsidR="008F145A" w:rsidRPr="008F145A" w:rsidRDefault="008F145A" w:rsidP="008F145A">
      <w:pPr>
        <w:widowControl w:val="0"/>
        <w:autoSpaceDE w:val="0"/>
        <w:autoSpaceDN w:val="0"/>
        <w:adjustRightInd w:val="0"/>
        <w:spacing w:after="0" w:line="240" w:lineRule="auto"/>
        <w:rPr>
          <w:rFonts w:ascii="Times New Roman" w:eastAsia="Calibri" w:hAnsi="Times New Roman" w:cs="Times New Roman"/>
          <w:bCs/>
          <w:sz w:val="24"/>
          <w:szCs w:val="24"/>
        </w:rPr>
      </w:pPr>
    </w:p>
    <w:p w14:paraId="795BB13A"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ПДКв (ОДУ, ОБУВ), мг/л</w:t>
      </w:r>
      <w:r w:rsidRPr="008F145A">
        <w:rPr>
          <w:rFonts w:ascii="Times New Roman" w:hAnsi="Times New Roman"/>
          <w:bCs/>
          <w:sz w:val="24"/>
          <w:szCs w:val="24"/>
        </w:rPr>
        <w:tab/>
        <w:t>&gt;1</w:t>
      </w:r>
    </w:p>
    <w:p w14:paraId="4DAAF37C"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воде водных объектов, используемых для целей питьевого и хозяйственно-бытового водоснабжения</w:t>
      </w:r>
      <w:r w:rsidRPr="008F145A">
        <w:rPr>
          <w:rFonts w:ascii="Times New Roman" w:hAnsi="Times New Roman"/>
          <w:bCs/>
          <w:sz w:val="24"/>
          <w:szCs w:val="24"/>
        </w:rPr>
        <w:tab/>
        <w:t>4</w:t>
      </w:r>
    </w:p>
    <w:p w14:paraId="324BA7CD"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ПДКр.х. (ОБУВ), мг/л</w:t>
      </w:r>
      <w:r w:rsidRPr="008F145A">
        <w:rPr>
          <w:rFonts w:ascii="Times New Roman" w:hAnsi="Times New Roman"/>
          <w:bCs/>
          <w:sz w:val="24"/>
          <w:szCs w:val="24"/>
        </w:rPr>
        <w:tab/>
        <w:t>&gt;0.1</w:t>
      </w:r>
    </w:p>
    <w:p w14:paraId="1B712F74"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воде водных объектов рыбохозяйственного значения</w:t>
      </w:r>
      <w:r w:rsidRPr="008F145A">
        <w:rPr>
          <w:rFonts w:ascii="Times New Roman" w:hAnsi="Times New Roman"/>
          <w:bCs/>
          <w:sz w:val="24"/>
          <w:szCs w:val="24"/>
        </w:rPr>
        <w:tab/>
        <w:t>3</w:t>
      </w:r>
    </w:p>
    <w:p w14:paraId="60362FA8"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ПДКс.с.(ПДКм.р.,ОБУВ), мг/мЗ</w:t>
      </w:r>
      <w:r w:rsidRPr="008F145A">
        <w:rPr>
          <w:rFonts w:ascii="Times New Roman" w:hAnsi="Times New Roman"/>
          <w:bCs/>
          <w:sz w:val="24"/>
          <w:szCs w:val="24"/>
        </w:rPr>
        <w:tab/>
        <w:t>0.11-1</w:t>
      </w:r>
    </w:p>
    <w:p w14:paraId="19CF3AEB" w14:textId="77777777" w:rsidR="008F145A" w:rsidRPr="008F145A" w:rsidRDefault="008F145A" w:rsidP="008F145A">
      <w:pPr>
        <w:pStyle w:val="aff1"/>
        <w:widowControl w:val="0"/>
        <w:numPr>
          <w:ilvl w:val="0"/>
          <w:numId w:val="43"/>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LD50, мг/кг</w:t>
      </w:r>
      <w:r w:rsidRPr="008F145A">
        <w:rPr>
          <w:rFonts w:ascii="Times New Roman" w:hAnsi="Times New Roman"/>
          <w:bCs/>
          <w:sz w:val="24"/>
          <w:szCs w:val="24"/>
        </w:rPr>
        <w:tab/>
        <w:t>&gt;5000</w:t>
      </w:r>
    </w:p>
    <w:p w14:paraId="3E13F8A7" w14:textId="77777777" w:rsidR="008F145A" w:rsidRPr="008F145A" w:rsidRDefault="008F145A" w:rsidP="008F145A">
      <w:pPr>
        <w:widowControl w:val="0"/>
        <w:autoSpaceDE w:val="0"/>
        <w:autoSpaceDN w:val="0"/>
        <w:adjustRightInd w:val="0"/>
        <w:spacing w:after="0" w:line="240" w:lineRule="auto"/>
        <w:rPr>
          <w:rFonts w:ascii="Times New Roman" w:eastAsia="Calibri" w:hAnsi="Times New Roman" w:cs="Times New Roman"/>
          <w:bCs/>
          <w:sz w:val="24"/>
          <w:szCs w:val="24"/>
        </w:rPr>
      </w:pPr>
    </w:p>
    <w:p w14:paraId="1F36E9C0" w14:textId="77777777" w:rsidR="008F145A" w:rsidRPr="008F145A" w:rsidRDefault="008F145A" w:rsidP="008F145A">
      <w:pPr>
        <w:pStyle w:val="aff1"/>
        <w:widowControl w:val="0"/>
        <w:numPr>
          <w:ilvl w:val="0"/>
          <w:numId w:val="40"/>
        </w:numPr>
        <w:autoSpaceDE w:val="0"/>
        <w:autoSpaceDN w:val="0"/>
        <w:adjustRightInd w:val="0"/>
        <w:spacing w:after="0" w:line="240" w:lineRule="auto"/>
        <w:ind w:left="0" w:firstLine="0"/>
        <w:rPr>
          <w:rFonts w:ascii="Times New Roman" w:hAnsi="Times New Roman"/>
          <w:b/>
          <w:bCs/>
          <w:sz w:val="24"/>
          <w:szCs w:val="24"/>
        </w:rPr>
      </w:pPr>
      <w:r w:rsidRPr="008F145A">
        <w:rPr>
          <w:rFonts w:ascii="Times New Roman" w:hAnsi="Times New Roman"/>
          <w:b/>
          <w:color w:val="000000"/>
          <w:sz w:val="24"/>
          <w:szCs w:val="24"/>
          <w:lang w:eastAsia="ru-RU" w:bidi="ru-RU"/>
        </w:rPr>
        <w:t>черный металл (по железо)</w:t>
      </w:r>
    </w:p>
    <w:p w14:paraId="18B21E61" w14:textId="77777777" w:rsidR="008F145A" w:rsidRPr="008F145A" w:rsidRDefault="008F145A" w:rsidP="008F145A">
      <w:pPr>
        <w:pStyle w:val="aff1"/>
        <w:widowControl w:val="0"/>
        <w:autoSpaceDE w:val="0"/>
        <w:autoSpaceDN w:val="0"/>
        <w:adjustRightInd w:val="0"/>
        <w:spacing w:after="0" w:line="240" w:lineRule="auto"/>
        <w:ind w:left="0"/>
        <w:rPr>
          <w:rFonts w:ascii="Times New Roman" w:hAnsi="Times New Roman"/>
          <w:b/>
          <w:bCs/>
          <w:sz w:val="24"/>
          <w:szCs w:val="24"/>
        </w:rPr>
      </w:pPr>
    </w:p>
    <w:p w14:paraId="0444287D"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почве</w:t>
      </w:r>
      <w:r w:rsidRPr="008F145A">
        <w:rPr>
          <w:rFonts w:ascii="Times New Roman" w:hAnsi="Times New Roman"/>
          <w:bCs/>
          <w:sz w:val="24"/>
          <w:szCs w:val="24"/>
        </w:rPr>
        <w:tab/>
        <w:t>не установ.</w:t>
      </w:r>
    </w:p>
    <w:p w14:paraId="45D1EE32"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ПДКв (ОДУ, ОБУВ), мг/л</w:t>
      </w:r>
      <w:r w:rsidRPr="008F145A">
        <w:rPr>
          <w:rFonts w:ascii="Times New Roman" w:hAnsi="Times New Roman"/>
          <w:bCs/>
          <w:sz w:val="24"/>
          <w:szCs w:val="24"/>
        </w:rPr>
        <w:tab/>
        <w:t>0.11-1</w:t>
      </w:r>
    </w:p>
    <w:p w14:paraId="21ABC324"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воде водных объектов, используемых для целей питьевого и хозяйственно-бытового водоснабжения</w:t>
      </w:r>
      <w:r w:rsidRPr="008F145A">
        <w:rPr>
          <w:rFonts w:ascii="Times New Roman" w:hAnsi="Times New Roman"/>
          <w:bCs/>
          <w:sz w:val="24"/>
          <w:szCs w:val="24"/>
        </w:rPr>
        <w:tab/>
        <w:t>3</w:t>
      </w:r>
    </w:p>
    <w:p w14:paraId="556A00C9"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ПДКр.х. (ОБУВ), мг/л</w:t>
      </w:r>
      <w:r w:rsidRPr="008F145A">
        <w:rPr>
          <w:rFonts w:ascii="Times New Roman" w:hAnsi="Times New Roman"/>
          <w:bCs/>
          <w:sz w:val="24"/>
          <w:szCs w:val="24"/>
        </w:rPr>
        <w:tab/>
        <w:t>0.011-0.1</w:t>
      </w:r>
    </w:p>
    <w:p w14:paraId="5EAD0E83"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воде водных объектов рыбохозяйственного значения</w:t>
      </w:r>
      <w:r w:rsidRPr="008F145A">
        <w:rPr>
          <w:rFonts w:ascii="Times New Roman" w:hAnsi="Times New Roman"/>
          <w:bCs/>
          <w:sz w:val="24"/>
          <w:szCs w:val="24"/>
        </w:rPr>
        <w:tab/>
        <w:t>4</w:t>
      </w:r>
    </w:p>
    <w:p w14:paraId="30129C38"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ПДКс.с.(ПДКм.р.,ОБУВ), мг/м</w:t>
      </w:r>
      <w:r w:rsidRPr="008F145A">
        <w:rPr>
          <w:rFonts w:ascii="Times New Roman" w:hAnsi="Times New Roman"/>
          <w:bCs/>
          <w:sz w:val="24"/>
          <w:szCs w:val="24"/>
          <w:vertAlign w:val="superscript"/>
        </w:rPr>
        <w:t>З</w:t>
      </w:r>
      <w:r w:rsidRPr="008F145A">
        <w:rPr>
          <w:rFonts w:ascii="Times New Roman" w:hAnsi="Times New Roman"/>
          <w:bCs/>
          <w:sz w:val="24"/>
          <w:szCs w:val="24"/>
        </w:rPr>
        <w:tab/>
        <w:t>0.01-0.1</w:t>
      </w:r>
    </w:p>
    <w:p w14:paraId="54FFE802"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Класс опасности в атмосферном воздухе - 3</w:t>
      </w:r>
    </w:p>
    <w:p w14:paraId="7874827E"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Lg (S, мг/л/ПДКв, мг.л)</w:t>
      </w:r>
      <w:r w:rsidRPr="008F145A">
        <w:rPr>
          <w:rFonts w:ascii="Times New Roman" w:hAnsi="Times New Roman"/>
          <w:bCs/>
          <w:sz w:val="24"/>
          <w:szCs w:val="24"/>
        </w:rPr>
        <w:tab/>
        <w:t>&lt;1</w:t>
      </w:r>
    </w:p>
    <w:p w14:paraId="28BF1FF3"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Lg (Снас, мг/м</w:t>
      </w:r>
      <w:r w:rsidRPr="008F145A">
        <w:rPr>
          <w:rFonts w:ascii="Times New Roman" w:hAnsi="Times New Roman"/>
          <w:bCs/>
          <w:sz w:val="24"/>
          <w:szCs w:val="24"/>
          <w:vertAlign w:val="superscript"/>
        </w:rPr>
        <w:t>З</w:t>
      </w:r>
      <w:r w:rsidRPr="008F145A">
        <w:rPr>
          <w:rFonts w:ascii="Times New Roman" w:hAnsi="Times New Roman"/>
          <w:bCs/>
          <w:sz w:val="24"/>
          <w:szCs w:val="24"/>
        </w:rPr>
        <w:t>/ПДКр.з)</w:t>
      </w:r>
      <w:r w:rsidRPr="008F145A">
        <w:rPr>
          <w:rFonts w:ascii="Times New Roman" w:hAnsi="Times New Roman"/>
          <w:bCs/>
          <w:sz w:val="24"/>
          <w:szCs w:val="24"/>
        </w:rPr>
        <w:tab/>
        <w:t>&lt;1</w:t>
      </w:r>
    </w:p>
    <w:p w14:paraId="473970A3"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Lg (Снас, мг/м</w:t>
      </w:r>
      <w:r w:rsidRPr="008F145A">
        <w:rPr>
          <w:rFonts w:ascii="Times New Roman" w:hAnsi="Times New Roman"/>
          <w:bCs/>
          <w:sz w:val="24"/>
          <w:szCs w:val="24"/>
          <w:vertAlign w:val="superscript"/>
        </w:rPr>
        <w:t>З</w:t>
      </w:r>
      <w:r w:rsidRPr="008F145A">
        <w:rPr>
          <w:rFonts w:ascii="Times New Roman" w:hAnsi="Times New Roman"/>
          <w:bCs/>
          <w:sz w:val="24"/>
          <w:szCs w:val="24"/>
        </w:rPr>
        <w:t>/ПДКс.с. или ПДКм.р.)</w:t>
      </w:r>
      <w:r w:rsidRPr="008F145A">
        <w:rPr>
          <w:rFonts w:ascii="Times New Roman" w:hAnsi="Times New Roman"/>
          <w:bCs/>
          <w:sz w:val="24"/>
          <w:szCs w:val="24"/>
        </w:rPr>
        <w:tab/>
        <w:t>&lt;1.6</w:t>
      </w:r>
    </w:p>
    <w:p w14:paraId="01A3025F" w14:textId="77777777" w:rsidR="008F145A" w:rsidRPr="008F145A" w:rsidRDefault="008F145A" w:rsidP="008F145A">
      <w:pPr>
        <w:pStyle w:val="aff1"/>
        <w:widowControl w:val="0"/>
        <w:numPr>
          <w:ilvl w:val="0"/>
          <w:numId w:val="44"/>
        </w:numPr>
        <w:autoSpaceDE w:val="0"/>
        <w:autoSpaceDN w:val="0"/>
        <w:adjustRightInd w:val="0"/>
        <w:spacing w:after="0" w:line="240" w:lineRule="auto"/>
        <w:ind w:left="0" w:firstLine="0"/>
        <w:rPr>
          <w:rFonts w:ascii="Times New Roman" w:hAnsi="Times New Roman"/>
          <w:bCs/>
          <w:sz w:val="24"/>
          <w:szCs w:val="24"/>
        </w:rPr>
      </w:pPr>
      <w:r w:rsidRPr="008F145A">
        <w:rPr>
          <w:rFonts w:ascii="Times New Roman" w:hAnsi="Times New Roman"/>
          <w:bCs/>
          <w:sz w:val="24"/>
          <w:szCs w:val="24"/>
        </w:rPr>
        <w:t>LD50, мг/кг</w:t>
      </w:r>
      <w:r w:rsidRPr="008F145A">
        <w:rPr>
          <w:rFonts w:ascii="Times New Roman" w:hAnsi="Times New Roman"/>
          <w:bCs/>
          <w:sz w:val="24"/>
          <w:szCs w:val="24"/>
        </w:rPr>
        <w:tab/>
        <w:t>15-150</w:t>
      </w:r>
    </w:p>
    <w:p w14:paraId="659EB23A" w14:textId="77777777" w:rsidR="008F145A" w:rsidRPr="008F145A" w:rsidRDefault="008F145A" w:rsidP="008F145A">
      <w:pPr>
        <w:widowControl w:val="0"/>
        <w:autoSpaceDE w:val="0"/>
        <w:autoSpaceDN w:val="0"/>
        <w:adjustRightInd w:val="0"/>
        <w:spacing w:after="0" w:line="240" w:lineRule="auto"/>
        <w:rPr>
          <w:rFonts w:ascii="Times New Roman" w:hAnsi="Times New Roman" w:cs="Times New Roman"/>
          <w:bCs/>
          <w:sz w:val="24"/>
          <w:szCs w:val="24"/>
        </w:rPr>
      </w:pPr>
    </w:p>
    <w:p w14:paraId="1428525C" w14:textId="77777777" w:rsidR="008F145A" w:rsidRPr="008F145A" w:rsidRDefault="008F145A" w:rsidP="008F145A">
      <w:pPr>
        <w:widowControl w:val="0"/>
        <w:autoSpaceDE w:val="0"/>
        <w:autoSpaceDN w:val="0"/>
        <w:adjustRightInd w:val="0"/>
        <w:spacing w:after="0" w:line="240" w:lineRule="auto"/>
        <w:rPr>
          <w:rFonts w:ascii="Times New Roman" w:eastAsia="Calibri" w:hAnsi="Times New Roman" w:cs="Times New Roman"/>
          <w:bCs/>
          <w:sz w:val="24"/>
          <w:szCs w:val="24"/>
        </w:rPr>
      </w:pPr>
    </w:p>
    <w:p w14:paraId="69EC58F4" w14:textId="77777777" w:rsidR="008F145A" w:rsidRPr="008F145A" w:rsidRDefault="008F145A" w:rsidP="008F145A">
      <w:pPr>
        <w:spacing w:after="0" w:line="240" w:lineRule="auto"/>
        <w:contextualSpacing/>
        <w:jc w:val="both"/>
        <w:rPr>
          <w:rFonts w:ascii="Times New Roman" w:eastAsia="Times New Roman" w:hAnsi="Times New Roman" w:cs="Times New Roman"/>
          <w:color w:val="000000"/>
          <w:sz w:val="24"/>
          <w:szCs w:val="24"/>
        </w:rPr>
      </w:pPr>
      <w:r w:rsidRPr="008F145A">
        <w:rPr>
          <w:rFonts w:ascii="Times New Roman" w:eastAsia="Calibri" w:hAnsi="Times New Roman" w:cs="Times New Roman"/>
          <w:b/>
          <w:bCs/>
          <w:sz w:val="24"/>
          <w:szCs w:val="24"/>
        </w:rPr>
        <w:t>По результатам расчета заполнить таблицу:</w:t>
      </w:r>
    </w:p>
    <w:p w14:paraId="2B1D7810" w14:textId="77777777" w:rsidR="008F145A" w:rsidRPr="008F145A" w:rsidRDefault="008F145A" w:rsidP="008F145A">
      <w:pPr>
        <w:tabs>
          <w:tab w:val="left" w:pos="-284"/>
        </w:tabs>
        <w:spacing w:after="0" w:line="240" w:lineRule="auto"/>
        <w:contextualSpacing/>
        <w:jc w:val="both"/>
        <w:rPr>
          <w:rFonts w:ascii="Times New Roman" w:eastAsia="Calibri" w:hAnsi="Times New Roman" w:cs="Times New Roman"/>
          <w:sz w:val="24"/>
          <w:szCs w:val="24"/>
        </w:rPr>
      </w:pPr>
    </w:p>
    <w:tbl>
      <w:tblPr>
        <w:tblW w:w="9919" w:type="dxa"/>
        <w:tblInd w:w="8" w:type="dxa"/>
        <w:tblLayout w:type="fixed"/>
        <w:tblCellMar>
          <w:left w:w="0" w:type="dxa"/>
          <w:right w:w="0" w:type="dxa"/>
        </w:tblCellMar>
        <w:tblLook w:val="04A0" w:firstRow="1" w:lastRow="0" w:firstColumn="1" w:lastColumn="0" w:noHBand="0" w:noVBand="1"/>
      </w:tblPr>
      <w:tblGrid>
        <w:gridCol w:w="566"/>
        <w:gridCol w:w="5102"/>
        <w:gridCol w:w="1417"/>
        <w:gridCol w:w="1562"/>
        <w:gridCol w:w="1272"/>
      </w:tblGrid>
      <w:tr w:rsidR="008F145A" w:rsidRPr="008F145A" w14:paraId="66F4C2BD" w14:textId="77777777" w:rsidTr="00734CB8">
        <w:tc>
          <w:tcPr>
            <w:tcW w:w="566" w:type="dxa"/>
            <w:tcBorders>
              <w:top w:val="single" w:sz="6" w:space="0" w:color="auto"/>
              <w:left w:val="single" w:sz="6" w:space="0" w:color="auto"/>
              <w:bottom w:val="single" w:sz="6" w:space="0" w:color="auto"/>
              <w:right w:val="single" w:sz="6" w:space="0" w:color="auto"/>
            </w:tcBorders>
            <w:hideMark/>
          </w:tcPr>
          <w:p w14:paraId="2493B51D"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N</w:t>
            </w:r>
          </w:p>
        </w:tc>
        <w:tc>
          <w:tcPr>
            <w:tcW w:w="5102" w:type="dxa"/>
            <w:tcBorders>
              <w:top w:val="single" w:sz="6" w:space="0" w:color="auto"/>
              <w:left w:val="single" w:sz="6" w:space="0" w:color="auto"/>
              <w:bottom w:val="single" w:sz="6" w:space="0" w:color="auto"/>
              <w:right w:val="single" w:sz="6" w:space="0" w:color="auto"/>
            </w:tcBorders>
            <w:hideMark/>
          </w:tcPr>
          <w:p w14:paraId="5197CEF5"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Название компонента</w:t>
            </w:r>
          </w:p>
        </w:tc>
        <w:tc>
          <w:tcPr>
            <w:tcW w:w="1417" w:type="dxa"/>
            <w:tcBorders>
              <w:top w:val="single" w:sz="6" w:space="0" w:color="auto"/>
              <w:left w:val="single" w:sz="6" w:space="0" w:color="auto"/>
              <w:bottom w:val="single" w:sz="6" w:space="0" w:color="auto"/>
              <w:right w:val="single" w:sz="6" w:space="0" w:color="auto"/>
            </w:tcBorders>
            <w:hideMark/>
          </w:tcPr>
          <w:p w14:paraId="47EB7A66"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Ci [мг/кг]</w:t>
            </w:r>
          </w:p>
        </w:tc>
        <w:tc>
          <w:tcPr>
            <w:tcW w:w="1562" w:type="dxa"/>
            <w:tcBorders>
              <w:top w:val="single" w:sz="6" w:space="0" w:color="auto"/>
              <w:left w:val="single" w:sz="6" w:space="0" w:color="auto"/>
              <w:bottom w:val="single" w:sz="6" w:space="0" w:color="auto"/>
              <w:right w:val="single" w:sz="6" w:space="0" w:color="auto"/>
            </w:tcBorders>
            <w:hideMark/>
          </w:tcPr>
          <w:p w14:paraId="2FC37C63"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Wi [мг/кг]</w:t>
            </w:r>
          </w:p>
        </w:tc>
        <w:tc>
          <w:tcPr>
            <w:tcW w:w="1272" w:type="dxa"/>
            <w:tcBorders>
              <w:top w:val="single" w:sz="6" w:space="0" w:color="auto"/>
              <w:left w:val="single" w:sz="6" w:space="0" w:color="auto"/>
              <w:bottom w:val="single" w:sz="6" w:space="0" w:color="auto"/>
              <w:right w:val="single" w:sz="6" w:space="0" w:color="auto"/>
            </w:tcBorders>
            <w:hideMark/>
          </w:tcPr>
          <w:p w14:paraId="7987B9ED"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Ki</w:t>
            </w:r>
          </w:p>
        </w:tc>
      </w:tr>
      <w:tr w:rsidR="008F145A" w:rsidRPr="008F145A" w14:paraId="0DEB46F4" w14:textId="77777777" w:rsidTr="00734CB8">
        <w:tc>
          <w:tcPr>
            <w:tcW w:w="566" w:type="dxa"/>
            <w:tcBorders>
              <w:top w:val="single" w:sz="6" w:space="0" w:color="auto"/>
              <w:left w:val="single" w:sz="6" w:space="0" w:color="auto"/>
              <w:bottom w:val="single" w:sz="6" w:space="0" w:color="auto"/>
              <w:right w:val="single" w:sz="6" w:space="0" w:color="auto"/>
            </w:tcBorders>
          </w:tcPr>
          <w:p w14:paraId="56DFC06C"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Fonts w:ascii="Times New Roman" w:eastAsia="Calibri" w:hAnsi="Times New Roman" w:cs="Times New Roman"/>
                <w:sz w:val="24"/>
                <w:szCs w:val="24"/>
              </w:rPr>
              <w:t>1.</w:t>
            </w:r>
          </w:p>
        </w:tc>
        <w:tc>
          <w:tcPr>
            <w:tcW w:w="5102" w:type="dxa"/>
            <w:tcBorders>
              <w:top w:val="single" w:sz="6" w:space="0" w:color="auto"/>
              <w:left w:val="single" w:sz="6" w:space="0" w:color="auto"/>
              <w:bottom w:val="single" w:sz="6" w:space="0" w:color="auto"/>
              <w:right w:val="single" w:sz="6" w:space="0" w:color="auto"/>
            </w:tcBorders>
          </w:tcPr>
          <w:p w14:paraId="60E5E16C"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тонер (по углерод)</w:t>
            </w:r>
          </w:p>
        </w:tc>
        <w:tc>
          <w:tcPr>
            <w:tcW w:w="1417" w:type="dxa"/>
            <w:tcBorders>
              <w:top w:val="single" w:sz="6" w:space="0" w:color="auto"/>
              <w:left w:val="single" w:sz="6" w:space="0" w:color="auto"/>
              <w:bottom w:val="single" w:sz="6" w:space="0" w:color="auto"/>
              <w:right w:val="single" w:sz="6" w:space="0" w:color="auto"/>
            </w:tcBorders>
          </w:tcPr>
          <w:p w14:paraId="6E05E58A"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562" w:type="dxa"/>
            <w:tcBorders>
              <w:top w:val="single" w:sz="6" w:space="0" w:color="auto"/>
              <w:left w:val="single" w:sz="6" w:space="0" w:color="auto"/>
              <w:bottom w:val="single" w:sz="6" w:space="0" w:color="auto"/>
              <w:right w:val="single" w:sz="6" w:space="0" w:color="auto"/>
            </w:tcBorders>
          </w:tcPr>
          <w:p w14:paraId="7343E241"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14:paraId="0E4BD306"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r>
      <w:tr w:rsidR="008F145A" w:rsidRPr="008F145A" w14:paraId="066BE5C8" w14:textId="77777777" w:rsidTr="00734CB8">
        <w:tc>
          <w:tcPr>
            <w:tcW w:w="566" w:type="dxa"/>
            <w:tcBorders>
              <w:top w:val="single" w:sz="6" w:space="0" w:color="auto"/>
              <w:left w:val="single" w:sz="6" w:space="0" w:color="auto"/>
              <w:bottom w:val="single" w:sz="6" w:space="0" w:color="auto"/>
              <w:right w:val="single" w:sz="6" w:space="0" w:color="auto"/>
            </w:tcBorders>
          </w:tcPr>
          <w:p w14:paraId="160DB3D8"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Fonts w:ascii="Times New Roman" w:eastAsia="Calibri" w:hAnsi="Times New Roman" w:cs="Times New Roman"/>
                <w:sz w:val="24"/>
                <w:szCs w:val="24"/>
              </w:rPr>
              <w:t>2.</w:t>
            </w:r>
          </w:p>
        </w:tc>
        <w:tc>
          <w:tcPr>
            <w:tcW w:w="5102" w:type="dxa"/>
            <w:tcBorders>
              <w:top w:val="single" w:sz="6" w:space="0" w:color="auto"/>
              <w:left w:val="single" w:sz="6" w:space="0" w:color="auto"/>
              <w:bottom w:val="single" w:sz="6" w:space="0" w:color="auto"/>
              <w:right w:val="single" w:sz="6" w:space="0" w:color="auto"/>
            </w:tcBorders>
            <w:vAlign w:val="bottom"/>
          </w:tcPr>
          <w:p w14:paraId="26B91799"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полимерные материалы (по полипропилен)</w:t>
            </w:r>
          </w:p>
        </w:tc>
        <w:tc>
          <w:tcPr>
            <w:tcW w:w="1417" w:type="dxa"/>
            <w:tcBorders>
              <w:top w:val="single" w:sz="6" w:space="0" w:color="auto"/>
              <w:left w:val="single" w:sz="6" w:space="0" w:color="auto"/>
              <w:bottom w:val="single" w:sz="6" w:space="0" w:color="auto"/>
              <w:right w:val="single" w:sz="6" w:space="0" w:color="auto"/>
            </w:tcBorders>
          </w:tcPr>
          <w:p w14:paraId="25CB0FEA"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562" w:type="dxa"/>
            <w:tcBorders>
              <w:top w:val="single" w:sz="6" w:space="0" w:color="auto"/>
              <w:left w:val="single" w:sz="6" w:space="0" w:color="auto"/>
              <w:bottom w:val="single" w:sz="6" w:space="0" w:color="auto"/>
              <w:right w:val="single" w:sz="6" w:space="0" w:color="auto"/>
            </w:tcBorders>
          </w:tcPr>
          <w:p w14:paraId="7A2E5AD9"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14:paraId="5F6024AD"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r>
      <w:tr w:rsidR="008F145A" w:rsidRPr="008F145A" w14:paraId="76C5CA7E" w14:textId="77777777" w:rsidTr="00734CB8">
        <w:tc>
          <w:tcPr>
            <w:tcW w:w="566" w:type="dxa"/>
            <w:tcBorders>
              <w:top w:val="single" w:sz="6" w:space="0" w:color="auto"/>
              <w:left w:val="single" w:sz="6" w:space="0" w:color="auto"/>
              <w:bottom w:val="single" w:sz="6" w:space="0" w:color="auto"/>
              <w:right w:val="single" w:sz="6" w:space="0" w:color="auto"/>
            </w:tcBorders>
          </w:tcPr>
          <w:p w14:paraId="745AD077"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Fonts w:ascii="Times New Roman" w:eastAsia="Calibri" w:hAnsi="Times New Roman" w:cs="Times New Roman"/>
                <w:sz w:val="24"/>
                <w:szCs w:val="24"/>
              </w:rPr>
              <w:t>3.</w:t>
            </w:r>
          </w:p>
        </w:tc>
        <w:tc>
          <w:tcPr>
            <w:tcW w:w="5102" w:type="dxa"/>
            <w:tcBorders>
              <w:top w:val="single" w:sz="6" w:space="0" w:color="auto"/>
              <w:left w:val="single" w:sz="6" w:space="0" w:color="auto"/>
              <w:bottom w:val="single" w:sz="6" w:space="0" w:color="auto"/>
              <w:right w:val="single" w:sz="6" w:space="0" w:color="auto"/>
            </w:tcBorders>
          </w:tcPr>
          <w:p w14:paraId="5AFC68E1"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резина (по каучук)</w:t>
            </w:r>
          </w:p>
        </w:tc>
        <w:tc>
          <w:tcPr>
            <w:tcW w:w="1417" w:type="dxa"/>
            <w:tcBorders>
              <w:top w:val="single" w:sz="6" w:space="0" w:color="auto"/>
              <w:left w:val="single" w:sz="6" w:space="0" w:color="auto"/>
              <w:bottom w:val="single" w:sz="6" w:space="0" w:color="auto"/>
              <w:right w:val="single" w:sz="6" w:space="0" w:color="auto"/>
            </w:tcBorders>
          </w:tcPr>
          <w:p w14:paraId="20505F20"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562" w:type="dxa"/>
            <w:tcBorders>
              <w:top w:val="single" w:sz="6" w:space="0" w:color="auto"/>
              <w:left w:val="single" w:sz="6" w:space="0" w:color="auto"/>
              <w:bottom w:val="single" w:sz="6" w:space="0" w:color="auto"/>
              <w:right w:val="single" w:sz="6" w:space="0" w:color="auto"/>
            </w:tcBorders>
          </w:tcPr>
          <w:p w14:paraId="465E0ADE"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14:paraId="20D3C1FD"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r>
      <w:tr w:rsidR="008F145A" w:rsidRPr="008F145A" w14:paraId="0B0FE4A5" w14:textId="77777777" w:rsidTr="00734CB8">
        <w:tc>
          <w:tcPr>
            <w:tcW w:w="566" w:type="dxa"/>
            <w:tcBorders>
              <w:top w:val="single" w:sz="6" w:space="0" w:color="auto"/>
              <w:left w:val="single" w:sz="6" w:space="0" w:color="auto"/>
              <w:bottom w:val="single" w:sz="6" w:space="0" w:color="auto"/>
              <w:right w:val="single" w:sz="6" w:space="0" w:color="auto"/>
            </w:tcBorders>
          </w:tcPr>
          <w:p w14:paraId="1CF63DD6"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r w:rsidRPr="008F145A">
              <w:rPr>
                <w:rFonts w:ascii="Times New Roman" w:eastAsia="Calibri" w:hAnsi="Times New Roman" w:cs="Times New Roman"/>
                <w:sz w:val="24"/>
                <w:szCs w:val="24"/>
              </w:rPr>
              <w:t>4.</w:t>
            </w:r>
          </w:p>
        </w:tc>
        <w:tc>
          <w:tcPr>
            <w:tcW w:w="5102" w:type="dxa"/>
            <w:tcBorders>
              <w:top w:val="single" w:sz="6" w:space="0" w:color="auto"/>
              <w:left w:val="single" w:sz="6" w:space="0" w:color="auto"/>
              <w:bottom w:val="single" w:sz="6" w:space="0" w:color="auto"/>
              <w:right w:val="single" w:sz="6" w:space="0" w:color="auto"/>
            </w:tcBorders>
          </w:tcPr>
          <w:p w14:paraId="2DAEEA2C"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Style w:val="2TimesNewRoman12pt"/>
                <w:rFonts w:eastAsiaTheme="minorHAnsi"/>
              </w:rPr>
              <w:t>черный металл (по железо)</w:t>
            </w:r>
          </w:p>
        </w:tc>
        <w:tc>
          <w:tcPr>
            <w:tcW w:w="1417" w:type="dxa"/>
            <w:tcBorders>
              <w:top w:val="single" w:sz="6" w:space="0" w:color="auto"/>
              <w:left w:val="single" w:sz="6" w:space="0" w:color="auto"/>
              <w:bottom w:val="single" w:sz="6" w:space="0" w:color="auto"/>
              <w:right w:val="single" w:sz="6" w:space="0" w:color="auto"/>
            </w:tcBorders>
          </w:tcPr>
          <w:p w14:paraId="2A5A7300"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562" w:type="dxa"/>
            <w:tcBorders>
              <w:top w:val="single" w:sz="6" w:space="0" w:color="auto"/>
              <w:left w:val="single" w:sz="6" w:space="0" w:color="auto"/>
              <w:bottom w:val="single" w:sz="6" w:space="0" w:color="auto"/>
              <w:right w:val="single" w:sz="6" w:space="0" w:color="auto"/>
            </w:tcBorders>
          </w:tcPr>
          <w:p w14:paraId="6AFA98BF"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14:paraId="2AC2B7BF"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r>
      <w:tr w:rsidR="008F145A" w:rsidRPr="008F145A" w14:paraId="536331FC" w14:textId="77777777" w:rsidTr="00734CB8">
        <w:tc>
          <w:tcPr>
            <w:tcW w:w="566" w:type="dxa"/>
            <w:tcBorders>
              <w:top w:val="single" w:sz="6" w:space="0" w:color="auto"/>
              <w:left w:val="single" w:sz="6" w:space="0" w:color="auto"/>
              <w:bottom w:val="single" w:sz="6" w:space="0" w:color="auto"/>
              <w:right w:val="single" w:sz="6" w:space="0" w:color="auto"/>
            </w:tcBorders>
          </w:tcPr>
          <w:p w14:paraId="7BC341A3"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14:paraId="0CBA1729" w14:textId="77777777" w:rsidR="008F145A" w:rsidRPr="008F145A" w:rsidRDefault="008F145A" w:rsidP="00734CB8">
            <w:pPr>
              <w:widowControl w:val="0"/>
              <w:autoSpaceDE w:val="0"/>
              <w:autoSpaceDN w:val="0"/>
              <w:adjustRightInd w:val="0"/>
              <w:spacing w:after="0" w:line="240" w:lineRule="auto"/>
              <w:ind w:right="30"/>
              <w:rPr>
                <w:rFonts w:ascii="Times New Roman" w:eastAsia="Calibri" w:hAnsi="Times New Roman" w:cs="Times New Roman"/>
                <w:sz w:val="24"/>
                <w:szCs w:val="24"/>
              </w:rPr>
            </w:pPr>
            <w:r w:rsidRPr="008F145A">
              <w:rPr>
                <w:rFonts w:ascii="Times New Roman" w:eastAsia="Calibri" w:hAnsi="Times New Roman" w:cs="Times New Roman"/>
                <w:sz w:val="24"/>
                <w:szCs w:val="24"/>
              </w:rPr>
              <w:t>ИТОГО:</w:t>
            </w:r>
          </w:p>
        </w:tc>
        <w:tc>
          <w:tcPr>
            <w:tcW w:w="1417" w:type="dxa"/>
            <w:tcBorders>
              <w:top w:val="single" w:sz="6" w:space="0" w:color="auto"/>
              <w:left w:val="single" w:sz="6" w:space="0" w:color="auto"/>
              <w:bottom w:val="single" w:sz="6" w:space="0" w:color="auto"/>
              <w:right w:val="single" w:sz="6" w:space="0" w:color="auto"/>
            </w:tcBorders>
          </w:tcPr>
          <w:p w14:paraId="5A1726A2"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562" w:type="dxa"/>
            <w:tcBorders>
              <w:top w:val="single" w:sz="6" w:space="0" w:color="auto"/>
              <w:left w:val="single" w:sz="6" w:space="0" w:color="auto"/>
              <w:bottom w:val="single" w:sz="6" w:space="0" w:color="auto"/>
              <w:right w:val="single" w:sz="6" w:space="0" w:color="auto"/>
            </w:tcBorders>
          </w:tcPr>
          <w:p w14:paraId="4531EB2B"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14:paraId="2717B40E" w14:textId="77777777" w:rsidR="008F145A" w:rsidRPr="008F145A" w:rsidRDefault="008F145A" w:rsidP="00734CB8">
            <w:pPr>
              <w:widowControl w:val="0"/>
              <w:autoSpaceDE w:val="0"/>
              <w:autoSpaceDN w:val="0"/>
              <w:adjustRightInd w:val="0"/>
              <w:spacing w:after="0" w:line="240" w:lineRule="auto"/>
              <w:ind w:right="30"/>
              <w:jc w:val="right"/>
              <w:rPr>
                <w:rFonts w:ascii="Times New Roman" w:eastAsia="Calibri" w:hAnsi="Times New Roman" w:cs="Times New Roman"/>
                <w:sz w:val="24"/>
                <w:szCs w:val="24"/>
              </w:rPr>
            </w:pPr>
          </w:p>
        </w:tc>
      </w:tr>
    </w:tbl>
    <w:p w14:paraId="1F817388" w14:textId="77777777" w:rsidR="008F145A" w:rsidRPr="008F145A" w:rsidRDefault="008F145A" w:rsidP="008F145A">
      <w:pPr>
        <w:tabs>
          <w:tab w:val="left" w:pos="-284"/>
        </w:tabs>
        <w:spacing w:after="0" w:line="240" w:lineRule="auto"/>
        <w:contextualSpacing/>
        <w:jc w:val="both"/>
        <w:rPr>
          <w:rFonts w:ascii="Times New Roman" w:eastAsia="Calibri" w:hAnsi="Times New Roman" w:cs="Times New Roman"/>
          <w:b/>
          <w:bCs/>
          <w:sz w:val="24"/>
          <w:szCs w:val="24"/>
        </w:rPr>
      </w:pPr>
    </w:p>
    <w:p w14:paraId="4439D9DC" w14:textId="290025C9" w:rsidR="008F145A" w:rsidRPr="008F145A" w:rsidRDefault="008F145A" w:rsidP="008F145A">
      <w:pPr>
        <w:tabs>
          <w:tab w:val="left" w:pos="-284"/>
        </w:tabs>
        <w:spacing w:after="0" w:line="240" w:lineRule="auto"/>
        <w:contextualSpacing/>
        <w:jc w:val="both"/>
        <w:rPr>
          <w:rFonts w:ascii="Times New Roman" w:eastAsia="Calibri" w:hAnsi="Times New Roman" w:cs="Times New Roman"/>
          <w:b/>
          <w:bCs/>
          <w:sz w:val="24"/>
          <w:szCs w:val="24"/>
        </w:rPr>
      </w:pPr>
      <w:r w:rsidRPr="008F145A">
        <w:rPr>
          <w:rFonts w:ascii="Times New Roman" w:eastAsia="Calibri" w:hAnsi="Times New Roman" w:cs="Times New Roman"/>
          <w:b/>
          <w:bCs/>
          <w:sz w:val="24"/>
          <w:szCs w:val="24"/>
        </w:rPr>
        <w:t>Сделать вывод согласно заданию.</w:t>
      </w:r>
    </w:p>
    <w:p w14:paraId="7A67A243" w14:textId="77777777" w:rsidR="008F145A" w:rsidRPr="008F145A" w:rsidRDefault="008F145A" w:rsidP="008F145A">
      <w:pPr>
        <w:rPr>
          <w:rFonts w:ascii="Times New Roman" w:hAnsi="Times New Roman" w:cs="Times New Roman"/>
          <w:sz w:val="24"/>
          <w:szCs w:val="24"/>
        </w:rPr>
      </w:pPr>
    </w:p>
    <w:p w14:paraId="061602B8" w14:textId="77777777" w:rsidR="00A25D6B" w:rsidRPr="008F145A" w:rsidRDefault="00A25D6B" w:rsidP="00A25D6B">
      <w:pPr>
        <w:spacing w:after="0" w:line="276" w:lineRule="auto"/>
        <w:ind w:firstLine="851"/>
        <w:jc w:val="both"/>
        <w:rPr>
          <w:rFonts w:ascii="Times New Roman" w:eastAsia="Times New Roman" w:hAnsi="Times New Roman" w:cs="Times New Roman"/>
          <w:sz w:val="28"/>
          <w:szCs w:val="28"/>
          <w:lang w:eastAsia="ru-RU"/>
        </w:rPr>
      </w:pPr>
    </w:p>
    <w:p w14:paraId="1572F90E" w14:textId="77777777" w:rsidR="00A25D6B" w:rsidRPr="008F145A" w:rsidRDefault="00A25D6B" w:rsidP="00A25D6B">
      <w:pPr>
        <w:pStyle w:val="2"/>
        <w:spacing w:after="0" w:line="276" w:lineRule="auto"/>
        <w:ind w:firstLine="709"/>
        <w:jc w:val="center"/>
        <w:rPr>
          <w:rFonts w:ascii="Times New Roman" w:hAnsi="Times New Roman"/>
          <w:lang w:val="ru-RU"/>
        </w:rPr>
      </w:pPr>
      <w:bookmarkStart w:id="19" w:name="_Toc78885643"/>
      <w:bookmarkStart w:id="20" w:name="_Toc125543415"/>
      <w:r w:rsidRPr="008F145A">
        <w:rPr>
          <w:rFonts w:ascii="Times New Roman" w:hAnsi="Times New Roman"/>
          <w:iCs/>
          <w:sz w:val="24"/>
          <w:lang w:val="ru-RU"/>
        </w:rPr>
        <w:t>2. СПЕЦИАЛЬНЫЕ ПРАВИЛА КОМПЕТЕНЦИИ</w:t>
      </w:r>
      <w:r w:rsidRPr="008F145A">
        <w:rPr>
          <w:rFonts w:ascii="Times New Roman" w:hAnsi="Times New Roman"/>
          <w:i/>
          <w:color w:val="000000"/>
          <w:vertAlign w:val="superscript"/>
        </w:rPr>
        <w:footnoteReference w:id="2"/>
      </w:r>
      <w:bookmarkEnd w:id="19"/>
      <w:bookmarkEnd w:id="20"/>
    </w:p>
    <w:p w14:paraId="76C94801" w14:textId="77777777" w:rsidR="00A25D6B" w:rsidRPr="008F145A" w:rsidRDefault="00A25D6B" w:rsidP="00A25D6B">
      <w:pPr>
        <w:spacing w:after="0" w:line="276" w:lineRule="auto"/>
        <w:jc w:val="both"/>
        <w:rPr>
          <w:rFonts w:ascii="Times New Roman" w:hAnsi="Times New Roman"/>
          <w:sz w:val="28"/>
          <w:szCs w:val="28"/>
        </w:rPr>
      </w:pPr>
    </w:p>
    <w:p w14:paraId="22DC37DD" w14:textId="77777777" w:rsidR="00A25D6B" w:rsidRPr="008F145A" w:rsidRDefault="00A25D6B" w:rsidP="00A25D6B">
      <w:pPr>
        <w:pStyle w:val="-2"/>
        <w:spacing w:before="0" w:after="0" w:line="276" w:lineRule="auto"/>
        <w:jc w:val="both"/>
        <w:rPr>
          <w:rFonts w:ascii="Times New Roman" w:hAnsi="Times New Roman"/>
          <w:sz w:val="24"/>
        </w:rPr>
      </w:pPr>
      <w:bookmarkStart w:id="21" w:name="_Toc78885659"/>
      <w:bookmarkStart w:id="22" w:name="_Toc125543416"/>
      <w:r w:rsidRPr="008F145A">
        <w:rPr>
          <w:rFonts w:ascii="Times New Roman" w:hAnsi="Times New Roman"/>
          <w:color w:val="000000"/>
          <w:sz w:val="24"/>
        </w:rPr>
        <w:t xml:space="preserve">2.1. </w:t>
      </w:r>
      <w:bookmarkEnd w:id="21"/>
      <w:r w:rsidRPr="008F145A">
        <w:rPr>
          <w:rFonts w:ascii="Times New Roman" w:hAnsi="Times New Roman"/>
          <w:bCs/>
          <w:iCs/>
          <w:sz w:val="24"/>
        </w:rPr>
        <w:t>Личный инструмент конкурсанта</w:t>
      </w:r>
      <w:bookmarkEnd w:id="22"/>
    </w:p>
    <w:p w14:paraId="7557E988" w14:textId="77777777" w:rsidR="00A25D6B" w:rsidRPr="008F145A" w:rsidRDefault="00A25D6B" w:rsidP="00A25D6B">
      <w:pPr>
        <w:spacing w:after="0" w:line="240" w:lineRule="auto"/>
        <w:ind w:firstLine="709"/>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Личный инструментарий – неопределенный.</w:t>
      </w:r>
    </w:p>
    <w:p w14:paraId="48A6F4DA" w14:textId="77777777" w:rsidR="00A25D6B" w:rsidRPr="008F145A" w:rsidRDefault="00A25D6B" w:rsidP="00A25D6B">
      <w:pPr>
        <w:spacing w:after="0" w:line="240" w:lineRule="auto"/>
        <w:ind w:firstLine="709"/>
        <w:jc w:val="both"/>
        <w:rPr>
          <w:rFonts w:ascii="Times New Roman" w:hAnsi="Times New Roman"/>
          <w:sz w:val="28"/>
          <w:szCs w:val="28"/>
        </w:rPr>
      </w:pPr>
      <w:r w:rsidRPr="008F145A">
        <w:rPr>
          <w:rFonts w:ascii="Times New Roman" w:eastAsia="Times New Roman" w:hAnsi="Times New Roman" w:cs="Times New Roman"/>
          <w:sz w:val="28"/>
          <w:szCs w:val="28"/>
        </w:rPr>
        <w:t xml:space="preserve">По желанию конкурсанта: калькуляторы, кроме запрещенных к использованию при проведении экзаменов в формате ЕГЭ, </w:t>
      </w:r>
      <w:r w:rsidRPr="008F145A">
        <w:rPr>
          <w:rFonts w:ascii="Times New Roman" w:hAnsi="Times New Roman"/>
          <w:sz w:val="28"/>
          <w:szCs w:val="28"/>
        </w:rPr>
        <w:t>беруши или шумозащитные наушники.</w:t>
      </w:r>
    </w:p>
    <w:p w14:paraId="480C1F25" w14:textId="77777777" w:rsidR="00A25D6B" w:rsidRPr="008F145A" w:rsidRDefault="00A25D6B" w:rsidP="00A25D6B">
      <w:pPr>
        <w:spacing w:after="0" w:line="276" w:lineRule="auto"/>
        <w:jc w:val="both"/>
        <w:rPr>
          <w:rFonts w:ascii="Times New Roman" w:eastAsia="Times New Roman" w:hAnsi="Times New Roman" w:cs="Times New Roman"/>
          <w:sz w:val="28"/>
          <w:szCs w:val="28"/>
        </w:rPr>
      </w:pPr>
    </w:p>
    <w:p w14:paraId="1413A104" w14:textId="77777777" w:rsidR="00A25D6B" w:rsidRPr="008F145A" w:rsidRDefault="00A25D6B" w:rsidP="00A25D6B">
      <w:pPr>
        <w:pStyle w:val="3"/>
        <w:spacing w:line="276" w:lineRule="auto"/>
        <w:jc w:val="both"/>
        <w:rPr>
          <w:rFonts w:ascii="Times New Roman" w:hAnsi="Times New Roman" w:cs="Times New Roman"/>
          <w:bCs w:val="0"/>
          <w:iCs/>
          <w:sz w:val="24"/>
          <w:szCs w:val="24"/>
          <w:lang w:val="ru-RU"/>
        </w:rPr>
      </w:pPr>
      <w:bookmarkStart w:id="23" w:name="_Toc78885660"/>
      <w:r w:rsidRPr="008F145A">
        <w:rPr>
          <w:rFonts w:ascii="Times New Roman" w:hAnsi="Times New Roman" w:cs="Times New Roman"/>
          <w:iCs/>
          <w:sz w:val="24"/>
          <w:szCs w:val="24"/>
          <w:lang w:val="ru-RU"/>
        </w:rPr>
        <w:t>2.2.</w:t>
      </w:r>
      <w:r w:rsidRPr="008F145A">
        <w:rPr>
          <w:rFonts w:ascii="Times New Roman" w:hAnsi="Times New Roman" w:cs="Times New Roman"/>
          <w:b w:val="0"/>
          <w:i/>
          <w:iCs/>
          <w:sz w:val="24"/>
          <w:szCs w:val="24"/>
          <w:lang w:val="ru-RU"/>
        </w:rPr>
        <w:t xml:space="preserve"> </w:t>
      </w:r>
      <w:r w:rsidRPr="008F145A">
        <w:rPr>
          <w:rFonts w:ascii="Times New Roman" w:hAnsi="Times New Roman" w:cs="Times New Roman"/>
          <w:iCs/>
          <w:sz w:val="24"/>
          <w:szCs w:val="24"/>
          <w:lang w:val="ru-RU"/>
        </w:rPr>
        <w:t>Материалы, оборудование и инструменты, запрещенные на площадке</w:t>
      </w:r>
      <w:bookmarkEnd w:id="23"/>
    </w:p>
    <w:p w14:paraId="5014D05F" w14:textId="77777777" w:rsidR="00A25D6B" w:rsidRPr="008F145A" w:rsidRDefault="00A25D6B" w:rsidP="00A25D6B">
      <w:pPr>
        <w:spacing w:after="0" w:line="276" w:lineRule="auto"/>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Мобильные телефоны, планшетные компьютеры, «умные» часы, флешки.</w:t>
      </w:r>
    </w:p>
    <w:p w14:paraId="498AB603" w14:textId="77777777" w:rsidR="00A25D6B" w:rsidRPr="008F145A" w:rsidRDefault="00A25D6B" w:rsidP="00A25D6B">
      <w:pPr>
        <w:pStyle w:val="-1"/>
        <w:spacing w:after="0" w:line="276" w:lineRule="auto"/>
        <w:jc w:val="both"/>
        <w:rPr>
          <w:rFonts w:ascii="Times New Roman" w:hAnsi="Times New Roman"/>
          <w:caps w:val="0"/>
          <w:color w:val="auto"/>
          <w:sz w:val="28"/>
          <w:szCs w:val="28"/>
        </w:rPr>
      </w:pPr>
      <w:bookmarkStart w:id="24" w:name="_Toc125543417"/>
      <w:r w:rsidRPr="008F145A">
        <w:rPr>
          <w:rFonts w:ascii="Times New Roman" w:hAnsi="Times New Roman"/>
          <w:caps w:val="0"/>
          <w:color w:val="auto"/>
          <w:sz w:val="28"/>
          <w:szCs w:val="28"/>
        </w:rPr>
        <w:t>3. Приложения</w:t>
      </w:r>
      <w:bookmarkEnd w:id="24"/>
    </w:p>
    <w:p w14:paraId="69756156"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№1 Инструкция по заполнению матрицы конкурсного задания</w:t>
      </w:r>
    </w:p>
    <w:p w14:paraId="57240EAF"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№2 Матрица конкурсного задания</w:t>
      </w:r>
    </w:p>
    <w:p w14:paraId="1D5445BD"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№3 Инфраструктурный лист</w:t>
      </w:r>
    </w:p>
    <w:p w14:paraId="4504284B"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№4 Критерии оценки</w:t>
      </w:r>
    </w:p>
    <w:p w14:paraId="4B8AADC5"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№5 План застройки</w:t>
      </w:r>
    </w:p>
    <w:p w14:paraId="22394751"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№6 Инструкция по охране труда и технике безопасности по компетенции «Охрана окружающей среды».</w:t>
      </w:r>
    </w:p>
    <w:p w14:paraId="0A71C5B9" w14:textId="77777777" w:rsidR="00A25D6B" w:rsidRPr="008F145A" w:rsidRDefault="00A25D6B" w:rsidP="00A25D6B">
      <w:pPr>
        <w:autoSpaceDE w:val="0"/>
        <w:autoSpaceDN w:val="0"/>
        <w:adjustRightInd w:val="0"/>
        <w:spacing w:after="0" w:line="276" w:lineRule="auto"/>
        <w:jc w:val="both"/>
        <w:rPr>
          <w:rFonts w:ascii="Times New Roman" w:hAnsi="Times New Roman" w:cs="Times New Roman"/>
          <w:sz w:val="28"/>
          <w:szCs w:val="28"/>
        </w:rPr>
      </w:pPr>
      <w:r w:rsidRPr="008F145A">
        <w:rPr>
          <w:rFonts w:ascii="Times New Roman" w:hAnsi="Times New Roman" w:cs="Times New Roman"/>
          <w:sz w:val="28"/>
          <w:szCs w:val="28"/>
        </w:rPr>
        <w:t>Приложение № 7 Нормативные правовые акты</w:t>
      </w:r>
    </w:p>
    <w:p w14:paraId="49BAEEC6" w14:textId="77777777" w:rsidR="00A25D6B" w:rsidRPr="008F145A" w:rsidRDefault="00A25D6B" w:rsidP="00A25D6B">
      <w:pPr>
        <w:spacing w:after="0" w:line="360" w:lineRule="auto"/>
        <w:ind w:firstLine="709"/>
        <w:jc w:val="right"/>
        <w:rPr>
          <w:rFonts w:ascii="Times New Roman" w:eastAsia="Times New Roman" w:hAnsi="Times New Roman" w:cs="Times New Roman"/>
          <w:sz w:val="28"/>
          <w:szCs w:val="28"/>
        </w:rPr>
      </w:pPr>
      <w:r w:rsidRPr="008F145A">
        <w:rPr>
          <w:rFonts w:ascii="Times New Roman" w:hAnsi="Times New Roman"/>
          <w:b/>
          <w:sz w:val="28"/>
          <w:szCs w:val="28"/>
        </w:rPr>
        <w:t>Приложение 1</w:t>
      </w:r>
    </w:p>
    <w:p w14:paraId="2366EDFC" w14:textId="77777777" w:rsidR="00A25D6B" w:rsidRPr="008F145A" w:rsidRDefault="00A25D6B" w:rsidP="00A25D6B">
      <w:pPr>
        <w:spacing w:after="0" w:line="360" w:lineRule="auto"/>
        <w:ind w:firstLine="709"/>
        <w:jc w:val="both"/>
        <w:rPr>
          <w:rFonts w:ascii="Times New Roman" w:eastAsia="Times New Roman" w:hAnsi="Times New Roman" w:cs="Times New Roman"/>
          <w:color w:val="000000"/>
          <w:sz w:val="28"/>
          <w:szCs w:val="28"/>
        </w:rPr>
      </w:pPr>
      <w:r w:rsidRPr="008F145A">
        <w:rPr>
          <w:rFonts w:ascii="Times New Roman" w:eastAsia="Times New Roman" w:hAnsi="Times New Roman" w:cs="Times New Roman"/>
          <w:sz w:val="28"/>
          <w:szCs w:val="28"/>
        </w:rPr>
        <w:t xml:space="preserve">Региональные чемпионаты по компетенции Охрана окружающей среды   проводятся индивидуально. </w:t>
      </w:r>
      <w:r w:rsidRPr="008F145A">
        <w:rPr>
          <w:rFonts w:ascii="Times New Roman" w:eastAsia="Times New Roman" w:hAnsi="Times New Roman" w:cs="Times New Roman"/>
          <w:color w:val="000000"/>
          <w:sz w:val="28"/>
          <w:szCs w:val="28"/>
        </w:rPr>
        <w:t xml:space="preserve">Общая продолжительность выполнения конкурсного задания составляет </w:t>
      </w:r>
      <w:r w:rsidRPr="008F145A">
        <w:rPr>
          <w:rFonts w:ascii="Times New Roman" w:eastAsia="Times New Roman" w:hAnsi="Times New Roman" w:cs="Times New Roman"/>
          <w:sz w:val="28"/>
          <w:szCs w:val="28"/>
        </w:rPr>
        <w:t>8</w:t>
      </w:r>
      <w:r w:rsidRPr="008F145A">
        <w:rPr>
          <w:rFonts w:ascii="Times New Roman" w:eastAsia="Times New Roman" w:hAnsi="Times New Roman" w:cs="Times New Roman"/>
          <w:color w:val="000000"/>
          <w:sz w:val="28"/>
          <w:szCs w:val="28"/>
        </w:rPr>
        <w:t xml:space="preserve"> часов одним участником. Количество соревновательных дней </w:t>
      </w:r>
      <w:r w:rsidRPr="008F145A">
        <w:rPr>
          <w:rFonts w:ascii="Times New Roman" w:eastAsia="Times New Roman" w:hAnsi="Times New Roman" w:cs="Times New Roman"/>
          <w:sz w:val="28"/>
          <w:szCs w:val="28"/>
        </w:rPr>
        <w:t>3</w:t>
      </w:r>
      <w:r w:rsidRPr="008F145A">
        <w:rPr>
          <w:rFonts w:ascii="Times New Roman" w:eastAsia="Times New Roman" w:hAnsi="Times New Roman" w:cs="Times New Roman"/>
          <w:color w:val="000000"/>
          <w:sz w:val="28"/>
          <w:szCs w:val="28"/>
        </w:rPr>
        <w:t xml:space="preserve">. </w:t>
      </w:r>
    </w:p>
    <w:p w14:paraId="3EC49E09" w14:textId="77777777" w:rsidR="00A25D6B" w:rsidRPr="008F145A" w:rsidRDefault="00A25D6B" w:rsidP="00A25D6B">
      <w:pPr>
        <w:spacing w:after="0" w:line="360" w:lineRule="auto"/>
        <w:ind w:firstLine="709"/>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 xml:space="preserve">Оценка знаний, умений и трудовых функций участника чемпионата проводится через практическое выполнение Конкурсного задания. </w:t>
      </w:r>
    </w:p>
    <w:p w14:paraId="17EF8FAC" w14:textId="77777777" w:rsidR="00A25D6B" w:rsidRPr="008F145A" w:rsidRDefault="00A25D6B" w:rsidP="00A25D6B">
      <w:pPr>
        <w:shd w:val="clear" w:color="auto" w:fill="FFFFFF"/>
        <w:spacing w:after="0" w:line="360" w:lineRule="auto"/>
        <w:ind w:firstLine="851"/>
        <w:jc w:val="both"/>
        <w:rPr>
          <w:rFonts w:ascii="Times New Roman" w:eastAsia="Times New Roman" w:hAnsi="Times New Roman" w:cs="Times New Roman"/>
          <w:color w:val="2C2D2E"/>
          <w:sz w:val="28"/>
          <w:szCs w:val="28"/>
        </w:rPr>
      </w:pPr>
      <w:r w:rsidRPr="008F145A">
        <w:rPr>
          <w:rFonts w:ascii="Times New Roman" w:eastAsia="Times New Roman" w:hAnsi="Times New Roman" w:cs="Times New Roman"/>
          <w:color w:val="2C2D2E"/>
          <w:sz w:val="28"/>
          <w:szCs w:val="28"/>
        </w:rPr>
        <w:t xml:space="preserve">Конкурсное задание регионального чемпионата разработано в соответствии с Профстандартом </w:t>
      </w:r>
      <w:r w:rsidRPr="008F145A">
        <w:rPr>
          <w:rFonts w:ascii="Times New Roman" w:hAnsi="Times New Roman" w:cs="Times New Roman"/>
          <w:sz w:val="28"/>
          <w:szCs w:val="28"/>
        </w:rPr>
        <w:t>40.117 «Специалист по экологической безопасности (в промышленности)», утвержден приказом Министерства труда и социальной защиты Российской Федерации от 7 сентября 2020 года N 569н</w:t>
      </w:r>
      <w:r w:rsidRPr="008F145A">
        <w:rPr>
          <w:rFonts w:ascii="Times New Roman" w:eastAsia="Times New Roman" w:hAnsi="Times New Roman" w:cs="Times New Roman"/>
          <w:color w:val="2C2D2E"/>
          <w:sz w:val="28"/>
          <w:szCs w:val="28"/>
        </w:rPr>
        <w:t xml:space="preserve"> и ФГОС СПО </w:t>
      </w:r>
      <w:r w:rsidRPr="008F145A">
        <w:rPr>
          <w:rFonts w:ascii="Times New Roman" w:hAnsi="Times New Roman" w:cs="Times New Roman"/>
          <w:sz w:val="28"/>
          <w:szCs w:val="28"/>
        </w:rPr>
        <w:t xml:space="preserve">20.02.01 Экологическая безопасность природных комплексов, </w:t>
      </w:r>
      <w:r w:rsidRPr="008F145A">
        <w:rPr>
          <w:rFonts w:ascii="Times New Roman" w:hAnsi="Times New Roman" w:cs="Times New Roman"/>
          <w:sz w:val="28"/>
          <w:szCs w:val="28"/>
        </w:rPr>
        <w:lastRenderedPageBreak/>
        <w:t>утвержден приказом Министерства просвещения Российской Федерации от 31 августа 2022 г. N 790</w:t>
      </w:r>
      <w:r w:rsidRPr="008F145A">
        <w:rPr>
          <w:rFonts w:ascii="Times New Roman" w:eastAsia="Times New Roman" w:hAnsi="Times New Roman" w:cs="Times New Roman"/>
          <w:color w:val="2C2D2E"/>
          <w:sz w:val="28"/>
          <w:szCs w:val="28"/>
        </w:rPr>
        <w:t>.  За основу разработки конкурсного задания приняты знания. умения и трудовые действия, соответствующие трудовым функциям профессии</w:t>
      </w:r>
      <w:r w:rsidRPr="008F145A">
        <w:rPr>
          <w:rFonts w:ascii="Times New Roman" w:hAnsi="Times New Roman" w:cs="Times New Roman"/>
          <w:sz w:val="28"/>
          <w:szCs w:val="28"/>
        </w:rPr>
        <w:t xml:space="preserve"> Специалист по экологической безопасности (в промышленности)</w:t>
      </w:r>
      <w:r w:rsidRPr="008F145A">
        <w:rPr>
          <w:rFonts w:ascii="Times New Roman" w:eastAsia="Times New Roman" w:hAnsi="Times New Roman" w:cs="Times New Roman"/>
          <w:color w:val="2C2D2E"/>
          <w:sz w:val="28"/>
          <w:szCs w:val="28"/>
        </w:rPr>
        <w:t xml:space="preserve"> и профессиональным компетенциям специальности техник-эколог. </w:t>
      </w:r>
    </w:p>
    <w:p w14:paraId="5C676923" w14:textId="77777777" w:rsidR="00A25D6B" w:rsidRPr="008F145A" w:rsidRDefault="00A25D6B" w:rsidP="00A25D6B">
      <w:pPr>
        <w:spacing w:after="0" w:line="360" w:lineRule="auto"/>
        <w:ind w:firstLine="851"/>
        <w:jc w:val="both"/>
        <w:rPr>
          <w:rFonts w:ascii="Times New Roman" w:eastAsia="Times New Roman" w:hAnsi="Times New Roman" w:cs="Times New Roman"/>
          <w:color w:val="2C2D2E"/>
          <w:sz w:val="28"/>
          <w:szCs w:val="28"/>
        </w:rPr>
      </w:pPr>
      <w:r w:rsidRPr="008F145A">
        <w:rPr>
          <w:rFonts w:ascii="Times New Roman" w:eastAsia="Times New Roman" w:hAnsi="Times New Roman" w:cs="Times New Roman"/>
          <w:color w:val="2C2D2E"/>
          <w:sz w:val="28"/>
          <w:szCs w:val="28"/>
        </w:rPr>
        <w:t xml:space="preserve"> Конкурсное задание состоит из 7 модулей и включает в себя неизменную часть (константа) - 5 модуля, обязательную для выполнения всеми участниками региональных соревнований и вариативную часть - 3 модуля. Общее количество баллов конкурсного задания составляет 100.</w:t>
      </w:r>
    </w:p>
    <w:p w14:paraId="063951A3" w14:textId="77777777" w:rsidR="00A25D6B" w:rsidRPr="008F145A" w:rsidRDefault="00A25D6B" w:rsidP="00A25D6B">
      <w:pPr>
        <w:spacing w:after="0" w:line="360" w:lineRule="auto"/>
        <w:ind w:firstLine="851"/>
        <w:jc w:val="both"/>
        <w:rPr>
          <w:rFonts w:ascii="Times New Roman" w:eastAsia="Times New Roman" w:hAnsi="Times New Roman" w:cs="Times New Roman"/>
          <w:color w:val="2C2D2E"/>
          <w:sz w:val="28"/>
          <w:szCs w:val="28"/>
        </w:rPr>
      </w:pPr>
      <w:r w:rsidRPr="008F145A">
        <w:rPr>
          <w:rFonts w:ascii="Times New Roman" w:eastAsia="Times New Roman" w:hAnsi="Times New Roman" w:cs="Times New Roman"/>
          <w:color w:val="2C2D2E"/>
          <w:sz w:val="28"/>
          <w:szCs w:val="28"/>
        </w:rPr>
        <w:t xml:space="preserve">Количество модулей из вариативной части, выбирается регионом самостоятельно в зависимости от материальных </w:t>
      </w:r>
      <w:r w:rsidRPr="008F145A">
        <w:rPr>
          <w:rFonts w:ascii="Times New Roman" w:eastAsia="Times New Roman" w:hAnsi="Times New Roman" w:cs="Times New Roman"/>
          <w:sz w:val="28"/>
          <w:szCs w:val="28"/>
        </w:rPr>
        <w:t xml:space="preserve">возможностей </w:t>
      </w:r>
      <w:r w:rsidRPr="008F145A">
        <w:rPr>
          <w:rFonts w:ascii="Times New Roman" w:eastAsia="Times New Roman" w:hAnsi="Times New Roman" w:cs="Times New Roman"/>
          <w:color w:val="2C2D2E"/>
          <w:sz w:val="28"/>
          <w:szCs w:val="28"/>
        </w:rPr>
        <w:t>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 таком случае любой вариативный модуль формируется регионом самостоятельно под запрос конкретного работодателя. При этом, количество баллов в критериях оценки и по аспектам не меняется.</w:t>
      </w:r>
    </w:p>
    <w:p w14:paraId="5FFD9F99"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Инструкция по заполнению матрицы конкурсного задания.</w:t>
      </w:r>
    </w:p>
    <w:p w14:paraId="1FE09211"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 xml:space="preserve">Столбец А «Обобщенная трудовая функция» - обобщённая трудовая функция принимается из Профстандарта. Обобщенные трудовые функции берутся только те, которые соответствуют требованиям к образованию, обучению и к опыту практической работы участников чемпионата (1-2 уровень/1-3 разряд). </w:t>
      </w:r>
    </w:p>
    <w:p w14:paraId="055055B8"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Столбец B «Трудовая функция» - принимаются из Профстандарта и соответствуют обобщенной трудовой функции.</w:t>
      </w:r>
    </w:p>
    <w:p w14:paraId="75F52884"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bookmarkStart w:id="25" w:name="_heading=h.gjdgxs"/>
      <w:bookmarkEnd w:id="25"/>
      <w:r w:rsidRPr="008F145A">
        <w:rPr>
          <w:rFonts w:ascii="Times New Roman" w:eastAsia="Times New Roman" w:hAnsi="Times New Roman" w:cs="Times New Roman"/>
          <w:sz w:val="28"/>
          <w:szCs w:val="28"/>
        </w:rPr>
        <w:t xml:space="preserve">Столбец С «Знания, умения и трудовые действия» - принимаются из Профстандарта в соответствии с трудовой функцией. </w:t>
      </w:r>
    </w:p>
    <w:p w14:paraId="59204464"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Столбец D «Модуль» - модуль/ модули разрабатываются под каждую трудовую функцию/функции с обязательной проверкой знаний, умений и трудовых действий соответствующей трудовой функции.</w:t>
      </w:r>
    </w:p>
    <w:p w14:paraId="45EC94A8"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lastRenderedPageBreak/>
        <w:t>Столбец Е «Константа/вариатив» - необходимость и важность выполнения каждого модуля. Константа – обязательное выполнение модуля участниками всех регионов, вариатив - возможность выбора регионом в зависимости от возможности, потребностей и запросов работодателей региона.</w:t>
      </w:r>
    </w:p>
    <w:p w14:paraId="200FD331"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Столбец F «ИЛ» - потребность в основном, вспомогательном оборудовании, расходных материалах, личных инструментах участника. Составляется под каждый модуль.</w:t>
      </w:r>
    </w:p>
    <w:p w14:paraId="1A25B055" w14:textId="77777777" w:rsidR="00A25D6B" w:rsidRPr="008F145A" w:rsidRDefault="00A25D6B" w:rsidP="00A25D6B">
      <w:pPr>
        <w:spacing w:after="0" w:line="360" w:lineRule="auto"/>
        <w:ind w:firstLine="851"/>
        <w:jc w:val="both"/>
        <w:rPr>
          <w:rFonts w:ascii="Times New Roman" w:eastAsia="Times New Roman" w:hAnsi="Times New Roman" w:cs="Times New Roman"/>
          <w:sz w:val="28"/>
          <w:szCs w:val="28"/>
        </w:rPr>
      </w:pPr>
      <w:r w:rsidRPr="008F145A">
        <w:rPr>
          <w:rFonts w:ascii="Times New Roman" w:eastAsia="Times New Roman" w:hAnsi="Times New Roman" w:cs="Times New Roman"/>
          <w:sz w:val="28"/>
          <w:szCs w:val="28"/>
        </w:rPr>
        <w:t>Столбец G «КО» - список аспектов, по которым проверяется модуль с максимально возможным количеством баллов, получаемых за модуль, Общая сумма баллов по всем модулям, включая вариативную часть, должна составлять 100.</w:t>
      </w:r>
    </w:p>
    <w:p w14:paraId="32EA62D4" w14:textId="77777777" w:rsidR="00A25D6B" w:rsidRPr="008F145A" w:rsidRDefault="00A25D6B" w:rsidP="00A25D6B">
      <w:pPr>
        <w:pStyle w:val="aff1"/>
        <w:tabs>
          <w:tab w:val="left" w:pos="993"/>
        </w:tabs>
        <w:spacing w:after="0"/>
        <w:ind w:left="709"/>
        <w:jc w:val="right"/>
        <w:rPr>
          <w:rFonts w:ascii="Times New Roman" w:hAnsi="Times New Roman"/>
          <w:b/>
          <w:sz w:val="28"/>
          <w:szCs w:val="28"/>
        </w:rPr>
      </w:pPr>
      <w:r w:rsidRPr="008F145A">
        <w:rPr>
          <w:rFonts w:ascii="Times New Roman" w:hAnsi="Times New Roman"/>
          <w:b/>
          <w:sz w:val="28"/>
          <w:szCs w:val="28"/>
        </w:rPr>
        <w:t>Приложение 7</w:t>
      </w:r>
    </w:p>
    <w:p w14:paraId="64DE3076" w14:textId="77777777" w:rsidR="00A25D6B" w:rsidRPr="008F145A" w:rsidRDefault="00A25D6B" w:rsidP="00A25D6B">
      <w:pPr>
        <w:tabs>
          <w:tab w:val="left" w:pos="993"/>
        </w:tabs>
        <w:autoSpaceDE w:val="0"/>
        <w:autoSpaceDN w:val="0"/>
        <w:adjustRightInd w:val="0"/>
        <w:spacing w:after="0"/>
        <w:ind w:firstLine="709"/>
        <w:jc w:val="both"/>
        <w:rPr>
          <w:rFonts w:ascii="Times New Roman" w:hAnsi="Times New Roman"/>
          <w:sz w:val="28"/>
          <w:szCs w:val="28"/>
        </w:rPr>
      </w:pPr>
      <w:r w:rsidRPr="008F145A">
        <w:rPr>
          <w:rFonts w:ascii="Times New Roman" w:hAnsi="Times New Roman"/>
          <w:sz w:val="28"/>
          <w:szCs w:val="28"/>
        </w:rPr>
        <w:t>Нормативные документы, методики, паспорта средств измерений, данные о предприятии:</w:t>
      </w:r>
    </w:p>
    <w:p w14:paraId="3AF609B7" w14:textId="77777777" w:rsidR="00A25D6B" w:rsidRPr="008F145A" w:rsidRDefault="00A25D6B" w:rsidP="00A25D6B">
      <w:pPr>
        <w:pStyle w:val="12"/>
        <w:numPr>
          <w:ilvl w:val="0"/>
          <w:numId w:val="32"/>
        </w:numPr>
        <w:tabs>
          <w:tab w:val="left" w:pos="-284"/>
        </w:tabs>
        <w:spacing w:line="240" w:lineRule="auto"/>
        <w:ind w:left="284" w:hanging="284"/>
        <w:contextualSpacing/>
        <w:jc w:val="both"/>
        <w:rPr>
          <w:rFonts w:ascii="Times New Roman" w:hAnsi="Times New Roman"/>
          <w:sz w:val="28"/>
          <w:szCs w:val="28"/>
        </w:rPr>
      </w:pPr>
      <w:r w:rsidRPr="008F145A">
        <w:rPr>
          <w:rFonts w:ascii="Times New Roman" w:hAnsi="Times New Roman"/>
          <w:sz w:val="28"/>
          <w:szCs w:val="28"/>
          <w:lang w:val="ru-RU"/>
        </w:rPr>
        <w:t xml:space="preserve">Текстовое описание деятельности (технологические процессы) и основные характеристики промышленного предприятия. </w:t>
      </w:r>
      <w:r w:rsidRPr="008F145A">
        <w:rPr>
          <w:rFonts w:ascii="Times New Roman" w:hAnsi="Times New Roman"/>
          <w:sz w:val="28"/>
          <w:szCs w:val="28"/>
        </w:rPr>
        <w:t>Описание зданий и сооружений на территории предприятия.</w:t>
      </w:r>
    </w:p>
    <w:p w14:paraId="0BDF8C13"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Ситуационный план промышленного предприятия с указанием всех имеющихся на территории строений и сооружений, а также ближайшей жилой застройки;</w:t>
      </w:r>
    </w:p>
    <w:p w14:paraId="1A0D592C"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ФЗ "Об охране атмосферного воздуха" от 04.05.1999 N 96-ФЗ</w:t>
      </w:r>
    </w:p>
    <w:p w14:paraId="0D229D2B"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Методика проведения измерения выбросов загрязняющих веществ</w:t>
      </w:r>
    </w:p>
    <w:p w14:paraId="03F4263C"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МПР России 871 от 19.11.2021 «Порядок проведения инвентаризации..»</w:t>
      </w:r>
    </w:p>
    <w:p w14:paraId="486B7455"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ГОСТ 17.2.4.06-90 Атмосфера. Методы определения скорости и расхода газопылевых потоков, отходящих от стационарных источников загрязнения</w:t>
      </w:r>
    </w:p>
    <w:p w14:paraId="5D5AC4FB"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Руководства по эксплуатации оборудования</w:t>
      </w:r>
    </w:p>
    <w:p w14:paraId="7E43C4CB"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Паспорт газоанализатора.</w:t>
      </w:r>
    </w:p>
    <w:p w14:paraId="08E1AA5E"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Методическое пособие по расчету, нормированию и контролю выбросов ЗВ в атмосферный воздух, НИИ Атмосферы, 2012г</w:t>
      </w:r>
    </w:p>
    <w:p w14:paraId="54518D1F"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Шаблон/заполняемой формы для перечня разрешительных документов и результатов инвентаризации</w:t>
      </w:r>
    </w:p>
    <w:p w14:paraId="579FC836"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Шаблон/заполняемая форма для результатов замеров</w:t>
      </w:r>
    </w:p>
    <w:p w14:paraId="27D09350" w14:textId="77777777" w:rsidR="00A25D6B" w:rsidRPr="008F145A" w:rsidRDefault="00A25D6B" w:rsidP="00A25D6B">
      <w:pPr>
        <w:pStyle w:val="aff1"/>
        <w:numPr>
          <w:ilvl w:val="0"/>
          <w:numId w:val="32"/>
        </w:numPr>
        <w:tabs>
          <w:tab w:val="left" w:pos="-680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Данные расчетов выбросов загрязняющих веществ по источникам предприятия (г/с, т/г);</w:t>
      </w:r>
    </w:p>
    <w:p w14:paraId="07B039C9" w14:textId="77777777" w:rsidR="00A25D6B" w:rsidRPr="008F145A" w:rsidRDefault="00A25D6B" w:rsidP="00A25D6B">
      <w:pPr>
        <w:pStyle w:val="aff1"/>
        <w:numPr>
          <w:ilvl w:val="0"/>
          <w:numId w:val="32"/>
        </w:numPr>
        <w:tabs>
          <w:tab w:val="left" w:pos="-680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Исходные данные для расчетов выбросов загрязняющих веществ;</w:t>
      </w:r>
    </w:p>
    <w:p w14:paraId="0EA57FB5" w14:textId="77777777" w:rsidR="00A25D6B" w:rsidRPr="008F145A" w:rsidRDefault="00A25D6B" w:rsidP="00A25D6B">
      <w:pPr>
        <w:pStyle w:val="aff1"/>
        <w:numPr>
          <w:ilvl w:val="0"/>
          <w:numId w:val="32"/>
        </w:numPr>
        <w:tabs>
          <w:tab w:val="left" w:pos="-680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 xml:space="preserve">Шаблон/заполняемая форма результатов </w:t>
      </w:r>
    </w:p>
    <w:p w14:paraId="7E20F241" w14:textId="77777777" w:rsidR="00A25D6B" w:rsidRPr="008F145A" w:rsidRDefault="00A25D6B" w:rsidP="00A25D6B">
      <w:pPr>
        <w:pStyle w:val="aff1"/>
        <w:numPr>
          <w:ilvl w:val="0"/>
          <w:numId w:val="32"/>
        </w:numPr>
        <w:tabs>
          <w:tab w:val="left" w:pos="-680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Журнал движения отходов на предприятии</w:t>
      </w:r>
    </w:p>
    <w:p w14:paraId="50FAADF6"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lastRenderedPageBreak/>
        <w:t>Постановление Правительства РФ от 13.09.2016 N 913 "О ставках платы за негативное воздействие на окружающую среду и дополнительных коэффициентах"</w:t>
      </w:r>
    </w:p>
    <w:p w14:paraId="3BF08412"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Постановление Правительства РФ от 11.09.2020 N 1393 О применении в 2021 году ставок платы…</w:t>
      </w:r>
    </w:p>
    <w:p w14:paraId="150767E1"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Постановление Правительства РФ от 3 марта 2017 г N 255 Об исчислении и взимании платы…</w:t>
      </w:r>
    </w:p>
    <w:p w14:paraId="5828E533"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 xml:space="preserve">Приказ Минприроды России от 09.01.2017 N 3 "Об утверждении Порядка представления декларации о плате за негативное воздействие на окружающую среду и ее формы" </w:t>
      </w:r>
    </w:p>
    <w:p w14:paraId="33EDB3CA"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 xml:space="preserve">Письмо Министерство природных ресурсов и экологии Российской Федерации от 11 декабря 2018 г. </w:t>
      </w:r>
      <w:r w:rsidRPr="008F145A">
        <w:rPr>
          <w:rFonts w:ascii="Times New Roman" w:hAnsi="Times New Roman"/>
          <w:sz w:val="28"/>
          <w:szCs w:val="28"/>
          <w:lang w:val="en-US"/>
        </w:rPr>
        <w:t>N</w:t>
      </w:r>
      <w:r w:rsidRPr="008F145A">
        <w:rPr>
          <w:rFonts w:ascii="Times New Roman" w:hAnsi="Times New Roman"/>
          <w:sz w:val="28"/>
          <w:szCs w:val="28"/>
        </w:rPr>
        <w:t xml:space="preserve"> 12-47/31393 О реализации положений закона </w:t>
      </w:r>
      <w:r w:rsidRPr="008F145A">
        <w:rPr>
          <w:rFonts w:ascii="Times New Roman" w:hAnsi="Times New Roman"/>
          <w:sz w:val="28"/>
          <w:szCs w:val="28"/>
          <w:lang w:val="en-US"/>
        </w:rPr>
        <w:t>N</w:t>
      </w:r>
      <w:r w:rsidRPr="008F145A">
        <w:rPr>
          <w:rFonts w:ascii="Times New Roman" w:hAnsi="Times New Roman"/>
          <w:sz w:val="28"/>
          <w:szCs w:val="28"/>
        </w:rPr>
        <w:t xml:space="preserve"> 89-ФЗ</w:t>
      </w:r>
    </w:p>
    <w:p w14:paraId="41171331" w14:textId="77777777" w:rsidR="00A25D6B" w:rsidRPr="008F145A" w:rsidRDefault="00A25D6B" w:rsidP="00A25D6B">
      <w:pPr>
        <w:pStyle w:val="aff1"/>
        <w:numPr>
          <w:ilvl w:val="0"/>
          <w:numId w:val="32"/>
        </w:numPr>
        <w:tabs>
          <w:tab w:val="left" w:pos="-6804"/>
        </w:tabs>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Письмо от 15 января 2019 г. N 12-50/00189-ОГ Об обращении с ТКО</w:t>
      </w:r>
    </w:p>
    <w:p w14:paraId="2D480B3B"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паспорта средств измерений уровня физических характеристик окружающей среды;</w:t>
      </w:r>
    </w:p>
    <w:p w14:paraId="3FE39466"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ГОСТ 23337-2014</w:t>
      </w:r>
      <w:r w:rsidRPr="008F145A">
        <w:rPr>
          <w:rFonts w:ascii="Times New Roman" w:hAnsi="Times New Roman"/>
          <w:color w:val="333333"/>
          <w:sz w:val="28"/>
          <w:szCs w:val="28"/>
          <w:shd w:val="clear" w:color="auto" w:fill="FFFFFF"/>
        </w:rPr>
        <w:t>Шум. Методы измерения шума на селитебной территории и в помещениях жилых и общественных зданий.</w:t>
      </w:r>
    </w:p>
    <w:p w14:paraId="18C0EF37"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Санитарные нормы СН 2.2.4/2.1.8.562-96 "Шум на рабочих местах, в помещениях жилых, общественных зданий и на территории жилой застройки"</w:t>
      </w:r>
    </w:p>
    <w:p w14:paraId="3CA5C282" w14:textId="77777777" w:rsidR="00A25D6B" w:rsidRPr="008F145A" w:rsidRDefault="00A25D6B" w:rsidP="00A25D6B">
      <w:pPr>
        <w:pStyle w:val="aff1"/>
        <w:numPr>
          <w:ilvl w:val="0"/>
          <w:numId w:val="32"/>
        </w:numPr>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Руководства по эксплуатации оборудования</w:t>
      </w:r>
    </w:p>
    <w:p w14:paraId="3E23D18A" w14:textId="77777777" w:rsidR="00A25D6B" w:rsidRPr="008F145A" w:rsidRDefault="00A25D6B" w:rsidP="00A25D6B">
      <w:pPr>
        <w:pStyle w:val="aff1"/>
        <w:numPr>
          <w:ilvl w:val="0"/>
          <w:numId w:val="32"/>
        </w:numPr>
        <w:spacing w:after="0" w:line="240" w:lineRule="auto"/>
        <w:ind w:left="284" w:hanging="284"/>
        <w:rPr>
          <w:rFonts w:ascii="Times New Roman" w:hAnsi="Times New Roman"/>
          <w:sz w:val="28"/>
          <w:szCs w:val="28"/>
        </w:rPr>
      </w:pPr>
      <w:r w:rsidRPr="008F145A">
        <w:rPr>
          <w:rFonts w:ascii="Times New Roman" w:hAnsi="Times New Roman"/>
          <w:sz w:val="28"/>
          <w:szCs w:val="28"/>
        </w:rPr>
        <w:t xml:space="preserve">Шаблон/заполняемая форма результатов замеров </w:t>
      </w:r>
    </w:p>
    <w:p w14:paraId="7F2A6C94"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Федеральный квалификационный каталог отходов</w:t>
      </w:r>
    </w:p>
    <w:p w14:paraId="1994549E"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ФЗ 89 "Об отходах производства и потребления" от 24.06.1998 N 89-ФЗ</w:t>
      </w:r>
    </w:p>
    <w:p w14:paraId="6A7EE5C5"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Федеральной службы по надзору в сфере природопользования от 22 мая 2017 г</w:t>
      </w:r>
    </w:p>
    <w:p w14:paraId="2141B57F"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Министерства природных ресурсов и экологии РФ от 8 декабря 2020 г N 1026</w:t>
      </w:r>
    </w:p>
    <w:p w14:paraId="70DC976F" w14:textId="77777777" w:rsidR="00A25D6B" w:rsidRPr="008F145A" w:rsidRDefault="00A25D6B" w:rsidP="00A25D6B">
      <w:pPr>
        <w:pStyle w:val="aff1"/>
        <w:numPr>
          <w:ilvl w:val="0"/>
          <w:numId w:val="32"/>
        </w:numPr>
        <w:tabs>
          <w:tab w:val="left" w:pos="28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Министерства природных ресурсов и экологии РФ от 4 декабря 2014 г. N 536</w:t>
      </w:r>
    </w:p>
    <w:p w14:paraId="59AA7668" w14:textId="77777777" w:rsidR="00A25D6B" w:rsidRPr="008F145A" w:rsidRDefault="00A25D6B" w:rsidP="00A25D6B">
      <w:pPr>
        <w:pStyle w:val="12"/>
        <w:numPr>
          <w:ilvl w:val="0"/>
          <w:numId w:val="32"/>
        </w:numPr>
        <w:tabs>
          <w:tab w:val="left" w:pos="-284"/>
        </w:tabs>
        <w:spacing w:line="240" w:lineRule="auto"/>
        <w:ind w:left="284" w:hanging="284"/>
        <w:contextualSpacing/>
        <w:jc w:val="both"/>
        <w:rPr>
          <w:rFonts w:ascii="Times New Roman" w:hAnsi="Times New Roman"/>
          <w:sz w:val="28"/>
          <w:szCs w:val="28"/>
        </w:rPr>
      </w:pPr>
      <w:r w:rsidRPr="008F145A">
        <w:rPr>
          <w:rFonts w:ascii="Times New Roman" w:hAnsi="Times New Roman"/>
          <w:sz w:val="28"/>
          <w:szCs w:val="28"/>
        </w:rPr>
        <w:t>Водный кодекс РФ</w:t>
      </w:r>
    </w:p>
    <w:p w14:paraId="7B8D61FF" w14:textId="3B9CA773" w:rsidR="00A25D6B" w:rsidRPr="008F145A" w:rsidRDefault="00A25D6B" w:rsidP="00A25D6B">
      <w:pPr>
        <w:pStyle w:val="aff1"/>
        <w:numPr>
          <w:ilvl w:val="0"/>
          <w:numId w:val="32"/>
        </w:numPr>
        <w:tabs>
          <w:tab w:val="left" w:pos="-6804"/>
        </w:tabs>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Результа</w:t>
      </w:r>
      <w:r w:rsidR="0019077F">
        <w:rPr>
          <w:rFonts w:ascii="Times New Roman" w:hAnsi="Times New Roman"/>
          <w:sz w:val="28"/>
          <w:szCs w:val="28"/>
        </w:rPr>
        <w:t>ты замеров качества сточных вод.</w:t>
      </w:r>
    </w:p>
    <w:p w14:paraId="5986641F" w14:textId="71F8C82E" w:rsidR="00A25D6B" w:rsidRPr="0019077F" w:rsidRDefault="0019077F" w:rsidP="0019077F">
      <w:pPr>
        <w:pStyle w:val="aff1"/>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19077F">
        <w:rPr>
          <w:rFonts w:ascii="Times New Roman" w:hAnsi="Times New Roman"/>
          <w:sz w:val="28"/>
          <w:szCs w:val="28"/>
        </w:rPr>
        <w:t>Приказ Министерства природных ресурсов и экологии Российской Федерации от 27.05.2022 № 371"Об утверждении методик количественного определения объемов выбросов парниковых газов и поглощений парниковых газов"</w:t>
      </w:r>
      <w:r w:rsidR="00A25D6B" w:rsidRPr="0019077F">
        <w:rPr>
          <w:rFonts w:ascii="Times New Roman" w:hAnsi="Times New Roman"/>
          <w:sz w:val="28"/>
          <w:szCs w:val="28"/>
        </w:rPr>
        <w:t>Распоряжение Правительства РФ от 22.04.2015 N 716-р (ред. от 30.04.2018) &lt;Об утверждении Концепции формирования системы мониторинга, отчетности и проверки объема выбросов парниковых газов в Российской Федерации&gt;</w:t>
      </w:r>
    </w:p>
    <w:p w14:paraId="13BBEEAD"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Распоряжение Правительства РФ от 02.04.2014 N 504-р  (ред. от 17.06.2016) &lt;Об утверждении плана мероприятий по обеспечению к 2020 году сокращения объема выбросов парниковых газов до уровня не более 75 процентов объема указанных выбросов в 1990 году&gt;</w:t>
      </w:r>
    </w:p>
    <w:p w14:paraId="2BC02E87"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lastRenderedPageBreak/>
        <w:t>Методическое пособие ВНИИ ВОДГЕО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2015 год</w:t>
      </w:r>
    </w:p>
    <w:p w14:paraId="06C5B60E"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СП 131.13330.2018 "СНиП 23-01-99* Строительная климатология</w:t>
      </w:r>
    </w:p>
    <w:p w14:paraId="69E5F5B9"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Минсельхоза №552 от 13.12.2016 г.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14:paraId="3610B4B7"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Минприроды №1118 от 29.12.2020 г. Об утверждении Методики разработки нормативов допустимых сбросов загрязняющих веществ в водные объекты для водопользователей</w:t>
      </w:r>
    </w:p>
    <w:p w14:paraId="39F1A9A5"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ГОСТ Р 56061-2014 Производственный экологический контроль Требования к программе производственного экологического контроля</w:t>
      </w:r>
    </w:p>
    <w:p w14:paraId="0705FEA1" w14:textId="77777777" w:rsidR="00A25D6B" w:rsidRPr="008F145A" w:rsidRDefault="00A25D6B" w:rsidP="00A25D6B">
      <w:pPr>
        <w:pStyle w:val="aff1"/>
        <w:numPr>
          <w:ilvl w:val="0"/>
          <w:numId w:val="32"/>
        </w:numPr>
        <w:autoSpaceDE w:val="0"/>
        <w:autoSpaceDN w:val="0"/>
        <w:adjustRightInd w:val="0"/>
        <w:spacing w:after="0" w:line="240" w:lineRule="auto"/>
        <w:ind w:left="284" w:hanging="284"/>
        <w:jc w:val="both"/>
        <w:rPr>
          <w:rFonts w:ascii="Times New Roman" w:hAnsi="Times New Roman"/>
          <w:sz w:val="28"/>
          <w:szCs w:val="28"/>
        </w:rPr>
      </w:pPr>
      <w:r w:rsidRPr="008F145A">
        <w:rPr>
          <w:rFonts w:ascii="Times New Roman" w:hAnsi="Times New Roman"/>
          <w:sz w:val="28"/>
          <w:szCs w:val="28"/>
        </w:rPr>
        <w:t>Приказ Минприроды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14:paraId="0C06183F" w14:textId="77777777" w:rsidR="00A25D6B" w:rsidRDefault="00A25D6B" w:rsidP="00A25D6B">
      <w:pPr>
        <w:autoSpaceDE w:val="0"/>
        <w:autoSpaceDN w:val="0"/>
        <w:adjustRightInd w:val="0"/>
        <w:spacing w:after="0" w:line="276" w:lineRule="auto"/>
        <w:jc w:val="both"/>
        <w:rPr>
          <w:rFonts w:ascii="Times New Roman" w:hAnsi="Times New Roman" w:cs="Times New Roman"/>
          <w:sz w:val="28"/>
          <w:szCs w:val="28"/>
        </w:rPr>
      </w:pPr>
    </w:p>
    <w:p w14:paraId="60DCCD60" w14:textId="77777777" w:rsidR="00A25D6B" w:rsidRPr="00FB022D" w:rsidRDefault="00A25D6B" w:rsidP="00A25D6B">
      <w:pPr>
        <w:pStyle w:val="-2"/>
        <w:spacing w:before="0" w:after="0" w:line="276" w:lineRule="auto"/>
        <w:jc w:val="both"/>
        <w:rPr>
          <w:rFonts w:ascii="Times New Roman" w:eastAsia="Arial Unicode MS" w:hAnsi="Times New Roman"/>
          <w:i/>
          <w:szCs w:val="28"/>
        </w:rPr>
      </w:pPr>
    </w:p>
    <w:p w14:paraId="1F6A2793"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DE047" w14:textId="77777777" w:rsidR="00116C06" w:rsidRDefault="00116C06" w:rsidP="00970F49">
      <w:pPr>
        <w:spacing w:after="0" w:line="240" w:lineRule="auto"/>
      </w:pPr>
      <w:r>
        <w:separator/>
      </w:r>
    </w:p>
  </w:endnote>
  <w:endnote w:type="continuationSeparator" w:id="0">
    <w:p w14:paraId="31F22788" w14:textId="77777777" w:rsidR="00116C06" w:rsidRDefault="00116C0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033924"/>
    </w:sdtPr>
    <w:sdtEndPr/>
    <w:sdtContent>
      <w:p w14:paraId="0B603439" w14:textId="77777777" w:rsidR="00247236" w:rsidRDefault="00247236">
        <w:pPr>
          <w:pStyle w:val="a7"/>
          <w:jc w:val="right"/>
        </w:pPr>
        <w:r>
          <w:fldChar w:fldCharType="begin"/>
        </w:r>
        <w:r>
          <w:instrText>PAGE   \* MERGEFORMAT</w:instrText>
        </w:r>
        <w:r>
          <w:fldChar w:fldCharType="separate"/>
        </w:r>
        <w:r w:rsidR="00B832E3">
          <w:rPr>
            <w:noProof/>
          </w:rPr>
          <w:t>5</w:t>
        </w:r>
        <w:r>
          <w:fldChar w:fldCharType="end"/>
        </w:r>
      </w:p>
    </w:sdtContent>
  </w:sdt>
  <w:p w14:paraId="04C013BA" w14:textId="77777777" w:rsidR="00247236" w:rsidRDefault="002472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409A" w14:textId="77777777" w:rsidR="00116C06" w:rsidRDefault="00116C06" w:rsidP="00970F49">
      <w:pPr>
        <w:spacing w:after="0" w:line="240" w:lineRule="auto"/>
      </w:pPr>
      <w:r>
        <w:separator/>
      </w:r>
    </w:p>
  </w:footnote>
  <w:footnote w:type="continuationSeparator" w:id="0">
    <w:p w14:paraId="2212181B" w14:textId="77777777" w:rsidR="00116C06" w:rsidRDefault="00116C06" w:rsidP="00970F49">
      <w:pPr>
        <w:spacing w:after="0" w:line="240" w:lineRule="auto"/>
      </w:pPr>
      <w:r>
        <w:continuationSeparator/>
      </w:r>
    </w:p>
  </w:footnote>
  <w:footnote w:id="1">
    <w:p w14:paraId="5570390B" w14:textId="77777777" w:rsidR="00247236" w:rsidRDefault="00247236" w:rsidP="00A25D6B">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D492D6B" w14:textId="77777777" w:rsidR="00247236" w:rsidRDefault="00247236" w:rsidP="00A25D6B">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180"/>
    <w:multiLevelType w:val="hybridMultilevel"/>
    <w:tmpl w:val="CC127482"/>
    <w:lvl w:ilvl="0" w:tplc="145C7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401655"/>
    <w:multiLevelType w:val="hybridMultilevel"/>
    <w:tmpl w:val="E548A56C"/>
    <w:lvl w:ilvl="0" w:tplc="531E3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D2E49"/>
    <w:multiLevelType w:val="multilevel"/>
    <w:tmpl w:val="4F0CE16A"/>
    <w:lvl w:ilvl="0">
      <w:start w:val="1"/>
      <w:numFmt w:val="decimal"/>
      <w:lvlText w:val="%1."/>
      <w:lvlJc w:val="left"/>
      <w:pPr>
        <w:ind w:left="720" w:hanging="360"/>
      </w:pPr>
      <w:rPr>
        <w:rFonts w:cs="Times New Roman"/>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F5725B2"/>
    <w:multiLevelType w:val="hybridMultilevel"/>
    <w:tmpl w:val="36D62FD6"/>
    <w:lvl w:ilvl="0" w:tplc="531E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1B61A3"/>
    <w:multiLevelType w:val="hybridMultilevel"/>
    <w:tmpl w:val="01AC78C4"/>
    <w:lvl w:ilvl="0" w:tplc="7AB61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D45558"/>
    <w:multiLevelType w:val="hybridMultilevel"/>
    <w:tmpl w:val="A2F4D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5FA0761"/>
    <w:multiLevelType w:val="hybridMultilevel"/>
    <w:tmpl w:val="614AD136"/>
    <w:lvl w:ilvl="0" w:tplc="C08AED5A">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85541D3"/>
    <w:multiLevelType w:val="hybridMultilevel"/>
    <w:tmpl w:val="614AD136"/>
    <w:lvl w:ilvl="0" w:tplc="C08AED5A">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89B5A72"/>
    <w:multiLevelType w:val="hybridMultilevel"/>
    <w:tmpl w:val="614AD136"/>
    <w:lvl w:ilvl="0" w:tplc="C08AED5A">
      <w:start w:val="1"/>
      <w:numFmt w:val="decimal"/>
      <w:lvlText w:val="%1."/>
      <w:lvlJc w:val="left"/>
      <w:pPr>
        <w:ind w:left="752" w:hanging="360"/>
      </w:pPr>
      <w:rPr>
        <w:rFonts w:cs="Times New Roman"/>
        <w:i w:val="0"/>
      </w:rPr>
    </w:lvl>
    <w:lvl w:ilvl="1" w:tplc="04190019">
      <w:start w:val="1"/>
      <w:numFmt w:val="lowerLetter"/>
      <w:lvlText w:val="%2."/>
      <w:lvlJc w:val="left"/>
      <w:pPr>
        <w:ind w:left="1472" w:hanging="360"/>
      </w:pPr>
      <w:rPr>
        <w:rFonts w:cs="Times New Roman"/>
      </w:rPr>
    </w:lvl>
    <w:lvl w:ilvl="2" w:tplc="0419001B">
      <w:start w:val="1"/>
      <w:numFmt w:val="lowerRoman"/>
      <w:lvlText w:val="%3."/>
      <w:lvlJc w:val="right"/>
      <w:pPr>
        <w:ind w:left="2192" w:hanging="180"/>
      </w:pPr>
      <w:rPr>
        <w:rFonts w:cs="Times New Roman"/>
      </w:rPr>
    </w:lvl>
    <w:lvl w:ilvl="3" w:tplc="0419000F">
      <w:start w:val="1"/>
      <w:numFmt w:val="decimal"/>
      <w:lvlText w:val="%4."/>
      <w:lvlJc w:val="left"/>
      <w:pPr>
        <w:ind w:left="2912" w:hanging="360"/>
      </w:pPr>
      <w:rPr>
        <w:rFonts w:cs="Times New Roman"/>
      </w:rPr>
    </w:lvl>
    <w:lvl w:ilvl="4" w:tplc="04190019">
      <w:start w:val="1"/>
      <w:numFmt w:val="lowerLetter"/>
      <w:lvlText w:val="%5."/>
      <w:lvlJc w:val="left"/>
      <w:pPr>
        <w:ind w:left="3632" w:hanging="360"/>
      </w:pPr>
      <w:rPr>
        <w:rFonts w:cs="Times New Roman"/>
      </w:rPr>
    </w:lvl>
    <w:lvl w:ilvl="5" w:tplc="0419001B">
      <w:start w:val="1"/>
      <w:numFmt w:val="lowerRoman"/>
      <w:lvlText w:val="%6."/>
      <w:lvlJc w:val="right"/>
      <w:pPr>
        <w:ind w:left="4352" w:hanging="180"/>
      </w:pPr>
      <w:rPr>
        <w:rFonts w:cs="Times New Roman"/>
      </w:rPr>
    </w:lvl>
    <w:lvl w:ilvl="6" w:tplc="0419000F">
      <w:start w:val="1"/>
      <w:numFmt w:val="decimal"/>
      <w:lvlText w:val="%7."/>
      <w:lvlJc w:val="left"/>
      <w:pPr>
        <w:ind w:left="5072" w:hanging="360"/>
      </w:pPr>
      <w:rPr>
        <w:rFonts w:cs="Times New Roman"/>
      </w:rPr>
    </w:lvl>
    <w:lvl w:ilvl="7" w:tplc="04190019">
      <w:start w:val="1"/>
      <w:numFmt w:val="lowerLetter"/>
      <w:lvlText w:val="%8."/>
      <w:lvlJc w:val="left"/>
      <w:pPr>
        <w:ind w:left="5792" w:hanging="360"/>
      </w:pPr>
      <w:rPr>
        <w:rFonts w:cs="Times New Roman"/>
      </w:rPr>
    </w:lvl>
    <w:lvl w:ilvl="8" w:tplc="0419001B">
      <w:start w:val="1"/>
      <w:numFmt w:val="lowerRoman"/>
      <w:lvlText w:val="%9."/>
      <w:lvlJc w:val="right"/>
      <w:pPr>
        <w:ind w:left="6512" w:hanging="180"/>
      </w:pPr>
      <w:rPr>
        <w:rFonts w:cs="Times New Roman"/>
      </w:rPr>
    </w:lvl>
  </w:abstractNum>
  <w:abstractNum w:abstractNumId="22"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B43BCE"/>
    <w:multiLevelType w:val="hybridMultilevel"/>
    <w:tmpl w:val="B2EEDA28"/>
    <w:lvl w:ilvl="0" w:tplc="0B0C35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3315E60"/>
    <w:multiLevelType w:val="hybridMultilevel"/>
    <w:tmpl w:val="C62C1D44"/>
    <w:lvl w:ilvl="0" w:tplc="23420EA6">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1B02BD"/>
    <w:multiLevelType w:val="hybridMultilevel"/>
    <w:tmpl w:val="3DE4B356"/>
    <w:lvl w:ilvl="0" w:tplc="F0300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513E38"/>
    <w:multiLevelType w:val="hybridMultilevel"/>
    <w:tmpl w:val="49FEF874"/>
    <w:lvl w:ilvl="0" w:tplc="23420EA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34F533A"/>
    <w:multiLevelType w:val="hybridMultilevel"/>
    <w:tmpl w:val="36D62FD6"/>
    <w:lvl w:ilvl="0" w:tplc="531E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4A7AE7"/>
    <w:multiLevelType w:val="hybridMultilevel"/>
    <w:tmpl w:val="F70AEDFE"/>
    <w:lvl w:ilvl="0" w:tplc="531E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2B141D"/>
    <w:multiLevelType w:val="hybridMultilevel"/>
    <w:tmpl w:val="614AD136"/>
    <w:lvl w:ilvl="0" w:tplc="C08AED5A">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44B5B"/>
    <w:multiLevelType w:val="multilevel"/>
    <w:tmpl w:val="4F0CE16A"/>
    <w:lvl w:ilvl="0">
      <w:start w:val="1"/>
      <w:numFmt w:val="decimal"/>
      <w:lvlText w:val="%1."/>
      <w:lvlJc w:val="left"/>
      <w:pPr>
        <w:ind w:left="720" w:hanging="360"/>
      </w:pPr>
      <w:rPr>
        <w:rFonts w:cs="Times New Roman"/>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5FFC7E90"/>
    <w:multiLevelType w:val="multilevel"/>
    <w:tmpl w:val="4F0CE16A"/>
    <w:lvl w:ilvl="0">
      <w:start w:val="1"/>
      <w:numFmt w:val="decimal"/>
      <w:lvlText w:val="%1."/>
      <w:lvlJc w:val="left"/>
      <w:pPr>
        <w:ind w:left="720" w:hanging="360"/>
      </w:pPr>
      <w:rPr>
        <w:rFonts w:cs="Times New Roman"/>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154ECD"/>
    <w:multiLevelType w:val="hybridMultilevel"/>
    <w:tmpl w:val="32C62924"/>
    <w:lvl w:ilvl="0" w:tplc="531E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D0143B"/>
    <w:multiLevelType w:val="hybridMultilevel"/>
    <w:tmpl w:val="A838E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4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27456E"/>
    <w:multiLevelType w:val="hybridMultilevel"/>
    <w:tmpl w:val="5372B322"/>
    <w:lvl w:ilvl="0" w:tplc="2BE8A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DE7D70"/>
    <w:multiLevelType w:val="hybridMultilevel"/>
    <w:tmpl w:val="05FC0356"/>
    <w:lvl w:ilvl="0" w:tplc="23420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11"/>
  </w:num>
  <w:num w:numId="4">
    <w:abstractNumId w:val="5"/>
  </w:num>
  <w:num w:numId="5">
    <w:abstractNumId w:val="1"/>
  </w:num>
  <w:num w:numId="6">
    <w:abstractNumId w:val="14"/>
  </w:num>
  <w:num w:numId="7">
    <w:abstractNumId w:val="7"/>
  </w:num>
  <w:num w:numId="8">
    <w:abstractNumId w:val="10"/>
  </w:num>
  <w:num w:numId="9">
    <w:abstractNumId w:val="35"/>
  </w:num>
  <w:num w:numId="10">
    <w:abstractNumId w:val="12"/>
  </w:num>
  <w:num w:numId="11">
    <w:abstractNumId w:val="8"/>
  </w:num>
  <w:num w:numId="12">
    <w:abstractNumId w:val="16"/>
  </w:num>
  <w:num w:numId="13">
    <w:abstractNumId w:val="40"/>
  </w:num>
  <w:num w:numId="14">
    <w:abstractNumId w:val="17"/>
  </w:num>
  <w:num w:numId="15">
    <w:abstractNumId w:val="36"/>
  </w:num>
  <w:num w:numId="16">
    <w:abstractNumId w:val="42"/>
  </w:num>
  <w:num w:numId="17">
    <w:abstractNumId w:val="38"/>
  </w:num>
  <w:num w:numId="18">
    <w:abstractNumId w:val="32"/>
  </w:num>
  <w:num w:numId="19">
    <w:abstractNumId w:val="22"/>
  </w:num>
  <w:num w:numId="20">
    <w:abstractNumId w:val="28"/>
  </w:num>
  <w:num w:numId="21">
    <w:abstractNumId w:val="18"/>
  </w:num>
  <w:num w:numId="22">
    <w:abstractNumId w:val="9"/>
  </w:num>
  <w:num w:numId="23">
    <w:abstractNumId w:val="41"/>
  </w:num>
  <w:num w:numId="24">
    <w:abstractNumId w:val="24"/>
  </w:num>
  <w:num w:numId="25">
    <w:abstractNumId w:val="21"/>
  </w:num>
  <w:num w:numId="26">
    <w:abstractNumId w:val="20"/>
  </w:num>
  <w:num w:numId="27">
    <w:abstractNumId w:val="19"/>
  </w:num>
  <w:num w:numId="28">
    <w:abstractNumId w:val="31"/>
  </w:num>
  <w:num w:numId="29">
    <w:abstractNumId w:val="34"/>
  </w:num>
  <w:num w:numId="30">
    <w:abstractNumId w:val="33"/>
  </w:num>
  <w:num w:numId="31">
    <w:abstractNumId w:val="3"/>
  </w:num>
  <w:num w:numId="32">
    <w:abstractNumId w:val="15"/>
  </w:num>
  <w:num w:numId="33">
    <w:abstractNumId w:val="23"/>
  </w:num>
  <w:num w:numId="34">
    <w:abstractNumId w:val="0"/>
  </w:num>
  <w:num w:numId="35">
    <w:abstractNumId w:val="43"/>
  </w:num>
  <w:num w:numId="36">
    <w:abstractNumId w:val="27"/>
  </w:num>
  <w:num w:numId="37">
    <w:abstractNumId w:val="6"/>
  </w:num>
  <w:num w:numId="38">
    <w:abstractNumId w:val="25"/>
  </w:num>
  <w:num w:numId="39">
    <w:abstractNumId w:val="39"/>
  </w:num>
  <w:num w:numId="40">
    <w:abstractNumId w:val="29"/>
  </w:num>
  <w:num w:numId="41">
    <w:abstractNumId w:val="37"/>
  </w:num>
  <w:num w:numId="42">
    <w:abstractNumId w:val="30"/>
  </w:num>
  <w:num w:numId="43">
    <w:abstractNumId w:val="4"/>
  </w:num>
  <w:num w:numId="4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14D79"/>
    <w:rsid w:val="00116C06"/>
    <w:rsid w:val="00127743"/>
    <w:rsid w:val="00137545"/>
    <w:rsid w:val="0015561E"/>
    <w:rsid w:val="001627D5"/>
    <w:rsid w:val="0017612A"/>
    <w:rsid w:val="0019077F"/>
    <w:rsid w:val="001B4B65"/>
    <w:rsid w:val="001C1282"/>
    <w:rsid w:val="001C63E7"/>
    <w:rsid w:val="001C7C48"/>
    <w:rsid w:val="001E1DF9"/>
    <w:rsid w:val="00220E70"/>
    <w:rsid w:val="002228E8"/>
    <w:rsid w:val="00237603"/>
    <w:rsid w:val="00247236"/>
    <w:rsid w:val="00247E8C"/>
    <w:rsid w:val="00270E01"/>
    <w:rsid w:val="002776A1"/>
    <w:rsid w:val="0029547E"/>
    <w:rsid w:val="002B1426"/>
    <w:rsid w:val="002B3DBB"/>
    <w:rsid w:val="002F2906"/>
    <w:rsid w:val="003242E1"/>
    <w:rsid w:val="00333911"/>
    <w:rsid w:val="00334165"/>
    <w:rsid w:val="003531E7"/>
    <w:rsid w:val="003601A4"/>
    <w:rsid w:val="0037535C"/>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B7759"/>
    <w:rsid w:val="007D3601"/>
    <w:rsid w:val="007D6C20"/>
    <w:rsid w:val="007E73B4"/>
    <w:rsid w:val="00812516"/>
    <w:rsid w:val="0083067B"/>
    <w:rsid w:val="00832EBB"/>
    <w:rsid w:val="00834734"/>
    <w:rsid w:val="00835BF6"/>
    <w:rsid w:val="00842858"/>
    <w:rsid w:val="008441B1"/>
    <w:rsid w:val="008761F3"/>
    <w:rsid w:val="00881DD2"/>
    <w:rsid w:val="00882B54"/>
    <w:rsid w:val="008912AE"/>
    <w:rsid w:val="008B0F23"/>
    <w:rsid w:val="008B560B"/>
    <w:rsid w:val="008C41F7"/>
    <w:rsid w:val="008D6DCF"/>
    <w:rsid w:val="008E5424"/>
    <w:rsid w:val="008F145A"/>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5D6B"/>
    <w:rsid w:val="00A27EE4"/>
    <w:rsid w:val="00A36EE2"/>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84D"/>
    <w:rsid w:val="00B37579"/>
    <w:rsid w:val="00B40FFB"/>
    <w:rsid w:val="00B4196F"/>
    <w:rsid w:val="00B45392"/>
    <w:rsid w:val="00B45AA4"/>
    <w:rsid w:val="00B610A2"/>
    <w:rsid w:val="00B832E3"/>
    <w:rsid w:val="00BA2CF0"/>
    <w:rsid w:val="00BC3813"/>
    <w:rsid w:val="00BC617A"/>
    <w:rsid w:val="00BC7808"/>
    <w:rsid w:val="00BE099A"/>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39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47F8"/>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customStyle="1" w:styleId="aff9">
    <w:name w:val="С_Т"/>
    <w:link w:val="affa"/>
    <w:qFormat/>
    <w:rsid w:val="00A25D6B"/>
    <w:pPr>
      <w:suppressAutoHyphens/>
      <w:spacing w:after="0" w:line="240" w:lineRule="auto"/>
    </w:pPr>
    <w:rPr>
      <w:rFonts w:ascii="Times New Roman" w:eastAsia="Times New Roman" w:hAnsi="Times New Roman" w:cs="Times New Roman"/>
      <w:bCs/>
      <w:sz w:val="24"/>
      <w:szCs w:val="24"/>
      <w:lang w:eastAsia="ru-RU"/>
    </w:rPr>
  </w:style>
  <w:style w:type="character" w:customStyle="1" w:styleId="affa">
    <w:name w:val="С_Т Знак"/>
    <w:link w:val="aff9"/>
    <w:rsid w:val="00A25D6B"/>
    <w:rPr>
      <w:rFonts w:ascii="Times New Roman" w:eastAsia="Times New Roman" w:hAnsi="Times New Roman" w:cs="Times New Roman"/>
      <w:bCs/>
      <w:sz w:val="24"/>
      <w:szCs w:val="24"/>
      <w:lang w:eastAsia="ru-RU"/>
    </w:rPr>
  </w:style>
  <w:style w:type="paragraph" w:customStyle="1" w:styleId="affb">
    <w:name w:val="Ст_Табл"/>
    <w:basedOn w:val="a1"/>
    <w:qFormat/>
    <w:rsid w:val="00A25D6B"/>
    <w:pPr>
      <w:spacing w:after="0" w:line="240" w:lineRule="auto"/>
      <w:ind w:firstLine="340"/>
      <w:jc w:val="both"/>
    </w:pPr>
  </w:style>
  <w:style w:type="paragraph" w:customStyle="1" w:styleId="26">
    <w:name w:val="Абзац списка2"/>
    <w:basedOn w:val="a1"/>
    <w:rsid w:val="00A25D6B"/>
    <w:pPr>
      <w:spacing w:after="200" w:line="276" w:lineRule="auto"/>
      <w:ind w:left="720"/>
      <w:contextualSpacing/>
    </w:pPr>
    <w:rPr>
      <w:rFonts w:ascii="Calibri" w:eastAsia="Times New Roman" w:hAnsi="Calibri" w:cs="Times New Roman"/>
    </w:rPr>
  </w:style>
  <w:style w:type="paragraph" w:styleId="affc">
    <w:name w:val="Normal (Web)"/>
    <w:basedOn w:val="a1"/>
    <w:uiPriority w:val="99"/>
    <w:unhideWhenUsed/>
    <w:rsid w:val="00A25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A25D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3"/>
    <w:next w:val="af"/>
    <w:uiPriority w:val="59"/>
    <w:rsid w:val="00A25D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TimesNewRoman12pt">
    <w:name w:val="Основной текст (2) + Times New Roman;12 pt"/>
    <w:basedOn w:val="a2"/>
    <w:rsid w:val="0024723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2">
    <w:name w:val="Абзац списка Знак"/>
    <w:link w:val="aff1"/>
    <w:uiPriority w:val="34"/>
    <w:locked/>
    <w:rsid w:val="00D847F8"/>
    <w:rPr>
      <w:rFonts w:ascii="Calibri" w:eastAsia="Calibri" w:hAnsi="Calibri" w:cs="Times New Roman"/>
    </w:rPr>
  </w:style>
  <w:style w:type="character" w:customStyle="1" w:styleId="52">
    <w:name w:val="Заголовок №5 (2)_"/>
    <w:basedOn w:val="a2"/>
    <w:link w:val="520"/>
    <w:rsid w:val="008F145A"/>
    <w:rPr>
      <w:rFonts w:ascii="Calibri" w:eastAsia="Calibri" w:hAnsi="Calibri" w:cs="Calibri"/>
      <w:b/>
      <w:bCs/>
      <w:shd w:val="clear" w:color="auto" w:fill="FFFFFF"/>
    </w:rPr>
  </w:style>
  <w:style w:type="paragraph" w:customStyle="1" w:styleId="520">
    <w:name w:val="Заголовок №5 (2)"/>
    <w:basedOn w:val="a1"/>
    <w:link w:val="52"/>
    <w:rsid w:val="008F145A"/>
    <w:pPr>
      <w:widowControl w:val="0"/>
      <w:shd w:val="clear" w:color="auto" w:fill="FFFFFF"/>
      <w:spacing w:before="300" w:after="300" w:line="0" w:lineRule="atLeast"/>
      <w:jc w:val="both"/>
      <w:outlineLvl w:val="4"/>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2015-6B3D-491B-810D-77359F62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36</Pages>
  <Words>9453</Words>
  <Characters>53886</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 Windows</cp:lastModifiedBy>
  <cp:revision>10</cp:revision>
  <dcterms:created xsi:type="dcterms:W3CDTF">2023-06-25T18:46:00Z</dcterms:created>
  <dcterms:modified xsi:type="dcterms:W3CDTF">2023-07-04T16:16:00Z</dcterms:modified>
</cp:coreProperties>
</file>