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BBBD3" w14:textId="33D14C5E" w:rsidR="00726D48" w:rsidRDefault="00726D48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6B8D42" w14:textId="5C171862" w:rsidR="00726D48" w:rsidRDefault="00726D48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0F47BB" w14:textId="77777777" w:rsidR="00726D48" w:rsidRPr="00B0024C" w:rsidRDefault="00726D48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23EAEE3C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24B5A1D2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9BA4CE" w14:textId="7FD918D9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5FF61C4" w14:textId="469B43D1" w:rsidR="00023BE6" w:rsidRPr="00103E79" w:rsidRDefault="00726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E2144" wp14:editId="6BF20E16">
                <wp:simplePos x="0" y="0"/>
                <wp:positionH relativeFrom="column">
                  <wp:posOffset>346710</wp:posOffset>
                </wp:positionH>
                <wp:positionV relativeFrom="paragraph">
                  <wp:posOffset>33655</wp:posOffset>
                </wp:positionV>
                <wp:extent cx="5410200" cy="1619250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209D6" w14:textId="3C3D9F3C" w:rsidR="0018620B" w:rsidRPr="00103E79" w:rsidRDefault="0018620B" w:rsidP="006C1AA1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03E7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ИНСТРУКЦИЯ ПО ТЕХНИКЕ БЕЗОПАСНОСТИ И ОХРАНЕ ТРУДА</w:t>
                            </w:r>
                          </w:p>
                          <w:p w14:paraId="4B54BA04" w14:textId="5643DA14" w:rsidR="002A45F5" w:rsidRPr="00103E79" w:rsidRDefault="002A45F5" w:rsidP="006C1AA1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03E7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КОМПЕТЕНЦИИ</w:t>
                            </w:r>
                            <w:r w:rsidRPr="00103E7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03E7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E214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27.3pt;margin-top:2.65pt;width:426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" filled="f" stroked="f" strokeweight=".5pt">
                <v:textbox>
                  <w:txbxContent>
                    <w:p w14:paraId="041209D6" w14:textId="3C3D9F3C" w:rsidR="0018620B" w:rsidRPr="00103E79" w:rsidRDefault="0018620B" w:rsidP="006C1AA1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103E7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ИНСТРУКЦИЯ ПО ТЕХНИКЕ БЕЗОПАСНОСТИ И ОХРАНЕ ТРУДА</w:t>
                      </w:r>
                    </w:p>
                    <w:p w14:paraId="4B54BA04" w14:textId="5643DA14" w:rsidR="002A45F5" w:rsidRPr="00103E79" w:rsidRDefault="002A45F5" w:rsidP="006C1AA1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</w:pPr>
                      <w:r w:rsidRPr="00103E7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КОМПЕТЕНЦИИ</w:t>
                      </w:r>
                      <w:r w:rsidRPr="00103E7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103E7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AA7149" w14:textId="67970A83" w:rsidR="00A83D29" w:rsidRPr="00103E79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727A02E9" w:rsidR="00B2734D" w:rsidRPr="00103E79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0ADABEAD" w:rsidR="00B2734D" w:rsidRPr="00103E79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3B67016E" w:rsidR="00A83D29" w:rsidRPr="00103E79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3BD35C24" w:rsidR="00B2734D" w:rsidRPr="00103E79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03E79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103E79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C9A5C47" w:rsidR="00270666" w:rsidRPr="00103E79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103E79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6829676" w:rsidR="00270666" w:rsidRPr="00103E79" w:rsidRDefault="00472D51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01571" wp14:editId="7636F1B2">
                <wp:simplePos x="0" y="0"/>
                <wp:positionH relativeFrom="column">
                  <wp:posOffset>975360</wp:posOffset>
                </wp:positionH>
                <wp:positionV relativeFrom="paragraph">
                  <wp:posOffset>168275</wp:posOffset>
                </wp:positionV>
                <wp:extent cx="4781550" cy="1219200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F64F4" w14:textId="08D7713F" w:rsidR="00013A0F" w:rsidRPr="00103E79" w:rsidRDefault="00726D48" w:rsidP="006C1AA1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103E7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«</w:t>
                            </w:r>
                            <w:r w:rsidR="00F32E5F" w:rsidRPr="00103E7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Водные технологии</w:t>
                            </w:r>
                            <w:r w:rsidR="00A94556" w:rsidRPr="00103E7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01571" id="Надпись 13" o:spid="_x0000_s1027" type="#_x0000_t202" style="position:absolute;left:0;text-align:left;margin-left:76.8pt;margin-top:13.25pt;width:376.5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" filled="f" stroked="f" strokeweight=".5pt">
                <v:textbox>
                  <w:txbxContent>
                    <w:p w14:paraId="4F5F64F4" w14:textId="08D7713F" w:rsidR="00013A0F" w:rsidRPr="00103E79" w:rsidRDefault="00726D48" w:rsidP="006C1AA1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 w:rsidRPr="00103E79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«</w:t>
                      </w:r>
                      <w:r w:rsidR="00F32E5F" w:rsidRPr="00103E79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Водные технологии</w:t>
                      </w:r>
                      <w:r w:rsidR="00A94556" w:rsidRPr="00103E79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 xml:space="preserve">»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C19FDF" w14:textId="6D4A895B" w:rsidR="00270666" w:rsidRPr="00103E79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103E79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103E79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103E79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103E79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03E79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243DAD1F" w14:textId="5BFF4191" w:rsidR="00B0024C" w:rsidRPr="00B0024C" w:rsidRDefault="00B0024C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507427594" w:history="1">
        <w:r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_Toc507427594 \h </w:instrTex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3</w:t>
        </w:r>
        <w:r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6D273C60" w14:textId="5F9B8EE0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595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 xml:space="preserve">Инструкция по охране труда для участников 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_Toc507427595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15441EF8" w14:textId="547461F7" w:rsidR="00B0024C" w:rsidRPr="00B0024C" w:rsidRDefault="00103E79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4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164DFBD" w14:textId="5A7BD2DF" w:rsidR="00B0024C" w:rsidRPr="00B0024C" w:rsidRDefault="00103E79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7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7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5E85916" w14:textId="1256DFCE" w:rsidR="00B0024C" w:rsidRPr="00B0024C" w:rsidRDefault="00103E79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8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9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7DAE6B8B" w14:textId="475EB68B" w:rsidR="00B0024C" w:rsidRPr="00B0024C" w:rsidRDefault="00103E79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599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10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2760A96F" w14:textId="6703CF52" w:rsidR="00B0024C" w:rsidRPr="00B0024C" w:rsidRDefault="00103E79" w:rsidP="00B0024C">
      <w:pPr>
        <w:pStyle w:val="2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</w:rPr>
      </w:pPr>
      <w:hyperlink w:anchor="_Toc507427600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t>11</w:t>
        </w:r>
        <w:r w:rsidR="00B0024C" w:rsidRPr="00B0024C">
          <w:rPr>
            <w:rFonts w:ascii="Times New Roman" w:hAnsi="Times New Roman" w:cs="Times New Roman"/>
            <w:i/>
            <w:noProof/>
            <w:webHidden/>
            <w:sz w:val="20"/>
            <w:szCs w:val="20"/>
          </w:rPr>
          <w:fldChar w:fldCharType="end"/>
        </w:r>
      </w:hyperlink>
    </w:p>
    <w:p w14:paraId="4250DD91" w14:textId="7F4CF9DA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1" w:history="1">
        <w:r w:rsidR="00B0024C" w:rsidRPr="00B0024C">
          <w:rPr>
            <w:rStyle w:val="aff5"/>
            <w:rFonts w:ascii="Times New Roman" w:hAnsi="Times New Roman" w:cs="Times New Roman"/>
            <w:noProof/>
            <w:sz w:val="20"/>
            <w:szCs w:val="20"/>
          </w:rPr>
          <w:t>Инструкция по охране труда для экспертов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_Toc507427601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350E023" w14:textId="3CA557BB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2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1.Общие требования охраны труда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_Toc507427602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12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B37E19" w14:textId="04007B1E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3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2.Требования охраны труда перед началом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_Toc507427603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14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0F967B0" w14:textId="522DD21C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4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3.Требования охраны труда во время работы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_Toc507427604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15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0BA647" w14:textId="2448637C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</w:rPr>
      </w:pPr>
      <w:hyperlink w:anchor="_Toc507427605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_Toc507427605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16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48F6B561" w14:textId="5AC7EE72" w:rsidR="00B0024C" w:rsidRPr="00B0024C" w:rsidRDefault="00103E79" w:rsidP="00B0024C">
      <w:pPr>
        <w:pStyle w:val="10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noProof/>
        </w:rPr>
      </w:pPr>
      <w:hyperlink w:anchor="_Toc507427606" w:history="1">
        <w:r w:rsidR="00B0024C" w:rsidRPr="00B0024C">
          <w:rPr>
            <w:rStyle w:val="aff5"/>
            <w:rFonts w:ascii="Times New Roman" w:hAnsi="Times New Roman" w:cs="Times New Roman"/>
            <w:i/>
            <w:noProof/>
            <w:sz w:val="20"/>
            <w:szCs w:val="20"/>
          </w:rPr>
          <w:t>5.Требование охраны труда по окончании работ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tab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begin"/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instrText xml:space="preserve"> PAGEREF _Toc507427606 \h </w:instrTex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separate"/>
        </w:r>
        <w:r w:rsidR="00B014D3">
          <w:rPr>
            <w:rFonts w:ascii="Times New Roman" w:hAnsi="Times New Roman" w:cs="Times New Roman"/>
            <w:noProof/>
            <w:webHidden/>
            <w:sz w:val="20"/>
            <w:szCs w:val="20"/>
          </w:rPr>
          <w:t>17</w:t>
        </w:r>
        <w:r w:rsidR="00B0024C" w:rsidRPr="00B0024C">
          <w:rPr>
            <w:rFonts w:ascii="Times New Roman" w:hAnsi="Times New Roman" w:cs="Times New Roman"/>
            <w:noProof/>
            <w:webHidden/>
            <w:sz w:val="20"/>
            <w:szCs w:val="20"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49238BD0" w14:textId="77777777" w:rsidR="00F32E5F" w:rsidRPr="00103E79" w:rsidRDefault="00B0024C" w:rsidP="00F32E5F">
      <w:pPr>
        <w:pStyle w:val="aff4"/>
        <w:numPr>
          <w:ilvl w:val="3"/>
          <w:numId w:val="21"/>
        </w:num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r w:rsidR="00F32E5F" w:rsidRPr="00103E79">
        <w:rPr>
          <w:rFonts w:ascii="Times New Roman" w:hAnsi="Times New Roman" w:cs="Times New Roman"/>
          <w:b/>
          <w:sz w:val="28"/>
          <w:szCs w:val="28"/>
        </w:rPr>
        <w:lastRenderedPageBreak/>
        <w:t>ПРОГРАММА ИНСТРУКТАЖА ПО ОТ И ТБ И ПОРЯДОК ЕГО ПРОВЕДЕНИЯ.</w:t>
      </w:r>
    </w:p>
    <w:p w14:paraId="73B7739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FDB520F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7BE7E562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0A57DBF0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79D3910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15A3017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297C063A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1607AA4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3F1D0D8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89D1822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DB3C89D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523F6F8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FC649F5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51008E2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23318784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3E289C62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370435BE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378E8135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70FF9728" w14:textId="77777777" w:rsidR="00F32E5F" w:rsidRPr="00103E79" w:rsidRDefault="00F32E5F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FBEBE37" w14:textId="77777777" w:rsidR="00A77ED9" w:rsidRPr="00103E79" w:rsidRDefault="00A77ED9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1BF3031" w14:textId="77777777" w:rsidR="00A77ED9" w:rsidRPr="00103E79" w:rsidRDefault="00A77ED9" w:rsidP="00F32E5F">
      <w:pPr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856CF9F" w14:textId="77777777" w:rsidR="00F32E5F" w:rsidRPr="00103E79" w:rsidRDefault="00F32E5F" w:rsidP="00F32E5F">
      <w:pPr>
        <w:pStyle w:val="aff4"/>
        <w:numPr>
          <w:ilvl w:val="3"/>
          <w:numId w:val="22"/>
        </w:num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8"/>
          <w:szCs w:val="32"/>
        </w:rPr>
      </w:pPr>
      <w:r w:rsidRPr="00103E79">
        <w:rPr>
          <w:rFonts w:ascii="Times New Roman" w:hAnsi="Times New Roman" w:cs="Times New Roman"/>
          <w:b/>
          <w:sz w:val="28"/>
          <w:szCs w:val="32"/>
        </w:rPr>
        <w:lastRenderedPageBreak/>
        <w:t>ИНСТРУКТАЖ УЧАСТНИКА ПО ОТ И ТБ:</w:t>
      </w:r>
    </w:p>
    <w:p w14:paraId="5567C46D" w14:textId="77777777" w:rsidR="00F32E5F" w:rsidRPr="00103E79" w:rsidRDefault="00F32E5F" w:rsidP="00F32E5F">
      <w:pPr>
        <w:pStyle w:val="aff4"/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 xml:space="preserve"> Общие требования к участникам с разбивкой на возрастные группы.</w:t>
      </w:r>
    </w:p>
    <w:p w14:paraId="08E7763F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03E79">
        <w:rPr>
          <w:rFonts w:ascii="Times New Roman" w:hAnsi="Times New Roman" w:cs="Times New Roman"/>
          <w:color w:val="FF0000"/>
          <w:sz w:val="28"/>
          <w:szCs w:val="28"/>
        </w:rPr>
        <w:t>Для участников от 14 до 18 лет</w:t>
      </w:r>
    </w:p>
    <w:p w14:paraId="32B010E6" w14:textId="227D2F1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К участию в конкурсе, под непосредственным руководством Экспертов Компетенции «Водные технологии» допускаются участники в возрасте от 14 до 18 лет:</w:t>
      </w:r>
    </w:p>
    <w:p w14:paraId="2785225F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9844FAF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23F1B6C1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FCDD36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21BF24F4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03E79">
        <w:rPr>
          <w:rFonts w:ascii="Times New Roman" w:hAnsi="Times New Roman" w:cs="Times New Roman"/>
          <w:color w:val="FF0000"/>
          <w:sz w:val="28"/>
          <w:szCs w:val="28"/>
        </w:rPr>
        <w:t>Для участников старше 18 лет</w:t>
      </w:r>
    </w:p>
    <w:p w14:paraId="3CF9714B" w14:textId="378447F8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К самостоятельному выполнению конкурсных заданий в Компетенции «Водные технологии» допускаются участники не моложе 18 лет</w:t>
      </w:r>
    </w:p>
    <w:p w14:paraId="487C1D1E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5C75DDB1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30C6A851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033FD2C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75846157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К проведению работ допускаются участники, прошедшие инструктаж по охране труда и не имеющие противопоказаний по состоянию здоровья.</w:t>
      </w:r>
    </w:p>
    <w:p w14:paraId="72973712" w14:textId="35674A54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 xml:space="preserve">Участники должны соблюдать правила поведения, расписание и установленный режим труда и отдыха в соответствии планом соревнований и регламенты </w:t>
      </w:r>
    </w:p>
    <w:p w14:paraId="2E28A01B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 xml:space="preserve"> При проведении соревнований возможно воздействие на участников и экспертов следующих опасных и вредных производственных факторов:</w:t>
      </w:r>
    </w:p>
    <w:p w14:paraId="6792FB4E" w14:textId="77777777" w:rsidR="00F32E5F" w:rsidRPr="00103E79" w:rsidRDefault="00F32E5F" w:rsidP="00F32E5F">
      <w:pPr>
        <w:pStyle w:val="aff4"/>
        <w:numPr>
          <w:ilvl w:val="0"/>
          <w:numId w:val="25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Химические ожоги при попадании на кожу или в глаза едких химических веществ;</w:t>
      </w:r>
    </w:p>
    <w:p w14:paraId="0CBFD4D4" w14:textId="77777777" w:rsidR="00F32E5F" w:rsidRPr="00103E79" w:rsidRDefault="00F32E5F" w:rsidP="00F32E5F">
      <w:pPr>
        <w:pStyle w:val="aff4"/>
        <w:numPr>
          <w:ilvl w:val="0"/>
          <w:numId w:val="25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Термические ожоги при неаккуратном пользовании спиртовками и нагревании жидкостей;</w:t>
      </w:r>
    </w:p>
    <w:p w14:paraId="3654754D" w14:textId="77777777" w:rsidR="00F32E5F" w:rsidRPr="00103E79" w:rsidRDefault="00F32E5F" w:rsidP="00F32E5F">
      <w:pPr>
        <w:pStyle w:val="aff4"/>
        <w:numPr>
          <w:ilvl w:val="0"/>
          <w:numId w:val="25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Порезы рук при небрежном обращении с лабораторной посудой;</w:t>
      </w:r>
    </w:p>
    <w:p w14:paraId="6124CBDC" w14:textId="77777777" w:rsidR="00F32E5F" w:rsidRPr="00103E79" w:rsidRDefault="00F32E5F" w:rsidP="00F32E5F">
      <w:pPr>
        <w:pStyle w:val="aff4"/>
        <w:numPr>
          <w:ilvl w:val="0"/>
          <w:numId w:val="25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Отравления порами и газами высокотоксичных химических веществ;</w:t>
      </w:r>
    </w:p>
    <w:p w14:paraId="5BAD9C4C" w14:textId="77777777" w:rsidR="00F32E5F" w:rsidRPr="00103E79" w:rsidRDefault="00F32E5F" w:rsidP="00F32E5F">
      <w:pPr>
        <w:pStyle w:val="aff4"/>
        <w:numPr>
          <w:ilvl w:val="0"/>
          <w:numId w:val="25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Возникновение пожара при неаккуратном обращении с легковоспламеняющимися и горючими жидкостями</w:t>
      </w:r>
    </w:p>
    <w:p w14:paraId="2E520699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lastRenderedPageBreak/>
        <w:t>Площадка проведения соревнований должна быть оснащена мед. аптечкой с набором необходимых медикаментов и перевязочных средств.</w:t>
      </w:r>
    </w:p>
    <w:p w14:paraId="1BD3E025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Участники и эксперты должны соблюдать правила пожарной безопасности, знать места расположения первичных средств пожаротушения. Площадка проведения соревнований должна быть оснащена первичными средствами пожаротушения: огнетушителем, тарой с песком и накидками из огнезащитной ткани.</w:t>
      </w:r>
    </w:p>
    <w:p w14:paraId="2A4AA6A3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 xml:space="preserve">О каждом несчастном случае пострадавший или очевидец несчастного случая должен немедленно сообщить техническому эксперту или специалисту по охране труда организатора проведения соревнований. При неисправности оборудования, приспособлений и инструмента прекратить работу и сообщить об этом техническому эксперту и/или Главному эксперту, и/или специалисту по охране труда организатора проведения соревнований.  </w:t>
      </w:r>
    </w:p>
    <w:p w14:paraId="0CE781BA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В процессе работы участник должен соблюдать порядок проведения работ, правила личной гигиены, содержать в чистоте рабочее место.</w:t>
      </w:r>
    </w:p>
    <w:p w14:paraId="28686D20" w14:textId="77777777" w:rsidR="00F32E5F" w:rsidRPr="00103E79" w:rsidRDefault="00F32E5F" w:rsidP="00F32E5F">
      <w:pPr>
        <w:pStyle w:val="aff4"/>
        <w:numPr>
          <w:ilvl w:val="0"/>
          <w:numId w:val="24"/>
        </w:numPr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Участник, допустивший невыполнение или нарушение инструкций по охране труда, привлекаются к ответственности (получают штрафные баллы, снимаются с соревнований) Главным экспертом.</w:t>
      </w:r>
    </w:p>
    <w:p w14:paraId="492F3313" w14:textId="77777777" w:rsidR="00F32E5F" w:rsidRPr="00103E79" w:rsidRDefault="00F32E5F" w:rsidP="00F32E5F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p w14:paraId="32C74090" w14:textId="77777777" w:rsidR="00F32E5F" w:rsidRPr="00103E79" w:rsidRDefault="00F32E5F" w:rsidP="00F32E5F">
      <w:pPr>
        <w:pStyle w:val="aff4"/>
        <w:numPr>
          <w:ilvl w:val="1"/>
          <w:numId w:val="26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lastRenderedPageBreak/>
        <w:t>Требования перед началом работы</w:t>
      </w:r>
    </w:p>
    <w:p w14:paraId="210493EE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47ABCD1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2.2.1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4E84EC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F22736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7B1BA63" w14:textId="77777777" w:rsidR="00F32E5F" w:rsidRPr="00103E79" w:rsidRDefault="00F32E5F" w:rsidP="00F32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инструкциями.</w:t>
      </w:r>
    </w:p>
    <w:p w14:paraId="284859EF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2.2.2 Подготовить рабочее место:</w:t>
      </w:r>
    </w:p>
    <w:p w14:paraId="7AAEE3DD" w14:textId="77777777" w:rsidR="00F32E5F" w:rsidRPr="00103E79" w:rsidRDefault="00F32E5F" w:rsidP="00F32E5F">
      <w:pPr>
        <w:pStyle w:val="afff5"/>
        <w:spacing w:after="0" w:line="288" w:lineRule="atLeast"/>
        <w:ind w:firstLine="567"/>
        <w:jc w:val="both"/>
        <w:rPr>
          <w:sz w:val="28"/>
          <w:szCs w:val="28"/>
        </w:rPr>
      </w:pPr>
      <w:r w:rsidRPr="00103E79">
        <w:rPr>
          <w:sz w:val="28"/>
          <w:szCs w:val="28"/>
        </w:rPr>
        <w:t>- привести в порядок спецодежду. Манжеты рукавов застегнуть, волосы убрать под плотно облегающий головной убор;</w:t>
      </w:r>
    </w:p>
    <w:p w14:paraId="22687E69" w14:textId="77777777" w:rsidR="00F32E5F" w:rsidRPr="00103E79" w:rsidRDefault="00F32E5F" w:rsidP="00F32E5F">
      <w:pPr>
        <w:spacing w:line="288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проверить исправность приборов на рабочем месте и наличие четких надписей на бутылях и склянках с реактивами;</w:t>
      </w:r>
    </w:p>
    <w:p w14:paraId="1DC655FE" w14:textId="77777777" w:rsidR="00F32E5F" w:rsidRPr="00103E79" w:rsidRDefault="00F32E5F" w:rsidP="00F32E5F">
      <w:pPr>
        <w:spacing w:line="288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14:paraId="5CDDAE90" w14:textId="77777777" w:rsidR="00F32E5F" w:rsidRPr="00103E79" w:rsidRDefault="00F32E5F" w:rsidP="00F32E5F">
      <w:pPr>
        <w:spacing w:line="288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проверить наличие инструментов на складе и рабочем месте, состояние и наличие расходных материалов: гильз, стяжек, проводов;</w:t>
      </w:r>
    </w:p>
    <w:p w14:paraId="3F7EBA7B" w14:textId="77777777" w:rsidR="00F32E5F" w:rsidRPr="00103E79" w:rsidRDefault="00F32E5F" w:rsidP="00F32E5F">
      <w:pPr>
        <w:spacing w:line="288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проверить освещение рабочего места.</w:t>
      </w:r>
    </w:p>
    <w:p w14:paraId="7BC4D74C" w14:textId="285E41CE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2.2.3 Подготовить инструмент и оборудование</w:t>
      </w:r>
      <w:r w:rsidR="00103E79">
        <w:rPr>
          <w:rFonts w:ascii="Times New Roman" w:hAnsi="Times New Roman" w:cs="Times New Roman"/>
          <w:sz w:val="28"/>
          <w:szCs w:val="28"/>
        </w:rPr>
        <w:t>,</w:t>
      </w:r>
      <w:r w:rsidRPr="00103E79">
        <w:rPr>
          <w:rFonts w:ascii="Times New Roman" w:hAnsi="Times New Roman" w:cs="Times New Roman"/>
          <w:sz w:val="28"/>
          <w:szCs w:val="28"/>
        </w:rPr>
        <w:t xml:space="preserve"> разрешенное к самостоятельной работе.</w:t>
      </w:r>
    </w:p>
    <w:p w14:paraId="49847DEA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ADF44DC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6261975E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54F8DD4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lastRenderedPageBreak/>
        <w:t>2.2.4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A4D7E06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14:paraId="39E8A3D7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2.2.5 Ежедневно, перед началом выполнения конкурсного задания, в процессе подготовки рабочего места:</w:t>
      </w:r>
    </w:p>
    <w:p w14:paraId="2CE24C0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008B184A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732F726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E4490A3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76DC403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2.2.6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05783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2.2.7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1E28B23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2.2.8 Выполнять только те работы, которые ему поручены;</w:t>
      </w:r>
    </w:p>
    <w:p w14:paraId="0B00826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2.2.9 Использовать оборудование, приборы и расходные материалы только по прямому назначению; </w:t>
      </w:r>
    </w:p>
    <w:p w14:paraId="2D9858B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2.2.10 Содержать свое рабочее место в чистоте и порядке.</w:t>
      </w:r>
    </w:p>
    <w:p w14:paraId="4890BC33" w14:textId="77777777" w:rsidR="00F32E5F" w:rsidRPr="00103E79" w:rsidRDefault="00F32E5F" w:rsidP="00F32E5F">
      <w:pPr>
        <w:pStyle w:val="aff4"/>
        <w:numPr>
          <w:ilvl w:val="1"/>
          <w:numId w:val="27"/>
        </w:num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 xml:space="preserve"> Требования во время работы;</w:t>
      </w:r>
    </w:p>
    <w:p w14:paraId="7390C831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2.3.1 Запрещается проводить опыты, не прописанные в задании, вносить, и выносить из лаборатории любые вещества и приборы без разрешения технического и/или главного эксперта.</w:t>
      </w:r>
    </w:p>
    <w:p w14:paraId="145CED93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2.3.2 Химические реакции надлежит выполнять с такими количествами и концентрациями веществ, в таких приборах и посуде, как указано в описаниях работ. Необходимо внимательно прочесть надпись на этикетке, прежде чем взять вещество для опыта.</w:t>
      </w:r>
    </w:p>
    <w:p w14:paraId="4C12D7EC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lastRenderedPageBreak/>
        <w:t>2.3.3 Никакие вещества нельзя пробовать на вкус. Нюхать какие бы то ни было вещества в лаборатории необходимо с осторожностью, не вдыхая полной грудью, а направляя к себе пары или газ движением руки.</w:t>
      </w:r>
    </w:p>
    <w:p w14:paraId="09F2696E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2.3.4 Обо всех неполадках в работе оборудования, водопровода, электросети участники обязаны сообщить техническому эксперту. Устранять неисправности самостоятельно запрещается.</w:t>
      </w:r>
    </w:p>
    <w:p w14:paraId="33C35BA2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2.3.5 При получении травм (порезы, ожоги и т.п.), а также при плохом самочувствии необходимо немедленно сообщить техническому эксперту.</w:t>
      </w:r>
    </w:p>
    <w:p w14:paraId="689F11F1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2.3.6 Необходимо соблюдать большую осторожность при работе с кислотами, щелочами, солями тяжелых металлов, а также такими веществами, как бромная вода, фенол и др. Следует остерегаться попадания указанных реактивов на кожу (ожоги), одежду (разъедание ткани) и внутрь организма (отравления).</w:t>
      </w:r>
    </w:p>
    <w:p w14:paraId="39803E51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2.3.7 Перед зажиганием спиртовки нужно удостовериться, что корпус ее исправен, фитиль выпущен на нужную высоту, и распущен, а горловина и держатель фитиля сухие. Фитиль должен плотно входить в направляющую трубку держателя (иначе возможна вспышка паров внутри спиртовки и взрыв). Зажженную спиртовку нельзя переносить с места на место, нельзя зажигать одну от другой. Гасить спиртовку нужно одним способом - накрывать пламя фитиля колпачком. Задувать пламя запрещается.</w:t>
      </w:r>
    </w:p>
    <w:p w14:paraId="07E37542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2.3.8 Нельзя наклоняться над сосудом, в котором кипит или наливается какая-нибудь жидкость (особенно едкая), так как брызги могут попасть в глаза.</w:t>
      </w:r>
    </w:p>
    <w:p w14:paraId="3C16118F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2.3.9 Нагревая жидкость в пробирке или колбе, сосуд надо держать держателем, и следить за тем, чтобы отверстие было направлено в сторону от себя и соседей по работе.</w:t>
      </w:r>
    </w:p>
    <w:p w14:paraId="35AC77B6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2.3.10 Горячему стеклу надо дать хорошенько остыть, прежде чем брать его руками. Помните, что горячее стекло по виду ничем не отличается от холодного.</w:t>
      </w:r>
    </w:p>
    <w:p w14:paraId="34795603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2.3.11Сосуды с веществами или растворами необходимо брать одной рукой за горлышко, а другой снизу поддерживать за дно.</w:t>
      </w:r>
    </w:p>
    <w:p w14:paraId="2DE58336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2.3.12 При переливании жидкостей необходимо пользоваться воронкой, поставленной в кольцо штатива над сосудом приемником.</w:t>
      </w:r>
    </w:p>
    <w:p w14:paraId="58E78B74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2.3.13 Набирать в пипетку растворы химических веществ (</w:t>
      </w:r>
      <w:proofErr w:type="spellStart"/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пипетировать</w:t>
      </w:r>
      <w:proofErr w:type="spellEnd"/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) ртом строго запрещено.</w:t>
      </w:r>
    </w:p>
    <w:p w14:paraId="45DDBD01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2.3.14 Неиспользованные реактивы никогда не помещают обратно в тот сосуд, из которого они были взяты. Нельзя опускать в сосуды с реактивами никаких других веществ или предметов, кроме чистого шпателя, который прилагается к банке, и служит для набирания из нее сухого реагента.</w:t>
      </w:r>
    </w:p>
    <w:p w14:paraId="66A89D5D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lastRenderedPageBreak/>
        <w:t>2.3.15 При всех процедурах, которые могут сопровождаться прямыми или случайными контактами с кровью, жидкостями организма и другими потенциально инфицированными</w:t>
      </w:r>
      <w:r w:rsidRPr="00103E79">
        <w:rPr>
          <w:rFonts w:ascii="Times New Roman" w:hAnsi="Times New Roman" w:cs="Times New Roman"/>
        </w:rPr>
        <w:t xml:space="preserve"> </w:t>
      </w: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материалами, следует надевать перчатки, при угрозе разбрызгивания - маску, очки. После использования перчатки следует снимать асептически и мыть руки.</w:t>
      </w:r>
    </w:p>
    <w:p w14:paraId="6DA9D5FE" w14:textId="77777777" w:rsidR="00F32E5F" w:rsidRPr="00103E79" w:rsidRDefault="00F32E5F" w:rsidP="00F32E5F">
      <w:pPr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 xml:space="preserve">2.3.16 Лабораторные инструменты, иглы, капилляры, предметные стекла, пробирки, меланжеры, счетные камеры, кюветы </w:t>
      </w:r>
      <w:proofErr w:type="spellStart"/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фотоэлектроколориметра</w:t>
      </w:r>
      <w:proofErr w:type="spellEnd"/>
      <w:r w:rsidRPr="00103E79">
        <w:rPr>
          <w:rFonts w:ascii="Times New Roman" w:eastAsia="Segoe UI" w:hAnsi="Times New Roman" w:cs="Times New Roman"/>
          <w:sz w:val="28"/>
          <w:szCs w:val="28"/>
          <w:lang w:bidi="en-US"/>
        </w:rPr>
        <w:t>, пипетки, наконечники, резиновые груши и другая посуда после каждого использования должны подвергаться дезинфекции погружением в промаркированные емкости с дез. растворами.</w:t>
      </w:r>
    </w:p>
    <w:p w14:paraId="27836FFB" w14:textId="77777777" w:rsidR="00F32E5F" w:rsidRPr="00103E79" w:rsidRDefault="00F32E5F" w:rsidP="00F32E5F">
      <w:pPr>
        <w:pStyle w:val="aff4"/>
        <w:numPr>
          <w:ilvl w:val="1"/>
          <w:numId w:val="27"/>
        </w:num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 xml:space="preserve"> Требования в аварийных ситуациях</w:t>
      </w:r>
    </w:p>
    <w:p w14:paraId="786BA9A7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2.4.1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55851B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2.4.2 В случае возникновения у участника плохого самочувствия или получения травмы сообщить об этом эксперту.</w:t>
      </w:r>
    </w:p>
    <w:p w14:paraId="3843E8F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2.4.3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04D45D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2.4.4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F7E0BF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2.4.5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19E1D62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9DA0ED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7850E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BC599D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2.4.6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6ABD61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940723D" w14:textId="77777777" w:rsidR="00F32E5F" w:rsidRPr="00103E79" w:rsidRDefault="00F32E5F" w:rsidP="00F32E5F">
      <w:pPr>
        <w:pStyle w:val="aff4"/>
        <w:numPr>
          <w:ilvl w:val="1"/>
          <w:numId w:val="27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 xml:space="preserve"> Требование по окончании работ.</w:t>
      </w:r>
    </w:p>
    <w:p w14:paraId="186B781D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6DEB9DDD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2.5.1 Привести в порядок рабочее место. </w:t>
      </w:r>
    </w:p>
    <w:p w14:paraId="0314235F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2.5.2 Убрать средства индивидуальной защиты в отведенное для хранений место.</w:t>
      </w:r>
    </w:p>
    <w:p w14:paraId="369D9F32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2.5.3 Убрать инструмент и отключить оборудование от сети.</w:t>
      </w:r>
    </w:p>
    <w:p w14:paraId="57F11708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2.5.4 Инструмент убрать в специально предназначенное для хранений место.</w:t>
      </w:r>
    </w:p>
    <w:p w14:paraId="570D84E4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2.5.5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CB009C0" w14:textId="77777777" w:rsidR="00F32E5F" w:rsidRPr="00103E79" w:rsidRDefault="00F32E5F" w:rsidP="00F32E5F">
      <w:pPr>
        <w:pStyle w:val="aff4"/>
        <w:numPr>
          <w:ilvl w:val="1"/>
          <w:numId w:val="27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>Штрафные санкции за нарушение требований ОТ и ТБ.</w:t>
      </w:r>
    </w:p>
    <w:p w14:paraId="4872EC4E" w14:textId="77777777" w:rsidR="00F32E5F" w:rsidRPr="00103E79" w:rsidRDefault="00F32E5F" w:rsidP="00F32E5F">
      <w:pPr>
        <w:spacing w:after="0" w:line="276" w:lineRule="auto"/>
        <w:ind w:left="-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3E79">
        <w:rPr>
          <w:rFonts w:ascii="Times New Roman" w:hAnsi="Times New Roman" w:cs="Times New Roman"/>
          <w:iCs/>
          <w:sz w:val="28"/>
          <w:szCs w:val="28"/>
        </w:rPr>
        <w:t>2.6.1 При нарушении участником ТБ, у него вычитаются баллы за выполнение конкурсного задания и отстраняется от выполнения работы до момента ликвидации нарушения.</w:t>
      </w:r>
    </w:p>
    <w:p w14:paraId="7BE05934" w14:textId="77777777" w:rsidR="00F32E5F" w:rsidRPr="00103E79" w:rsidRDefault="00F32E5F" w:rsidP="00F32E5F">
      <w:pPr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3E79">
        <w:rPr>
          <w:rFonts w:ascii="Times New Roman" w:hAnsi="Times New Roman" w:cs="Times New Roman"/>
          <w:iCs/>
          <w:sz w:val="28"/>
          <w:szCs w:val="28"/>
        </w:rPr>
        <w:t>2.6.2 При повторном нарушении участник полностью отстраняется от выполнения данного модуля. Просуживаться будет только та часть, которая была выполнена до отстранения.</w:t>
      </w:r>
    </w:p>
    <w:p w14:paraId="68CB1D2B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532AEF6F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313055FC" w14:textId="77777777" w:rsidR="00F32E5F" w:rsidRPr="00103E79" w:rsidRDefault="00F32E5F" w:rsidP="00F32E5F">
      <w:pPr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br w:type="page"/>
      </w:r>
    </w:p>
    <w:p w14:paraId="265F642A" w14:textId="77777777" w:rsidR="00F32E5F" w:rsidRPr="00103E79" w:rsidRDefault="00F32E5F" w:rsidP="00F32E5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E79">
        <w:rPr>
          <w:rFonts w:ascii="Times New Roman" w:hAnsi="Times New Roman" w:cs="Times New Roman"/>
          <w:b/>
          <w:sz w:val="28"/>
          <w:szCs w:val="28"/>
        </w:rPr>
        <w:lastRenderedPageBreak/>
        <w:t>3.ИНСТРУКТАЖ ЭКСПЕРТОВ ПО ОТ И ТБ:</w:t>
      </w:r>
    </w:p>
    <w:p w14:paraId="34925AE7" w14:textId="77777777" w:rsidR="00F32E5F" w:rsidRPr="00103E79" w:rsidRDefault="00F32E5F" w:rsidP="00F32E5F">
      <w:pPr>
        <w:pStyle w:val="aff4"/>
        <w:numPr>
          <w:ilvl w:val="1"/>
          <w:numId w:val="28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 xml:space="preserve"> Общие требования </w:t>
      </w:r>
    </w:p>
    <w:p w14:paraId="6DB619DF" w14:textId="0C96160A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3.1.1 К работе в качестве эксперта Компетенции «</w:t>
      </w:r>
      <w:r w:rsidR="0080209E" w:rsidRPr="00103E79">
        <w:rPr>
          <w:rFonts w:ascii="Times New Roman" w:hAnsi="Times New Roman" w:cs="Times New Roman"/>
          <w:sz w:val="28"/>
          <w:szCs w:val="28"/>
        </w:rPr>
        <w:t>Водные технологии</w:t>
      </w:r>
      <w:r w:rsidRPr="00103E79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7E0B6490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3.1.2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61DDF87" w14:textId="08A987B8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3.1.3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</w:r>
    </w:p>
    <w:p w14:paraId="1314F139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576CD82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59B6B7BC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51B39A63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3.1.4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7236A1CD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34EA2D82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6E0ADC5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4477145D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27551DA9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075FA920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7BE7E419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Физические:</w:t>
      </w:r>
    </w:p>
    <w:p w14:paraId="0A268B1F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-режущие и колющие предметы;</w:t>
      </w:r>
    </w:p>
    <w:p w14:paraId="03B3D771" w14:textId="77777777" w:rsidR="00F32E5F" w:rsidRPr="00103E79" w:rsidRDefault="00F32E5F" w:rsidP="00F32E5F">
      <w:pPr>
        <w:pStyle w:val="aff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  <w:shd w:val="clear" w:color="auto" w:fill="FFFFFF"/>
        </w:rPr>
        <w:t>-недостаточная освещенность рабочей зоны;</w:t>
      </w:r>
    </w:p>
    <w:p w14:paraId="255CBFDA" w14:textId="77777777" w:rsidR="00F32E5F" w:rsidRPr="00103E79" w:rsidRDefault="00F32E5F" w:rsidP="00F32E5F">
      <w:pPr>
        <w:pStyle w:val="aff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  <w:shd w:val="clear" w:color="auto" w:fill="FFFFFF"/>
        </w:rPr>
        <w:t>-горячие поверхности; </w:t>
      </w:r>
    </w:p>
    <w:p w14:paraId="7238D1B4" w14:textId="77777777" w:rsidR="00F32E5F" w:rsidRPr="00103E79" w:rsidRDefault="00F32E5F" w:rsidP="00F32E5F">
      <w:pPr>
        <w:pStyle w:val="aff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14:paraId="08D1D97C" w14:textId="77777777" w:rsidR="00F32E5F" w:rsidRPr="00103E79" w:rsidRDefault="00F32E5F" w:rsidP="00F32E5F">
      <w:pPr>
        <w:pStyle w:val="aff4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3E79">
        <w:rPr>
          <w:rFonts w:ascii="Times New Roman" w:hAnsi="Times New Roman" w:cs="Times New Roman"/>
          <w:sz w:val="28"/>
          <w:szCs w:val="28"/>
          <w:shd w:val="clear" w:color="auto" w:fill="FFFFFF"/>
        </w:rPr>
        <w:t>-повышенная или пониженная температура воздуха рабочей зоны;</w:t>
      </w:r>
    </w:p>
    <w:p w14:paraId="75911D85" w14:textId="77777777" w:rsidR="00F32E5F" w:rsidRPr="00103E79" w:rsidRDefault="00F32E5F" w:rsidP="00F32E5F">
      <w:pPr>
        <w:pStyle w:val="aff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  <w:shd w:val="clear" w:color="auto" w:fill="FFFFFF"/>
        </w:rPr>
        <w:t>-повышенный уровень шума на рабочем месте.</w:t>
      </w:r>
    </w:p>
    <w:p w14:paraId="5B266F5A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Химические:</w:t>
      </w:r>
    </w:p>
    <w:p w14:paraId="6C8AA93B" w14:textId="77777777" w:rsidR="00F32E5F" w:rsidRPr="00103E79" w:rsidRDefault="00F32E5F" w:rsidP="00F32E5F">
      <w:pPr>
        <w:pStyle w:val="aff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  <w:shd w:val="clear" w:color="auto" w:fill="FFFFFF"/>
        </w:rPr>
        <w:t>- вещества, которые могут вызвать отравления и ожоги.</w:t>
      </w:r>
    </w:p>
    <w:p w14:paraId="1E8B3EF6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lastRenderedPageBreak/>
        <w:t>Психологические:</w:t>
      </w:r>
    </w:p>
    <w:p w14:paraId="5EFB2707" w14:textId="77777777" w:rsidR="00F32E5F" w:rsidRPr="00103E79" w:rsidRDefault="00F32E5F" w:rsidP="00F32E5F">
      <w:pPr>
        <w:pStyle w:val="aff4"/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</w:t>
      </w:r>
    </w:p>
    <w:p w14:paraId="64151234" w14:textId="77777777" w:rsidR="00F32E5F" w:rsidRPr="00103E79" w:rsidRDefault="00F32E5F" w:rsidP="00F32E5F">
      <w:pPr>
        <w:spacing w:before="120" w:after="120"/>
        <w:jc w:val="both"/>
        <w:rPr>
          <w:rFonts w:ascii="Times New Roman" w:hAnsi="Times New Roman" w:cs="Times New Roman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>3.2 Требования перед началом работы</w:t>
      </w:r>
    </w:p>
    <w:p w14:paraId="17684CD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1759199F" w14:textId="1FE4DF7C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3.2.1 В день </w:t>
      </w:r>
      <w:r w:rsidR="0080209E" w:rsidRPr="00103E79">
        <w:rPr>
          <w:rFonts w:ascii="Times New Roman" w:hAnsi="Times New Roman" w:cs="Times New Roman"/>
          <w:sz w:val="28"/>
          <w:szCs w:val="28"/>
        </w:rPr>
        <w:t>Д</w:t>
      </w:r>
      <w:r w:rsidRPr="00103E79">
        <w:rPr>
          <w:rFonts w:ascii="Times New Roman" w:hAnsi="Times New Roman" w:cs="Times New Roman"/>
          <w:sz w:val="28"/>
          <w:szCs w:val="28"/>
        </w:rPr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503894B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25AF2EC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3.2.2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CA1E4B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3.2.3 Ежедневно, перед началом работ на конкурсной площадке и в помещении экспертов необходимо:</w:t>
      </w:r>
    </w:p>
    <w:p w14:paraId="79CF9C83" w14:textId="77777777" w:rsidR="00F32E5F" w:rsidRPr="00103E79" w:rsidRDefault="00F32E5F" w:rsidP="00F32E5F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14:paraId="2CB4469A" w14:textId="77777777" w:rsidR="00F32E5F" w:rsidRPr="00103E79" w:rsidRDefault="00F32E5F" w:rsidP="00F32E5F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14:paraId="1B0542E9" w14:textId="77777777" w:rsidR="00F32E5F" w:rsidRPr="00103E79" w:rsidRDefault="00F32E5F" w:rsidP="00F32E5F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33E4AAA1" w14:textId="77777777" w:rsidR="00F32E5F" w:rsidRPr="00103E79" w:rsidRDefault="00F32E5F" w:rsidP="00F32E5F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6672AEFD" w14:textId="77777777" w:rsidR="00F32E5F" w:rsidRPr="00103E79" w:rsidRDefault="00F32E5F" w:rsidP="00F32E5F">
      <w:pPr>
        <w:tabs>
          <w:tab w:val="left" w:pos="709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58B00B3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3.2.4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4AACE4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3.2.5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7B8C526" w14:textId="77777777" w:rsidR="00F32E5F" w:rsidRPr="00103E79" w:rsidRDefault="00F32E5F" w:rsidP="00F32E5F">
      <w:pPr>
        <w:pStyle w:val="aff4"/>
        <w:numPr>
          <w:ilvl w:val="1"/>
          <w:numId w:val="29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79">
        <w:rPr>
          <w:rFonts w:ascii="Times New Roman" w:hAnsi="Times New Roman" w:cs="Times New Roman"/>
          <w:i/>
          <w:sz w:val="28"/>
          <w:szCs w:val="28"/>
        </w:rPr>
        <w:t xml:space="preserve"> Требования во время работы;</w:t>
      </w:r>
    </w:p>
    <w:p w14:paraId="66701BB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3.3.1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5E5392A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lastRenderedPageBreak/>
        <w:t>3.3.2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5CEE4BC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3.3.3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D29F07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CFADBEC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3.3.4 Во избежание поражения током запрещается:</w:t>
      </w:r>
    </w:p>
    <w:p w14:paraId="6ED3CCA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4E5E9C9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EAA7E83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0DC434C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-переключать разъемы интерфейсных кабелей периферийных устройств при включенном питании;</w:t>
      </w:r>
    </w:p>
    <w:p w14:paraId="3B29207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3D03AB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669807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3.3.5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2872CE2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3.3.6 Эксперту во время работы с оргтехникой:</w:t>
      </w:r>
    </w:p>
    <w:p w14:paraId="575B24A7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5E99F1E2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2E1556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299706C6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21EB9B0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66A7C8EA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lastRenderedPageBreak/>
        <w:t>- не эксплуатировать аппарат, если его уронили или корпус был поврежден;</w:t>
      </w:r>
    </w:p>
    <w:p w14:paraId="4DD3A3A1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4B39438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14:paraId="6EE0B5C2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3DA9CF42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103E79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103E79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3680F38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0C0ACEF2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15B1D20A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61D37EF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3.3.7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9BB499D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3.3.8 Запрещается:</w:t>
      </w:r>
    </w:p>
    <w:p w14:paraId="7103CB1F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994623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0C88BEDC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750EC07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3.3.9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1FA2DB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3.3.10 При наблюдении за выполнением конкурсного задания участниками Эксперту:</w:t>
      </w:r>
    </w:p>
    <w:p w14:paraId="05B94810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300E3B3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2D02B00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- Все работающие на площадке должны находиться на своих рабочих местах; всякие перемещения не связанные с выполнением работы, запрещаются;</w:t>
      </w:r>
    </w:p>
    <w:p w14:paraId="5B27F0D5" w14:textId="77777777" w:rsidR="00F32E5F" w:rsidRPr="00103E79" w:rsidRDefault="00F32E5F" w:rsidP="00F32E5F">
      <w:pPr>
        <w:pStyle w:val="1"/>
        <w:spacing w:before="120"/>
        <w:ind w:firstLine="709"/>
        <w:rPr>
          <w:rFonts w:ascii="Times New Roman" w:hAnsi="Times New Roman" w:cs="Times New Roman"/>
          <w:b w:val="0"/>
          <w:bCs/>
          <w:i/>
          <w:color w:val="auto"/>
        </w:rPr>
      </w:pPr>
      <w:bookmarkStart w:id="0" w:name="_Toc507427605"/>
      <w:r w:rsidRPr="00103E79">
        <w:rPr>
          <w:rFonts w:ascii="Times New Roman" w:hAnsi="Times New Roman" w:cs="Times New Roman"/>
          <w:b w:val="0"/>
          <w:i/>
          <w:color w:val="auto"/>
        </w:rPr>
        <w:t>3.4 Требования охраны труда в аварийных ситуациях</w:t>
      </w:r>
      <w:bookmarkEnd w:id="0"/>
    </w:p>
    <w:p w14:paraId="264EF1A0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3.4.1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</w:t>
      </w:r>
      <w:r w:rsidRPr="00103E79">
        <w:rPr>
          <w:rFonts w:ascii="Times New Roman" w:hAnsi="Times New Roman" w:cs="Times New Roman"/>
          <w:sz w:val="28"/>
          <w:szCs w:val="28"/>
        </w:rPr>
        <w:lastRenderedPageBreak/>
        <w:t xml:space="preserve">электропитания и принять меры к устранению неисправностей, а </w:t>
      </w:r>
      <w:proofErr w:type="gramStart"/>
      <w:r w:rsidRPr="00103E79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103E79">
        <w:rPr>
          <w:rFonts w:ascii="Times New Roman" w:hAnsi="Times New Roman"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3D983D3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3.4.2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471931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3.4.3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424BBF6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3.4.4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04BA7B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3.4.5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16D8E57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2FA737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2BE66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833FA21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3.4.6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D0FB19B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E1D7D9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lastRenderedPageBreak/>
        <w:t>3.4.7 При разрушении изделий из стекла, уборку осколков следует производить с помощью щетки и совка;</w:t>
      </w:r>
    </w:p>
    <w:p w14:paraId="2C690F69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3.4.8 При ранении стеклом самостоятельно удалять осколки из раны можно лишь при уверенности, что это будет сделано легко и полностью. Прикасаться к ране и промывать ее запрещается. Поверхность кожи вокруг раны следует смазать йодом и наложить на нее стерильную повязку из индивидуального пакета или обработанный йодом бинт. Непосредственно обрабатывать йодом можно небольшие (поверхностные) ссадины и царапины;</w:t>
      </w:r>
    </w:p>
    <w:p w14:paraId="5580F008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3.4.9 Для остановки кровотечения необходимо прикрыть рану стерильной повязкой и применить сдавливание кровеносных сосудов при помощи сгибания конечностей, пальцами, жгутом или закруткой.</w:t>
      </w:r>
    </w:p>
    <w:p w14:paraId="4E854849" w14:textId="77777777" w:rsidR="00F32E5F" w:rsidRPr="00103E79" w:rsidRDefault="00F32E5F" w:rsidP="00F32E5F">
      <w:pPr>
        <w:pStyle w:val="1"/>
        <w:spacing w:before="120"/>
        <w:ind w:firstLine="709"/>
        <w:rPr>
          <w:rFonts w:ascii="Times New Roman" w:hAnsi="Times New Roman" w:cs="Times New Roman"/>
          <w:b w:val="0"/>
          <w:bCs/>
          <w:i/>
          <w:color w:val="auto"/>
        </w:rPr>
      </w:pPr>
      <w:bookmarkStart w:id="1" w:name="_Toc507427606"/>
      <w:r w:rsidRPr="00103E79">
        <w:rPr>
          <w:rFonts w:ascii="Times New Roman" w:hAnsi="Times New Roman" w:cs="Times New Roman"/>
          <w:b w:val="0"/>
          <w:i/>
          <w:color w:val="auto"/>
        </w:rPr>
        <w:t>3.5 Требование охраны труда по окончании работ</w:t>
      </w:r>
      <w:bookmarkEnd w:id="1"/>
    </w:p>
    <w:p w14:paraId="6A32E924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3E26F500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3.5.1 Отключить электрические приборы, оборудование, инструмент и устройства от источника питания.</w:t>
      </w:r>
    </w:p>
    <w:p w14:paraId="7791E28E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 xml:space="preserve">3.5.2 Привести в порядок рабочее место Эксперта и проверить рабочие места участников. </w:t>
      </w:r>
    </w:p>
    <w:p w14:paraId="32AD4E75" w14:textId="77777777" w:rsidR="00F32E5F" w:rsidRPr="00103E79" w:rsidRDefault="00F32E5F" w:rsidP="00F32E5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79">
        <w:rPr>
          <w:rFonts w:ascii="Times New Roman" w:hAnsi="Times New Roman" w:cs="Times New Roman"/>
          <w:sz w:val="28"/>
          <w:szCs w:val="28"/>
        </w:rPr>
        <w:t>3.5.3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3DA7B57F" w:rsidR="004D5267" w:rsidRPr="00B0024C" w:rsidRDefault="004D5267" w:rsidP="00F32E5F">
      <w:pPr>
        <w:pStyle w:val="1"/>
        <w:spacing w:before="120" w:line="240" w:lineRule="auto"/>
        <w:ind w:firstLine="709"/>
        <w:rPr>
          <w:rFonts w:ascii="Times New Roman" w:eastAsia="Times New Roman" w:hAnsi="Times New Roman" w:cs="Times New Roman"/>
          <w:b w:val="0"/>
          <w:color w:val="000000"/>
          <w:sz w:val="32"/>
          <w:szCs w:val="32"/>
        </w:rPr>
      </w:pPr>
    </w:p>
    <w:sectPr w:rsidR="004D5267" w:rsidRPr="00B0024C" w:rsidSect="00804C14">
      <w:headerReference w:type="default" r:id="rId8"/>
      <w:headerReference w:type="first" r:id="rId9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590F" w14:textId="77777777" w:rsidR="00C905BE" w:rsidRDefault="00C905BE">
      <w:pPr>
        <w:spacing w:after="0" w:line="240" w:lineRule="auto"/>
      </w:pPr>
      <w:r>
        <w:separator/>
      </w:r>
    </w:p>
  </w:endnote>
  <w:endnote w:type="continuationSeparator" w:id="0">
    <w:p w14:paraId="359DC1A5" w14:textId="77777777" w:rsidR="00C905BE" w:rsidRDefault="00C9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015DD" w14:textId="77777777" w:rsidR="00C905BE" w:rsidRDefault="00C905BE">
      <w:pPr>
        <w:spacing w:after="0" w:line="240" w:lineRule="auto"/>
      </w:pPr>
      <w:r>
        <w:separator/>
      </w:r>
    </w:p>
  </w:footnote>
  <w:footnote w:type="continuationSeparator" w:id="0">
    <w:p w14:paraId="6DAFDF78" w14:textId="77777777" w:rsidR="00C905BE" w:rsidRDefault="00C9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C1FDD"/>
    <w:multiLevelType w:val="multilevel"/>
    <w:tmpl w:val="265CF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4"/>
      </w:rPr>
    </w:lvl>
    <w:lvl w:ilvl="3">
      <w:start w:val="2"/>
      <w:numFmt w:val="decimal"/>
      <w:lvlText w:val="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6265D7"/>
    <w:multiLevelType w:val="multilevel"/>
    <w:tmpl w:val="7B6411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"/>
      <w:lvlJc w:val="left"/>
      <w:pPr>
        <w:ind w:left="349" w:hanging="36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698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687" w:hanging="72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36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025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374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363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1712" w:hanging="1800"/>
      </w:pPr>
      <w:rPr>
        <w:rFonts w:hint="default"/>
        <w:b w:val="0"/>
        <w:i/>
      </w:rPr>
    </w:lvl>
  </w:abstractNum>
  <w:abstractNum w:abstractNumId="6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8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05718"/>
    <w:multiLevelType w:val="multilevel"/>
    <w:tmpl w:val="DBE4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2160"/>
      </w:pPr>
      <w:rPr>
        <w:rFonts w:hint="default"/>
      </w:rPr>
    </w:lvl>
  </w:abstractNum>
  <w:abstractNum w:abstractNumId="10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0EB3946"/>
    <w:multiLevelType w:val="multilevel"/>
    <w:tmpl w:val="922E7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6B15"/>
    <w:multiLevelType w:val="hybridMultilevel"/>
    <w:tmpl w:val="A6F0B8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94A293C"/>
    <w:multiLevelType w:val="multilevel"/>
    <w:tmpl w:val="527CDD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3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4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5" w15:restartNumberingAfterBreak="0">
    <w:nsid w:val="76F730B7"/>
    <w:multiLevelType w:val="hybridMultilevel"/>
    <w:tmpl w:val="1DB4DB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815AC6"/>
    <w:multiLevelType w:val="multilevel"/>
    <w:tmpl w:val="2FA669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28" w15:restartNumberingAfterBreak="0">
    <w:nsid w:val="7F540A48"/>
    <w:multiLevelType w:val="multilevel"/>
    <w:tmpl w:val="32D2F5B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175926432">
    <w:abstractNumId w:val="19"/>
  </w:num>
  <w:num w:numId="2" w16cid:durableId="2057119171">
    <w:abstractNumId w:val="17"/>
  </w:num>
  <w:num w:numId="3" w16cid:durableId="1799296848">
    <w:abstractNumId w:val="22"/>
  </w:num>
  <w:num w:numId="4" w16cid:durableId="701905771">
    <w:abstractNumId w:val="21"/>
  </w:num>
  <w:num w:numId="5" w16cid:durableId="1990328363">
    <w:abstractNumId w:val="24"/>
  </w:num>
  <w:num w:numId="6" w16cid:durableId="398476622">
    <w:abstractNumId w:val="14"/>
  </w:num>
  <w:num w:numId="7" w16cid:durableId="1480611953">
    <w:abstractNumId w:val="27"/>
  </w:num>
  <w:num w:numId="8" w16cid:durableId="1874923454">
    <w:abstractNumId w:val="23"/>
  </w:num>
  <w:num w:numId="9" w16cid:durableId="1144347153">
    <w:abstractNumId w:val="2"/>
  </w:num>
  <w:num w:numId="10" w16cid:durableId="700009092">
    <w:abstractNumId w:val="7"/>
  </w:num>
  <w:num w:numId="11" w16cid:durableId="1840461393">
    <w:abstractNumId w:val="4"/>
  </w:num>
  <w:num w:numId="12" w16cid:durableId="1391730099">
    <w:abstractNumId w:val="6"/>
  </w:num>
  <w:num w:numId="13" w16cid:durableId="1916091908">
    <w:abstractNumId w:val="18"/>
  </w:num>
  <w:num w:numId="14" w16cid:durableId="323820447">
    <w:abstractNumId w:val="0"/>
  </w:num>
  <w:num w:numId="15" w16cid:durableId="438643957">
    <w:abstractNumId w:val="11"/>
  </w:num>
  <w:num w:numId="16" w16cid:durableId="320281846">
    <w:abstractNumId w:val="10"/>
  </w:num>
  <w:num w:numId="17" w16cid:durableId="2140830978">
    <w:abstractNumId w:val="15"/>
  </w:num>
  <w:num w:numId="18" w16cid:durableId="829757930">
    <w:abstractNumId w:val="13"/>
  </w:num>
  <w:num w:numId="19" w16cid:durableId="128672208">
    <w:abstractNumId w:val="1"/>
  </w:num>
  <w:num w:numId="20" w16cid:durableId="1437166178">
    <w:abstractNumId w:val="8"/>
  </w:num>
  <w:num w:numId="21" w16cid:durableId="298532553">
    <w:abstractNumId w:val="12"/>
  </w:num>
  <w:num w:numId="22" w16cid:durableId="1477797387">
    <w:abstractNumId w:val="3"/>
  </w:num>
  <w:num w:numId="23" w16cid:durableId="1891577114">
    <w:abstractNumId w:val="5"/>
  </w:num>
  <w:num w:numId="24" w16cid:durableId="127548663">
    <w:abstractNumId w:val="25"/>
  </w:num>
  <w:num w:numId="25" w16cid:durableId="323968719">
    <w:abstractNumId w:val="16"/>
  </w:num>
  <w:num w:numId="26" w16cid:durableId="2072338816">
    <w:abstractNumId w:val="28"/>
  </w:num>
  <w:num w:numId="27" w16cid:durableId="987710545">
    <w:abstractNumId w:val="9"/>
  </w:num>
  <w:num w:numId="28" w16cid:durableId="507064554">
    <w:abstractNumId w:val="20"/>
  </w:num>
  <w:num w:numId="29" w16cid:durableId="96600491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58B1"/>
    <w:rsid w:val="00094B38"/>
    <w:rsid w:val="000A26C4"/>
    <w:rsid w:val="000A7DF2"/>
    <w:rsid w:val="000E1EC9"/>
    <w:rsid w:val="000E2FC7"/>
    <w:rsid w:val="000E4290"/>
    <w:rsid w:val="000F4397"/>
    <w:rsid w:val="00103E79"/>
    <w:rsid w:val="00110F45"/>
    <w:rsid w:val="00124ABF"/>
    <w:rsid w:val="0015660F"/>
    <w:rsid w:val="0018620B"/>
    <w:rsid w:val="00197600"/>
    <w:rsid w:val="001C46EC"/>
    <w:rsid w:val="002016E2"/>
    <w:rsid w:val="00235856"/>
    <w:rsid w:val="00242941"/>
    <w:rsid w:val="0026137E"/>
    <w:rsid w:val="00270666"/>
    <w:rsid w:val="002728CC"/>
    <w:rsid w:val="00282C31"/>
    <w:rsid w:val="00290F90"/>
    <w:rsid w:val="002A45F5"/>
    <w:rsid w:val="002B0624"/>
    <w:rsid w:val="002B36BD"/>
    <w:rsid w:val="002B492F"/>
    <w:rsid w:val="00303096"/>
    <w:rsid w:val="00322D1B"/>
    <w:rsid w:val="00322EA8"/>
    <w:rsid w:val="00324182"/>
    <w:rsid w:val="00334331"/>
    <w:rsid w:val="003461FF"/>
    <w:rsid w:val="00365843"/>
    <w:rsid w:val="003732A7"/>
    <w:rsid w:val="00373AE2"/>
    <w:rsid w:val="00381161"/>
    <w:rsid w:val="00392B9B"/>
    <w:rsid w:val="00397249"/>
    <w:rsid w:val="003A2224"/>
    <w:rsid w:val="003C53D3"/>
    <w:rsid w:val="003C6AD2"/>
    <w:rsid w:val="0040002F"/>
    <w:rsid w:val="004207C9"/>
    <w:rsid w:val="00431A85"/>
    <w:rsid w:val="0045374B"/>
    <w:rsid w:val="00455F59"/>
    <w:rsid w:val="00460BB8"/>
    <w:rsid w:val="0047229F"/>
    <w:rsid w:val="00472D51"/>
    <w:rsid w:val="004B30D2"/>
    <w:rsid w:val="004B4B32"/>
    <w:rsid w:val="004C4E8D"/>
    <w:rsid w:val="004D5267"/>
    <w:rsid w:val="00500B10"/>
    <w:rsid w:val="00545107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16424"/>
    <w:rsid w:val="00623E2E"/>
    <w:rsid w:val="00644ECD"/>
    <w:rsid w:val="00646347"/>
    <w:rsid w:val="0065120E"/>
    <w:rsid w:val="00675DCB"/>
    <w:rsid w:val="0069564A"/>
    <w:rsid w:val="006A4278"/>
    <w:rsid w:val="006B5B1C"/>
    <w:rsid w:val="006C1AA1"/>
    <w:rsid w:val="006E47D4"/>
    <w:rsid w:val="006F669E"/>
    <w:rsid w:val="0071425D"/>
    <w:rsid w:val="00714E59"/>
    <w:rsid w:val="0072017B"/>
    <w:rsid w:val="00726D48"/>
    <w:rsid w:val="007370A6"/>
    <w:rsid w:val="0073798E"/>
    <w:rsid w:val="00750413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209E"/>
    <w:rsid w:val="00804C14"/>
    <w:rsid w:val="00816A16"/>
    <w:rsid w:val="008173BF"/>
    <w:rsid w:val="0082029F"/>
    <w:rsid w:val="00846BC1"/>
    <w:rsid w:val="00847869"/>
    <w:rsid w:val="00852D8A"/>
    <w:rsid w:val="008612FB"/>
    <w:rsid w:val="00862CFD"/>
    <w:rsid w:val="00863621"/>
    <w:rsid w:val="00897B4C"/>
    <w:rsid w:val="008A3901"/>
    <w:rsid w:val="008B3C8F"/>
    <w:rsid w:val="008C5A11"/>
    <w:rsid w:val="0091498F"/>
    <w:rsid w:val="0092384F"/>
    <w:rsid w:val="00925408"/>
    <w:rsid w:val="00926E7E"/>
    <w:rsid w:val="00927294"/>
    <w:rsid w:val="00927BD5"/>
    <w:rsid w:val="009733CE"/>
    <w:rsid w:val="00976C1E"/>
    <w:rsid w:val="009830C6"/>
    <w:rsid w:val="009A0B36"/>
    <w:rsid w:val="009E37D8"/>
    <w:rsid w:val="00A141B6"/>
    <w:rsid w:val="00A26CF5"/>
    <w:rsid w:val="00A30A71"/>
    <w:rsid w:val="00A702B0"/>
    <w:rsid w:val="00A77ED9"/>
    <w:rsid w:val="00A831C6"/>
    <w:rsid w:val="00A83D29"/>
    <w:rsid w:val="00A94556"/>
    <w:rsid w:val="00AB1B0E"/>
    <w:rsid w:val="00AB6BBA"/>
    <w:rsid w:val="00AD79A1"/>
    <w:rsid w:val="00AE004B"/>
    <w:rsid w:val="00AE0BE0"/>
    <w:rsid w:val="00AE661F"/>
    <w:rsid w:val="00AF5E87"/>
    <w:rsid w:val="00B0024C"/>
    <w:rsid w:val="00B014D3"/>
    <w:rsid w:val="00B10B0E"/>
    <w:rsid w:val="00B2734D"/>
    <w:rsid w:val="00B365EE"/>
    <w:rsid w:val="00B54A90"/>
    <w:rsid w:val="00B5543D"/>
    <w:rsid w:val="00B60D59"/>
    <w:rsid w:val="00B91E9A"/>
    <w:rsid w:val="00B922AD"/>
    <w:rsid w:val="00B94BBA"/>
    <w:rsid w:val="00BB13F0"/>
    <w:rsid w:val="00BE15C6"/>
    <w:rsid w:val="00BE6AF8"/>
    <w:rsid w:val="00BF5019"/>
    <w:rsid w:val="00C038EF"/>
    <w:rsid w:val="00C37DA5"/>
    <w:rsid w:val="00C42704"/>
    <w:rsid w:val="00C571B8"/>
    <w:rsid w:val="00C80FBF"/>
    <w:rsid w:val="00C8236D"/>
    <w:rsid w:val="00C82E33"/>
    <w:rsid w:val="00C85DBC"/>
    <w:rsid w:val="00C905BE"/>
    <w:rsid w:val="00CB25BC"/>
    <w:rsid w:val="00CC3412"/>
    <w:rsid w:val="00CD6A0C"/>
    <w:rsid w:val="00CE059D"/>
    <w:rsid w:val="00CE302F"/>
    <w:rsid w:val="00D2528B"/>
    <w:rsid w:val="00D30963"/>
    <w:rsid w:val="00D81801"/>
    <w:rsid w:val="00D85803"/>
    <w:rsid w:val="00D96A1B"/>
    <w:rsid w:val="00D97474"/>
    <w:rsid w:val="00DA0B34"/>
    <w:rsid w:val="00DD2624"/>
    <w:rsid w:val="00DD70DD"/>
    <w:rsid w:val="00DD79D5"/>
    <w:rsid w:val="00DE1028"/>
    <w:rsid w:val="00DE3893"/>
    <w:rsid w:val="00E04D45"/>
    <w:rsid w:val="00E17C67"/>
    <w:rsid w:val="00E22173"/>
    <w:rsid w:val="00E22BA5"/>
    <w:rsid w:val="00E555D5"/>
    <w:rsid w:val="00EC4C64"/>
    <w:rsid w:val="00EF393C"/>
    <w:rsid w:val="00F32E5F"/>
    <w:rsid w:val="00F51BDC"/>
    <w:rsid w:val="00F53981"/>
    <w:rsid w:val="00F55DE5"/>
    <w:rsid w:val="00F57FDA"/>
    <w:rsid w:val="00F620E9"/>
    <w:rsid w:val="00F910FA"/>
    <w:rsid w:val="00F91D1C"/>
    <w:rsid w:val="00FA4A16"/>
    <w:rsid w:val="00FB6984"/>
    <w:rsid w:val="00FC3AAE"/>
    <w:rsid w:val="00FE0A8B"/>
    <w:rsid w:val="00FE10D4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8E996-D736-4079-9284-C4A89019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4128</Words>
  <Characters>23530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Дарья Фомина</cp:lastModifiedBy>
  <cp:revision>6</cp:revision>
  <cp:lastPrinted>2021-08-03T14:38:00Z</cp:lastPrinted>
  <dcterms:created xsi:type="dcterms:W3CDTF">2023-02-09T15:30:00Z</dcterms:created>
  <dcterms:modified xsi:type="dcterms:W3CDTF">2023-07-02T15:03:00Z</dcterms:modified>
</cp:coreProperties>
</file>