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:rsidR="00862BCE" w:rsidRDefault="00862BCE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tbl>
          <w:tblPr>
            <w:tblStyle w:val="af9"/>
            <w:tblW w:w="103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70"/>
            <w:gridCol w:w="4680"/>
          </w:tblGrid>
          <w:tr w:rsidR="00862BCE" w:rsidTr="000B4E96">
            <w:tc>
              <w:tcPr>
                <w:tcW w:w="5670" w:type="dxa"/>
              </w:tcPr>
              <w:p w:rsidR="00862BCE" w:rsidRDefault="00862BCE" w:rsidP="000B4E96">
                <w:pPr>
                  <w:pStyle w:val="afb"/>
                  <w:rPr>
                    <w:sz w:val="30"/>
                  </w:rPr>
                </w:pPr>
                <w:r w:rsidRPr="00014B87">
                  <w:rPr>
                    <w:b/>
                    <w:noProof/>
                    <w:lang w:val="ru-RU"/>
                  </w:rPr>
                  <w:drawing>
                    <wp:inline distT="0" distB="0" distL="0" distR="0" wp14:anchorId="708739A3" wp14:editId="0EBB03DA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</w:tcPr>
              <w:p w:rsidR="00862BCE" w:rsidRDefault="00862BCE" w:rsidP="000B4E96">
                <w:pPr>
                  <w:spacing w:line="360" w:lineRule="auto"/>
                  <w:ind w:left="290"/>
                  <w:jc w:val="center"/>
                  <w:rPr>
                    <w:sz w:val="30"/>
                  </w:rPr>
                </w:pPr>
              </w:p>
            </w:tc>
          </w:tr>
        </w:tbl>
        <w:p w:rsidR="00862BCE" w:rsidRDefault="00862BCE" w:rsidP="00862BCE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sdt>
          <w:sdtPr>
            <w:rPr>
              <w:rFonts w:ascii="Times New Roman" w:hAnsi="Times New Roman" w:cs="Times New Roman"/>
            </w:rPr>
            <w:id w:val="-2031029514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:rsidR="00862BCE" w:rsidRDefault="00862BCE" w:rsidP="00862BCE">
              <w:pPr>
                <w:spacing w:after="0" w:line="360" w:lineRule="auto"/>
                <w:jc w:val="right"/>
                <w:rPr>
                  <w:rFonts w:ascii="Times New Roman" w:hAnsi="Times New Roman" w:cs="Times New Roman"/>
                </w:rPr>
              </w:pPr>
            </w:p>
            <w:p w:rsidR="00862BCE" w:rsidRDefault="00862BCE" w:rsidP="00862BCE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:rsidR="00862BCE" w:rsidRPr="00A204BB" w:rsidRDefault="00862BCE" w:rsidP="00862BCE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:rsidR="00862BCE" w:rsidRPr="00A204BB" w:rsidRDefault="00862BCE" w:rsidP="00862BCE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КОНКУРСНОЕ ЗАДАНИЕ КОМПЕТЕНЦИИ</w:t>
              </w:r>
            </w:p>
            <w:p w:rsidR="00862BCE" w:rsidRPr="00A204BB" w:rsidRDefault="00862BCE" w:rsidP="00862BCE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«ВИЗУАЛЬНЫЙ МЕРЧЕНДАЙЗИНГ»</w:t>
              </w:r>
            </w:p>
            <w:p w:rsidR="00862BCE" w:rsidRPr="00A204BB" w:rsidRDefault="00A75CC9" w:rsidP="00862BCE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</w:sdtContent>
        </w:sdt>
        <w:p w:rsidR="00862BCE" w:rsidRDefault="00862BCE" w:rsidP="00862BCE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862BCE" w:rsidRDefault="00862BCE" w:rsidP="00862BCE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862BCE" w:rsidRDefault="00862BCE" w:rsidP="00862BCE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862BCE" w:rsidRDefault="00862BCE" w:rsidP="00862BCE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862BCE" w:rsidRDefault="00862BCE" w:rsidP="00862BCE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862BCE" w:rsidRDefault="00862BCE" w:rsidP="00862BCE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862BCE" w:rsidRDefault="00862BCE" w:rsidP="00862BCE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862BCE" w:rsidRDefault="00862BCE" w:rsidP="00862BCE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862BCE" w:rsidRDefault="00862BCE" w:rsidP="00862BCE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862BCE" w:rsidRDefault="00862BCE" w:rsidP="00862BCE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862BCE" w:rsidRDefault="00862BCE" w:rsidP="00862BCE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9C48F1" w:rsidRPr="00862BCE" w:rsidRDefault="00862BCE" w:rsidP="00862BCE">
          <w:pPr>
            <w:spacing w:after="0" w:line="360" w:lineRule="auto"/>
            <w:jc w:val="center"/>
            <w:rPr>
              <w:rFonts w:ascii="Times New Roman" w:hAnsi="Times New Roman" w:cs="Times New Roman"/>
              <w:lang w:bidi="en-US"/>
            </w:rPr>
          </w:pPr>
          <w:r>
            <w:rPr>
              <w:rFonts w:ascii="Times New Roman" w:hAnsi="Times New Roman" w:cs="Times New Roman"/>
              <w:lang w:bidi="en-US"/>
            </w:rPr>
            <w:t>г. Казань 2023</w:t>
          </w:r>
        </w:p>
        <w:p w:rsidR="00862BCE" w:rsidRDefault="00A75CC9" w:rsidP="00862BCE">
          <w:pPr>
            <w:spacing w:after="0" w:line="360" w:lineRule="auto"/>
            <w:rPr>
              <w:rFonts w:ascii="Times New Roman" w:hAnsi="Times New Roman" w:cs="Times New Roman"/>
            </w:rPr>
          </w:pPr>
        </w:p>
      </w:sdtContent>
    </w:sdt>
    <w:p w:rsidR="009C48F1" w:rsidRPr="00862BCE" w:rsidRDefault="00BF77E3" w:rsidP="00862BCE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9C48F1" w:rsidRDefault="009C48F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9C48F1" w:rsidRDefault="00BF77E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9C48F1" w:rsidRDefault="00BF77E3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>
          <w:rPr>
            <w:rStyle w:val="af8"/>
            <w:rFonts w:ascii="Times New Roman" w:hAnsi="Times New Roman"/>
          </w:rPr>
          <w:t>1. ОСНОВНЫЕ ТРЕБОВАНИЯ КОМПЕТЕНЦИИ</w:t>
        </w:r>
        <w:r>
          <w:tab/>
        </w:r>
        <w:r>
          <w:fldChar w:fldCharType="begin"/>
        </w:r>
        <w:r>
          <w:instrText xml:space="preserve"> PAGEREF _Toc124422965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9C48F1" w:rsidRDefault="00A75CC9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6" w:tooltip="#_Toc124422966" w:history="1">
        <w:r w:rsidR="00BF77E3">
          <w:rPr>
            <w:rStyle w:val="af8"/>
          </w:rPr>
          <w:t>1.1. ОБЩИЕ СВЕДЕНИЯ О ТРЕБОВАНИЯХ КОМПЕТЕНЦИИ</w:t>
        </w:r>
        <w:r w:rsidR="00BF77E3">
          <w:tab/>
        </w:r>
        <w:r w:rsidR="00BF77E3">
          <w:fldChar w:fldCharType="begin"/>
        </w:r>
        <w:r w:rsidR="00BF77E3">
          <w:instrText xml:space="preserve"> PAGEREF _Toc124422966 \h </w:instrText>
        </w:r>
        <w:r w:rsidR="00BF77E3">
          <w:fldChar w:fldCharType="separate"/>
        </w:r>
        <w:r w:rsidR="00BF77E3">
          <w:t>2</w:t>
        </w:r>
        <w:r w:rsidR="00BF77E3">
          <w:fldChar w:fldCharType="end"/>
        </w:r>
      </w:hyperlink>
    </w:p>
    <w:p w:rsidR="009C48F1" w:rsidRDefault="00A75CC9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7" w:tooltip="#_Toc124422967" w:history="1">
        <w:r w:rsidR="00BF77E3">
          <w:rPr>
            <w:rStyle w:val="af8"/>
          </w:rPr>
          <w:t>1.2. ПЕРЕЧЕНЬ ПРОФЕССИОНАЛЬНЫХ ЗАДАЧ СПЕЦИАЛИСТА ПО КОМПЕТЕНЦИИ «ВИЗУАЛЬНЫЙ МЕРЧЕНДАЙЗИНГ»</w:t>
        </w:r>
        <w:r w:rsidR="00BF77E3">
          <w:tab/>
        </w:r>
        <w:r w:rsidR="00BF77E3">
          <w:fldChar w:fldCharType="begin"/>
        </w:r>
        <w:r w:rsidR="00BF77E3">
          <w:instrText xml:space="preserve"> PAGEREF _Toc124422967 \h </w:instrText>
        </w:r>
        <w:r w:rsidR="00BF77E3">
          <w:fldChar w:fldCharType="separate"/>
        </w:r>
        <w:r w:rsidR="00BF77E3">
          <w:t>2</w:t>
        </w:r>
        <w:r w:rsidR="00BF77E3">
          <w:fldChar w:fldCharType="end"/>
        </w:r>
      </w:hyperlink>
    </w:p>
    <w:p w:rsidR="009C48F1" w:rsidRDefault="00A75CC9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8" w:tooltip="#_Toc124422968" w:history="1">
        <w:r w:rsidR="00BF77E3">
          <w:rPr>
            <w:rStyle w:val="af8"/>
          </w:rPr>
          <w:t>1.3. ТРЕБОВАНИЯ К СХЕМЕ ОЦЕНКИ</w:t>
        </w:r>
        <w:r w:rsidR="00BF77E3">
          <w:tab/>
        </w:r>
        <w:r w:rsidR="00BF77E3">
          <w:fldChar w:fldCharType="begin"/>
        </w:r>
        <w:r w:rsidR="00BF77E3">
          <w:instrText xml:space="preserve"> PAGEREF _Toc124422968 \h </w:instrText>
        </w:r>
        <w:r w:rsidR="00BF77E3">
          <w:fldChar w:fldCharType="separate"/>
        </w:r>
        <w:r w:rsidR="00BF77E3">
          <w:t>4</w:t>
        </w:r>
        <w:r w:rsidR="00BF77E3">
          <w:fldChar w:fldCharType="end"/>
        </w:r>
      </w:hyperlink>
    </w:p>
    <w:p w:rsidR="009C48F1" w:rsidRDefault="00A75CC9">
      <w:pPr>
        <w:pStyle w:val="28"/>
      </w:pPr>
      <w:hyperlink w:anchor="_Toc124422969" w:tooltip="#_Toc124422969" w:history="1">
        <w:r w:rsidR="00BF77E3">
          <w:rPr>
            <w:rStyle w:val="af8"/>
          </w:rPr>
          <w:t>1.4. СПЕЦИФИКАЦИЯ ОЦЕНКИ КОМПЕТЕНЦИИ</w:t>
        </w:r>
        <w:r w:rsidR="00BF77E3">
          <w:tab/>
        </w:r>
        <w:r w:rsidR="00BF77E3">
          <w:fldChar w:fldCharType="begin"/>
        </w:r>
        <w:r w:rsidR="00BF77E3">
          <w:instrText xml:space="preserve"> PAGEREF _Toc124422969 \h </w:instrText>
        </w:r>
        <w:r w:rsidR="00BF77E3">
          <w:fldChar w:fldCharType="separate"/>
        </w:r>
        <w:r w:rsidR="00BF77E3">
          <w:t>4</w:t>
        </w:r>
        <w:r w:rsidR="00BF77E3">
          <w:fldChar w:fldCharType="end"/>
        </w:r>
      </w:hyperlink>
    </w:p>
    <w:p w:rsidR="00124991" w:rsidRDefault="00124991" w:rsidP="00467C9D">
      <w:pPr>
        <w:spacing w:after="0"/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</w:rPr>
      </w:pPr>
      <w:r w:rsidRPr="00467C9D"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</w:rPr>
        <w:t>1.5. КОНКУРСНОЕ ЗАДАНИЕ</w:t>
      </w:r>
      <w:r w:rsidR="00467C9D"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</w:rPr>
        <w:t>……………………………………………………………………………..</w:t>
      </w:r>
    </w:p>
    <w:p w:rsidR="00467C9D" w:rsidRPr="00467C9D" w:rsidRDefault="00467C9D" w:rsidP="00467C9D">
      <w:pPr>
        <w:spacing w:after="0"/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  <w:lang w:eastAsia="ru-RU"/>
        </w:rPr>
      </w:pPr>
      <w:r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</w:rPr>
        <w:t>1.5.1. Разработка конкурсного задания…………………………………………………………………….</w:t>
      </w:r>
    </w:p>
    <w:p w:rsidR="009C48F1" w:rsidRDefault="00A75CC9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0" w:tooltip="#_Toc124422970" w:history="1">
        <w:r w:rsidR="00BF77E3">
          <w:rPr>
            <w:rStyle w:val="af8"/>
          </w:rPr>
          <w:t>1.5.2. Структура модулей конкурсного задания (инвариант/вариатив)</w:t>
        </w:r>
        <w:r w:rsidR="00BF77E3">
          <w:tab/>
        </w:r>
        <w:r w:rsidR="00BF77E3">
          <w:fldChar w:fldCharType="begin"/>
        </w:r>
        <w:r w:rsidR="00BF77E3">
          <w:instrText xml:space="preserve"> PAGEREF _Toc124422970 \h </w:instrText>
        </w:r>
        <w:r w:rsidR="00BF77E3">
          <w:fldChar w:fldCharType="separate"/>
        </w:r>
        <w:r w:rsidR="00BF77E3">
          <w:t>7</w:t>
        </w:r>
        <w:r w:rsidR="00BF77E3">
          <w:fldChar w:fldCharType="end"/>
        </w:r>
      </w:hyperlink>
    </w:p>
    <w:p w:rsidR="009C48F1" w:rsidRDefault="00A75CC9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1" w:tooltip="#_Toc124422971" w:history="1">
        <w:r w:rsidR="00BF77E3">
          <w:rPr>
            <w:rStyle w:val="af8"/>
            <w:iCs/>
          </w:rPr>
          <w:t>2. СПЕЦИАЛЬНЫЕ ПРАВИЛА КОМПЕТЕНЦИИ</w:t>
        </w:r>
        <w:r w:rsidR="00BF77E3">
          <w:tab/>
        </w:r>
        <w:r w:rsidR="00BF77E3">
          <w:fldChar w:fldCharType="begin"/>
        </w:r>
        <w:r w:rsidR="00BF77E3">
          <w:instrText xml:space="preserve"> PAGEREF _Toc124422971 \h </w:instrText>
        </w:r>
        <w:r w:rsidR="00BF77E3">
          <w:fldChar w:fldCharType="separate"/>
        </w:r>
        <w:r w:rsidR="00BF77E3">
          <w:t>8</w:t>
        </w:r>
        <w:r w:rsidR="00BF77E3">
          <w:fldChar w:fldCharType="end"/>
        </w:r>
      </w:hyperlink>
    </w:p>
    <w:p w:rsidR="009C48F1" w:rsidRDefault="00A75CC9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2" w:tooltip="#_Toc124422972" w:history="1">
        <w:r w:rsidR="00BF77E3">
          <w:rPr>
            <w:rStyle w:val="af8"/>
          </w:rPr>
          <w:t xml:space="preserve">2.1. </w:t>
        </w:r>
        <w:r w:rsidR="00BF77E3">
          <w:rPr>
            <w:rStyle w:val="af8"/>
            <w:bCs/>
            <w:iCs/>
          </w:rPr>
          <w:t>Личный инструмент конкурсанта</w:t>
        </w:r>
        <w:r w:rsidR="00BF77E3">
          <w:tab/>
        </w:r>
        <w:r w:rsidR="00BF77E3">
          <w:fldChar w:fldCharType="begin"/>
        </w:r>
        <w:r w:rsidR="00BF77E3">
          <w:instrText xml:space="preserve"> PAGEREF _Toc124422972 \h </w:instrText>
        </w:r>
        <w:r w:rsidR="00BF77E3">
          <w:fldChar w:fldCharType="separate"/>
        </w:r>
        <w:r w:rsidR="00BF77E3">
          <w:t>8</w:t>
        </w:r>
        <w:r w:rsidR="00BF77E3">
          <w:fldChar w:fldCharType="end"/>
        </w:r>
      </w:hyperlink>
    </w:p>
    <w:p w:rsidR="009C48F1" w:rsidRDefault="00A75CC9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tooltip="#_Toc124422973" w:history="1">
        <w:r w:rsidR="00BF77E3">
          <w:rPr>
            <w:rStyle w:val="af8"/>
            <w:rFonts w:ascii="Times New Roman" w:hAnsi="Times New Roman"/>
          </w:rPr>
          <w:t>3. Приложения</w:t>
        </w:r>
        <w:r w:rsidR="00BF77E3">
          <w:tab/>
        </w:r>
        <w:r w:rsidR="00BF77E3">
          <w:fldChar w:fldCharType="begin"/>
        </w:r>
        <w:r w:rsidR="00BF77E3">
          <w:instrText xml:space="preserve"> PAGEREF _Toc124422973 \h </w:instrText>
        </w:r>
        <w:r w:rsidR="00BF77E3">
          <w:fldChar w:fldCharType="separate"/>
        </w:r>
        <w:r w:rsidR="00BF77E3">
          <w:t>8</w:t>
        </w:r>
        <w:r w:rsidR="00BF77E3">
          <w:fldChar w:fldCharType="end"/>
        </w:r>
      </w:hyperlink>
    </w:p>
    <w:p w:rsidR="009C48F1" w:rsidRDefault="00BF77E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 w:rsidP="006B266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BF77E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450204622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highlight w:val="yellow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Авторский реквизит – предмет или совокупность предметов, необходимых для демонстрации в витрине; авторская разработка конкретного участника для наибольшего раскрытия темы, концепции и «поддержания» товара.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Бриф – это особые пожелания заказчика, в которых отражается тематика витрины, ЦА, товар, тренды и другие пожелания относительно оформления витрины.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Вау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эффект – эффект, создающий восторг, эмоции, удивление, восхищение.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Витрина – это пространство, предназначенное для выкладки и презентации товара в торговом зале. 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ДВП – это древесноволокнистая плита из смеси древесных волокон. Применяется для изготовления реквизита.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Дизайн-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борд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– это представленный для презентации планшет, на котором размещены итоговый эскиз и дизайн-обоснование.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Динамика визуального потока – это визуальное ощущение движения взгляда, которое создается с помощью элементов дизайна в витрине: формами, рисунками, визуальными эффектами. </w:t>
      </w:r>
    </w:p>
    <w:p w:rsidR="009C48F1" w:rsidRPr="005E3819" w:rsidRDefault="00BF77E3">
      <w:pPr>
        <w:pStyle w:val="1"/>
        <w:numPr>
          <w:ilvl w:val="0"/>
          <w:numId w:val="48"/>
        </w:numPr>
        <w:ind w:left="426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  <w:lang w:val="ru-RU" w:eastAsia="ru-RU"/>
        </w:rPr>
      </w:pPr>
      <w:r w:rsidRPr="005E3819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  <w:lang w:val="ru-RU" w:eastAsia="ru-RU"/>
        </w:rPr>
        <w:t>Дизайн обоснование –  это концепция, письменная презентация, объясняющая основные и ключевые моменты дизайна будущей витрины.</w:t>
      </w: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Заказчик – лицо, дающее заказ, диктующее техническое задание и все пожелания.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Исполнитель – участник, творческим трудом которого осуществлено исследование и реализация брифа заказчика по оформлению витрины.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Итоговый эскиз – это визуализация, показывающая замысел будущей витрины. Он может выглядеть как чертёж, выполненный от руки или при помощи компьютерных программ </w:t>
      </w:r>
      <w:r>
        <w:rPr>
          <w:rFonts w:ascii="Times New Roman" w:hAnsi="Times New Roman"/>
          <w:bCs/>
          <w:sz w:val="28"/>
          <w:szCs w:val="28"/>
        </w:rPr>
        <w:t>Photoshop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/ </w:t>
      </w:r>
      <w:r>
        <w:rPr>
          <w:rFonts w:ascii="Times New Roman" w:hAnsi="Times New Roman"/>
          <w:bCs/>
          <w:sz w:val="28"/>
          <w:szCs w:val="28"/>
        </w:rPr>
        <w:t>Illustrator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 соразмерном масштабе.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Композиция – составление, соединение и взаимное расположение реквизита, товара, декоративных элементов в единое целое в соответствии с задуманной идеей.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Маскинг – техника нанесения краски на поверхность в виде рисунка.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МДФ – это древесноволокнистая плита среднего уровня плотности. Производится в виде гладких листов, панелей или реек из мельчайших древесных опилок. Применяется для изготовления реквизита.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Мерчендайзинг </w:t>
      </w:r>
      <w:r>
        <w:rPr>
          <w:rFonts w:ascii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способы выкладки и представления товаров в витрине с целью максимизации продаж; вид деятельности, направленный на продвижение товаров и торговых марок на региональном рынке, используемый торговыми предприятиями розничной торговли.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Мозговой штурм – метод решения задач, в котором участник самостоятельно генерирует максимальное количество идей для будущей витрины. Затем из полученных вариантов выбирает лучшие решения, которые могут быть использованы в разработке и реализации витрины; участник придумывает и создает креативные концепции для создания авторского реквизита и готовой витрины, в следствии чего получаются нестандартные и эффективные решения в условиях ограниченного времени.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Мудборд – это «доска настроения», презентация, собранная из фотографий, иллюстраций, паттернов, слоганов, шрифтов и цветовых схем. Он создаётся для будущего дизайн-проекта и показывает, каким будет дизайн, как будут сочетаться цвета, все элементы и товар; формирует визуальный облик будущего продукта/витрины.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МФУ – многофункциональное устройство, которое совмещает в себе сразу принтер, сканер, копировальный аппарат.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ОТ и ТБ – Охрана труда и техника безопасности – это комплекс методов, разработанных и направленных на охрану здоровья и безопасности участников и экспертов в процессе выполнения ими заданий в рабочее время, а также при работе с различным оборудованием.</w:t>
      </w: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Проектируемое пространство – ограниченная зона, имеющая свои конструктивные особенности (витрина, входные группы, небольшие магазины).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Рабочее место – место, где участник выполняет конкурсное задание, оснащённое соответствующим оборудованием и технологической оснасткой, согласно плану застройки.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Скетчи – это рисунки, которые выражают идеи и концепты с помощью визуальных образов, выполненные в технике быстрого рисования; позволяют перед созданием художественной работы, помочь участнику продумать композицию, наметить основные линии и собрать элементы будущей витрины.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Сноски – это пояснения и толкования к итоговому эскизу для заказчика, относительно реквизита, размещения товара, цветовых решений, освещения и т.п. 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Тайминг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– это понятие, отражающее точное расписание и планирование времени, подразумевающее указание дней и часов, а также сроков выполнения работ по этапам конкурсного задания.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ТЗ – техническое задание – это документ, в котором фиксируются требования к проекту, в нем ясно прописаны характеристики итогового продукта, определена цель, структура проекта, и исключающее двусмысленное толкование; это инструмент коммуникации между заказчиком и исполнителем.</w:t>
      </w:r>
    </w:p>
    <w:p w:rsidR="009C48F1" w:rsidRDefault="009C48F1">
      <w:pPr>
        <w:pStyle w:val="affb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ТПС – товары повседневного спроса – это товары, которые потребитель приобретает для удовлетворения своих ежедневных потребностей. </w:t>
      </w:r>
    </w:p>
    <w:p w:rsidR="009C48F1" w:rsidRDefault="009C48F1">
      <w:pPr>
        <w:rPr>
          <w:rFonts w:ascii="Times New Roman" w:hAnsi="Times New Roman"/>
          <w:sz w:val="28"/>
          <w:szCs w:val="28"/>
          <w:lang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Тренд </w:t>
      </w:r>
      <w:r>
        <w:rPr>
          <w:rFonts w:ascii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это понятие цикличных изменений чего-либо, смена ожиданий или поведенческой модели в дизайне, цвете, стилевых направлениях, стиле жизни и др. </w:t>
      </w:r>
    </w:p>
    <w:p w:rsidR="009C48F1" w:rsidRDefault="009C48F1">
      <w:pPr>
        <w:rPr>
          <w:rFonts w:ascii="Times New Roman" w:hAnsi="Times New Roman"/>
          <w:sz w:val="28"/>
          <w:szCs w:val="28"/>
          <w:lang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Фактура – характер поверхности материала, объекта, его рельефность.</w:t>
      </w:r>
    </w:p>
    <w:bookmarkEnd w:id="0"/>
    <w:p w:rsidR="009C48F1" w:rsidRDefault="009C48F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Фокусная точка – это место в витрине, с помощью которого визуально притягивается взгляд покупателя к наиболее важным деталям товара или элемента в витрине.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ЦА – целевая аудитория – это потенциальные покупатели, объединенные такими признаками как: пол, возраст, стиль жизни, род занятий 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др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, для которых могут быть интересны и необходимы представленные в витрине товары.</w:t>
      </w:r>
    </w:p>
    <w:p w:rsidR="009C48F1" w:rsidRDefault="00BF77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 w:clear="all"/>
      </w:r>
    </w:p>
    <w:p w:rsidR="009C48F1" w:rsidRDefault="00BF77E3" w:rsidP="00862BCE">
      <w:pPr>
        <w:pStyle w:val="-1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:rsidR="009C48F1" w:rsidRDefault="00BF77E3" w:rsidP="00862BCE">
      <w:pPr>
        <w:pStyle w:val="-21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9C48F1" w:rsidRDefault="00BF77E3" w:rsidP="00862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«Визуальный мерчендайзинг»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9C48F1" w:rsidRDefault="00BF77E3" w:rsidP="00862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9C48F1" w:rsidRDefault="00BF77E3" w:rsidP="00862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9C48F1" w:rsidRDefault="00BF77E3" w:rsidP="00862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9C48F1" w:rsidRDefault="00BF77E3" w:rsidP="00862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9C48F1" w:rsidRDefault="00BF77E3" w:rsidP="00862BCE">
      <w:pPr>
        <w:pStyle w:val="2"/>
        <w:spacing w:after="0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«ВИЗУАЛЬНЫЙ МЕРЧЕНДАЙЗИНГ»</w:t>
      </w:r>
      <w:bookmarkEnd w:id="5"/>
    </w:p>
    <w:p w:rsidR="009C48F1" w:rsidRDefault="009C48F1" w:rsidP="00862BCE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C48F1" w:rsidRDefault="00BF77E3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№1</w:t>
      </w:r>
    </w:p>
    <w:p w:rsidR="009C48F1" w:rsidRDefault="009C48F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9C48F1" w:rsidRDefault="00BF77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9C48F1" w:rsidRDefault="009C48F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9C48F1">
        <w:tc>
          <w:tcPr>
            <w:tcW w:w="330" w:type="pct"/>
            <w:shd w:val="clear" w:color="auto" w:fill="92D050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9C48F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r>
              <w:rPr>
                <w:rFonts w:ascii="Times New Roman" w:hAnsi="Times New Roman"/>
                <w:sz w:val="28"/>
                <w:szCs w:val="28"/>
              </w:rPr>
              <w:t>Общепрофессиональный учебный цикл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должен знать и понимать: 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основные приемы художественного проектирования эстетического облика среды;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принципы и законы композиции;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элементы линейной перспективы;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средства композиционного формообразования: пропорции, масштабность, ритм, контраст и нюанс;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специальные выразительные средства: план, ракурс, тональность, колорит, изобразительные акценты, фактуру и текстуру материалов;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принципы создания симметричных и асимметричных композиций;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основные и дополнительные цвета, принципы их сочетания;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ряды хроматических и ахроматических тонов и переходные между ними;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свойства теплых и холодных тонов;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особенности различных видов освещения, приемы светового решения в дизайне: световой каркас, блики, тени, светотеневые градации;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общие сведения, классификацию, назначение, виды и свойства материалов, применяемых для выполнения художественно-оформительских работ;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характеристики конструкционных материалов: древесины, металлов, керамики, стекла, пластических масс;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характеристики декоративно-отделочных материалов и области их применения;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сорта и марки лаков и красок,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шпатлевочно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-грунтовочные составы;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влияние физико-химических свойств материалов на их сочетаемость;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меры безопасности при хранении и работе с горючими веществами и материалами с легковоспламеняющимися жидкостями;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терроризму как серьезной угрозе национальной безопасности России;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основы военной службы и обороны государства;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задачи и основные мероприятия гражданской обороны;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и правила оказания первой помощи пострадавшим.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различать функциональную, конструктивную и эстетическую ценность объектов дизайна;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создавать эскизы и наглядные изображения объектов дизайна;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использовать художественные средства композиции, цветоведения, светового дизайна для решения задач дизайнерского проектирования;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выстраивать композиции с учетом перспективы и визуальных особенностей среды;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выдерживать соотношение размеров;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соблюдать закономерности соподчинения элементов;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переводить изображения из одного масштаба в другой;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подбирать материалы и их сочетания в соответствии с художественным замыслом и физико-химическими характеристиками;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материалы в соответствии с особенностями выполняемых работ;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повседневной деятельности и экстремальных условиях военной службы;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оказывать первую помощь пострадавшим.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подготовительных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технологическую последовательность выполнения подготовительных работ;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назначение, классификацию, разновидности, устройство инструментов и приспособлений для выполнения художественно-оформительских работ, правила пользования;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операции обработки древесины (разметка, раскалывание, резание, пиление, строгание, сверление, шлифование);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последовательность операций по изготовлению заготовок и порядок сборки конструкций основ для художественно-оформительских работ;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требования, предъявляемые к окрашиваемым поверхностям;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подготовки поверхности под отделку;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и свойства применяемых клеев, грунтов, имитационных материалов;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приготовления клеевых, масляных и эмульсионных составов;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виды, назначение, состав и свойства красителей;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составления колеров;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техники безопасности при выполнении подготовительных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9C48F1" w:rsidRDefault="00BF77E3">
            <w:pPr>
              <w:pStyle w:val="affb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соблюдать последовательность выполнения подготовительных работ;</w:t>
            </w:r>
          </w:p>
          <w:p w:rsidR="009C48F1" w:rsidRDefault="00BF77E3">
            <w:pPr>
              <w:pStyle w:val="affb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обрабатывать заготовки для изготовления конструкций основ;</w:t>
            </w:r>
          </w:p>
          <w:p w:rsidR="009C48F1" w:rsidRDefault="00BF77E3">
            <w:pPr>
              <w:pStyle w:val="affb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приготовлять клеевые, масляные и эмульсионные составы;</w:t>
            </w:r>
          </w:p>
          <w:p w:rsidR="009C48F1" w:rsidRDefault="00BF77E3">
            <w:pPr>
              <w:pStyle w:val="affb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подготавливать рабочие поверхности, загрунтовывать их;</w:t>
            </w:r>
          </w:p>
          <w:p w:rsidR="009C48F1" w:rsidRDefault="00BF77E3">
            <w:pPr>
              <w:pStyle w:val="affb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приемы имитации различных природных и искусственных материалов (дерева, камня, кожи, металла, пластика).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шрифтовых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понятия черчения;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правила выполнения чертежей;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сведения о чертежном шрифте;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шрифтов, их назначение;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ритмы набора шрифтов;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последовательность выполнения шрифтовых работ;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расчета текста по строкам и высоте;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перевода и увеличения знаков;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компоновки, отделки, растушевки, исправления;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заполнения оконтуренных знаков;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заправки кистью шрифтов, виньеток;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приемы выполнения шрифтовых работ с применением шаблонов, пленочно-прозрачных трафаретов,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нормографов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пользования приспособлениями, инструментами для выполнения шрифтовых работ;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техники безопасности при выполнении шрифтовых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9C48F1" w:rsidRDefault="00BF77E3">
            <w:pPr>
              <w:pStyle w:val="affb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надписи различными шрифтами;</w:t>
            </w:r>
          </w:p>
          <w:p w:rsidR="009C48F1" w:rsidRDefault="00BF77E3">
            <w:pPr>
              <w:pStyle w:val="affb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наносить надписи тушью, гуашью, темперными, масляными, эмульсионными красками и эмалями на тонированных плоскостях из различных материалов;</w:t>
            </w:r>
          </w:p>
          <w:p w:rsidR="009C48F1" w:rsidRDefault="00BF77E3">
            <w:pPr>
              <w:pStyle w:val="affb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основные приемы техники черчения;</w:t>
            </w:r>
          </w:p>
          <w:p w:rsidR="009C48F1" w:rsidRDefault="00BF77E3">
            <w:pPr>
              <w:pStyle w:val="affb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производить разметку по готовым шаблонам и трафаретам;</w:t>
            </w:r>
          </w:p>
          <w:p w:rsidR="009C48F1" w:rsidRDefault="00BF77E3">
            <w:pPr>
              <w:pStyle w:val="affb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переводить на намеченные места буквы и нумерации шрифта;</w:t>
            </w:r>
          </w:p>
          <w:p w:rsidR="009C48F1" w:rsidRDefault="00BF77E3">
            <w:pPr>
              <w:pStyle w:val="affb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заполнять кистью и маркером оконтуренные буквенные и цифровые знаки;</w:t>
            </w:r>
          </w:p>
          <w:p w:rsidR="009C48F1" w:rsidRDefault="00BF77E3">
            <w:pPr>
              <w:pStyle w:val="affb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наносить надписи, нумерации и виньетки по наборному трафарету с прописью от руки в один тон по готовой разбивке и разметке мест.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r>
              <w:rPr>
                <w:rFonts w:ascii="Times New Roman" w:hAnsi="Times New Roman"/>
                <w:sz w:val="28"/>
                <w:szCs w:val="28"/>
              </w:rPr>
              <w:t>Выполнение оформительских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оформительского искусства;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наружного оформления и оформления в интерьере;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рисунка и живописи;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построения орнамента;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стилизации элементов;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прямоугольного проецирования на одну, две и три перпендикулярные плоскости;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изготовления простых трафаретов, шаблонов, припорохов под многоцветную роспись;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различные техники обработки материалов: чеканка, резьба, роспись по дереву, аппликация, папье-маше, гипсовое литье и др.;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выполнения росписи простого композиционного решения;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приемы выполнения декоративно-художественных элементов в имитационных техниках;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пользования приспособлениями и инструментами для выполнения оформительских работ;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техники безопасности при выполнении оформительских работ, включая монтажные.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выполнять простые рисунки;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переносить простые рисунки с эскиза на бумагу, кальку, картон для изготовления трафаретов, припорохов под многоцветную роспись;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увеличивать изображение методом квадратов и концентрических окружностей с помощью проекционной аппаратуры;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выполнять художественно-оформительские работы в разной технике с использованием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различных материалов (настенная роспись, мозаика);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роспись рисунков и монтировать объемные элементы в соответствии с эскизом;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различные техники обработки материалов: чеканку, резьбу, роспись по дереву и пенопласту, аппликацию, папье-маше, гипсовое литье;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изготовлять орнаментальные элементы и составлять орнаментальные композиции;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объемно-пространственные композиции из картона, плотной бумаги, из металла в сочетании с пенопластом, из пластических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рекламно-агитационных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рекламно-агитационных материалов, их назначение, особенности создания и применения;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выразительные средства представления программного содержания наглядно-агитационных материалов;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художественного оформления в рекламе;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построения изобразительно-шрифтовых композиций;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характеристикам рекламно-агитационных материалов: удобочитаемость, четкость и ясность графических форм, смысловая акцентировка отдельных элементов, композиционная слаженность, стилевое единство, гармоничность цветового решения, связь изображений и букв с содержанием текста;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технологическую последовательность изготовления рекламно-агитационных материалов;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приемы подготовки исходных изображений (фотографий, графических элементов) для использования в рекламно-агитационных материалах;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использования графических элементов: рамок, диаграмм, плашек, орнаментов;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выполнения шрифтовых работ в рекламно-агитационных материалах;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современные технологии изготовления рекламно-агитационных материалов: фотопечать,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шелкография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флексопечать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 применения и особенности ручных работ и высокотехнологичных промышленных решений;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требования, предъявляемые к качеству исходных материалов и выполненных работ;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техники безопасности при изготовлении и размещении рекламно-агитационных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9C48F1" w:rsidRDefault="00BF77E3">
            <w:pPr>
              <w:pStyle w:val="affb"/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изготавливать различные виды агитационно-рекламных материалов;</w:t>
            </w:r>
          </w:p>
          <w:p w:rsidR="009C48F1" w:rsidRDefault="00BF77E3">
            <w:pPr>
              <w:pStyle w:val="affb"/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работы по созданию афиш, оформлению витрин, экспозиции наружной и внутренней агитации и др.;</w:t>
            </w:r>
          </w:p>
          <w:p w:rsidR="009C48F1" w:rsidRDefault="00BF77E3">
            <w:pPr>
              <w:pStyle w:val="affb"/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различные техники исполнения: аппликация, чеканка, маркетри, написание текстов на текстиле и стекле, технология изготовления накладных букв и цифр в различных материалах;</w:t>
            </w:r>
          </w:p>
          <w:p w:rsidR="009C48F1" w:rsidRDefault="00BF77E3">
            <w:pPr>
              <w:pStyle w:val="affb"/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контролировать качество материалов и выполненных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:rsidR="009C48F1" w:rsidRDefault="00BF77E3">
            <w:pPr>
              <w:pStyle w:val="affb"/>
              <w:numPr>
                <w:ilvl w:val="0"/>
                <w:numId w:val="4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 роли физической культуры в общекультурном, профессиональном и социальном развитии человека;</w:t>
            </w:r>
          </w:p>
          <w:p w:rsidR="009C48F1" w:rsidRDefault="00BF77E3">
            <w:pPr>
              <w:pStyle w:val="affb"/>
              <w:numPr>
                <w:ilvl w:val="0"/>
                <w:numId w:val="4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:rsidR="009C48F1" w:rsidRDefault="00BF77E3">
            <w:pPr>
              <w:pStyle w:val="affb"/>
              <w:numPr>
                <w:ilvl w:val="0"/>
                <w:numId w:val="46"/>
              </w:num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866" w:type="pct"/>
            <w:gridSpan w:val="2"/>
            <w:shd w:val="clear" w:color="auto" w:fill="BFBFBF" w:themeFill="background1" w:themeFillShade="BF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C48F1" w:rsidRDefault="009C48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9C48F1" w:rsidRDefault="00BF7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9C48F1" w:rsidRDefault="00BF77E3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9C48F1" w:rsidRDefault="00BF77E3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9C48F1" w:rsidRDefault="00BF77E3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9C48F1" w:rsidRDefault="00BF77E3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9C48F1" w:rsidRDefault="009C48F1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99"/>
        <w:gridCol w:w="318"/>
        <w:gridCol w:w="1321"/>
        <w:gridCol w:w="1417"/>
        <w:gridCol w:w="1417"/>
        <w:gridCol w:w="1358"/>
        <w:gridCol w:w="1899"/>
      </w:tblGrid>
      <w:tr w:rsidR="009C48F1">
        <w:trPr>
          <w:trHeight w:val="1538"/>
          <w:jc w:val="center"/>
        </w:trPr>
        <w:tc>
          <w:tcPr>
            <w:tcW w:w="4014" w:type="pct"/>
            <w:gridSpan w:val="6"/>
            <w:shd w:val="clear" w:color="auto" w:fill="92D050"/>
            <w:vAlign w:val="center"/>
          </w:tcPr>
          <w:p w:rsidR="009C48F1" w:rsidRDefault="00BF7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86" w:type="pct"/>
            <w:shd w:val="clear" w:color="auto" w:fill="92D050"/>
            <w:vAlign w:val="center"/>
          </w:tcPr>
          <w:p w:rsidR="009C48F1" w:rsidRDefault="00BF7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C48F1">
        <w:trPr>
          <w:trHeight w:val="50"/>
          <w:jc w:val="center"/>
        </w:trPr>
        <w:tc>
          <w:tcPr>
            <w:tcW w:w="986" w:type="pct"/>
            <w:vMerge w:val="restart"/>
            <w:shd w:val="clear" w:color="auto" w:fill="92D050"/>
            <w:vAlign w:val="center"/>
          </w:tcPr>
          <w:p w:rsidR="009C48F1" w:rsidRDefault="00BF77E3">
            <w:pPr>
              <w:jc w:val="center"/>
              <w:rPr>
                <w:b/>
              </w:rPr>
            </w:pPr>
            <w:r>
              <w:rPr>
                <w:b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:rsidR="009C48F1" w:rsidRDefault="009C48F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36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36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04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86" w:type="pct"/>
            <w:shd w:val="clear" w:color="auto" w:fill="00B050"/>
            <w:vAlign w:val="center"/>
          </w:tcPr>
          <w:p w:rsidR="009C48F1" w:rsidRDefault="009C48F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C48F1">
        <w:trPr>
          <w:trHeight w:val="50"/>
          <w:jc w:val="center"/>
        </w:trPr>
        <w:tc>
          <w:tcPr>
            <w:tcW w:w="986" w:type="pct"/>
            <w:vMerge/>
            <w:shd w:val="clear" w:color="auto" w:fill="92D050"/>
            <w:vAlign w:val="center"/>
          </w:tcPr>
          <w:p w:rsidR="009C48F1" w:rsidRDefault="009C48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86" w:type="pct"/>
            <w:vAlign w:val="center"/>
          </w:tcPr>
          <w:p w:rsidR="009C48F1" w:rsidRPr="00BA08E8" w:rsidRDefault="00BF77E3">
            <w:pPr>
              <w:jc w:val="center"/>
              <w:rPr>
                <w:sz w:val="22"/>
                <w:szCs w:val="22"/>
              </w:rPr>
            </w:pPr>
            <w:r w:rsidRPr="00BA08E8"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vAlign w:val="center"/>
          </w:tcPr>
          <w:p w:rsidR="009C48F1" w:rsidRPr="00921B58" w:rsidRDefault="00BF77E3">
            <w:pPr>
              <w:jc w:val="center"/>
              <w:rPr>
                <w:sz w:val="22"/>
                <w:szCs w:val="22"/>
              </w:rPr>
            </w:pPr>
            <w:r w:rsidRPr="00921B58"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vAlign w:val="center"/>
          </w:tcPr>
          <w:p w:rsidR="009C48F1" w:rsidRPr="006E7945" w:rsidRDefault="00BF77E3">
            <w:pPr>
              <w:jc w:val="center"/>
              <w:rPr>
                <w:sz w:val="22"/>
                <w:szCs w:val="22"/>
              </w:rPr>
            </w:pPr>
            <w:r w:rsidRPr="006E7945">
              <w:rPr>
                <w:sz w:val="22"/>
                <w:szCs w:val="22"/>
              </w:rPr>
              <w:t>2</w:t>
            </w:r>
          </w:p>
        </w:tc>
        <w:tc>
          <w:tcPr>
            <w:tcW w:w="704" w:type="pct"/>
            <w:vAlign w:val="center"/>
          </w:tcPr>
          <w:p w:rsidR="009C48F1" w:rsidRPr="006C2D7B" w:rsidRDefault="00BF77E3">
            <w:pPr>
              <w:jc w:val="center"/>
              <w:rPr>
                <w:sz w:val="22"/>
                <w:szCs w:val="22"/>
              </w:rPr>
            </w:pPr>
            <w:r w:rsidRPr="006C2D7B">
              <w:rPr>
                <w:sz w:val="22"/>
                <w:szCs w:val="22"/>
              </w:rPr>
              <w:t>8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:rsidR="009C48F1" w:rsidRPr="00C149CA" w:rsidRDefault="00BF77E3">
            <w:pPr>
              <w:jc w:val="center"/>
              <w:rPr>
                <w:sz w:val="22"/>
                <w:szCs w:val="22"/>
                <w:highlight w:val="yellow"/>
              </w:rPr>
            </w:pPr>
            <w:r w:rsidRPr="006C2D7B">
              <w:rPr>
                <w:sz w:val="22"/>
                <w:szCs w:val="22"/>
              </w:rPr>
              <w:t>10</w:t>
            </w:r>
          </w:p>
        </w:tc>
      </w:tr>
      <w:tr w:rsidR="009C48F1">
        <w:trPr>
          <w:trHeight w:val="50"/>
          <w:jc w:val="center"/>
        </w:trPr>
        <w:tc>
          <w:tcPr>
            <w:tcW w:w="986" w:type="pct"/>
            <w:vMerge/>
            <w:shd w:val="clear" w:color="auto" w:fill="92D050"/>
            <w:vAlign w:val="center"/>
          </w:tcPr>
          <w:p w:rsidR="009C48F1" w:rsidRDefault="009C48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86" w:type="pct"/>
            <w:vAlign w:val="center"/>
          </w:tcPr>
          <w:p w:rsidR="009C48F1" w:rsidRPr="00BA08E8" w:rsidRDefault="00BF77E3">
            <w:pPr>
              <w:jc w:val="center"/>
              <w:rPr>
                <w:sz w:val="22"/>
                <w:szCs w:val="22"/>
              </w:rPr>
            </w:pPr>
            <w:r w:rsidRPr="00BA08E8">
              <w:rPr>
                <w:sz w:val="22"/>
                <w:szCs w:val="22"/>
              </w:rPr>
              <w:t>3,5</w:t>
            </w:r>
          </w:p>
        </w:tc>
        <w:tc>
          <w:tcPr>
            <w:tcW w:w="736" w:type="pct"/>
            <w:vAlign w:val="center"/>
          </w:tcPr>
          <w:p w:rsidR="009C48F1" w:rsidRPr="00921B58" w:rsidRDefault="00BF77E3">
            <w:pPr>
              <w:jc w:val="center"/>
              <w:rPr>
                <w:sz w:val="22"/>
                <w:szCs w:val="22"/>
              </w:rPr>
            </w:pPr>
            <w:r w:rsidRPr="00921B58"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vAlign w:val="center"/>
          </w:tcPr>
          <w:p w:rsidR="009C48F1" w:rsidRPr="006E7945" w:rsidRDefault="00BF77E3">
            <w:pPr>
              <w:jc w:val="center"/>
              <w:rPr>
                <w:sz w:val="22"/>
                <w:szCs w:val="22"/>
              </w:rPr>
            </w:pPr>
            <w:r w:rsidRPr="006E7945">
              <w:rPr>
                <w:sz w:val="22"/>
                <w:szCs w:val="22"/>
              </w:rPr>
              <w:t>4,5</w:t>
            </w:r>
          </w:p>
        </w:tc>
        <w:tc>
          <w:tcPr>
            <w:tcW w:w="704" w:type="pct"/>
            <w:vAlign w:val="center"/>
          </w:tcPr>
          <w:p w:rsidR="009C48F1" w:rsidRPr="006C2D7B" w:rsidRDefault="00BF77E3">
            <w:pPr>
              <w:jc w:val="center"/>
              <w:rPr>
                <w:sz w:val="22"/>
                <w:szCs w:val="22"/>
              </w:rPr>
            </w:pPr>
            <w:r w:rsidRPr="006C2D7B">
              <w:rPr>
                <w:sz w:val="22"/>
                <w:szCs w:val="22"/>
              </w:rPr>
              <w:t>2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:rsidR="009C48F1" w:rsidRPr="00C149CA" w:rsidRDefault="00BF77E3">
            <w:pPr>
              <w:jc w:val="center"/>
              <w:rPr>
                <w:sz w:val="22"/>
                <w:szCs w:val="22"/>
                <w:highlight w:val="yellow"/>
              </w:rPr>
            </w:pPr>
            <w:r w:rsidRPr="006C2D7B">
              <w:rPr>
                <w:sz w:val="22"/>
                <w:szCs w:val="22"/>
              </w:rPr>
              <w:t>10</w:t>
            </w:r>
          </w:p>
        </w:tc>
      </w:tr>
      <w:tr w:rsidR="009C48F1">
        <w:trPr>
          <w:trHeight w:val="50"/>
          <w:jc w:val="center"/>
        </w:trPr>
        <w:tc>
          <w:tcPr>
            <w:tcW w:w="986" w:type="pct"/>
            <w:vMerge/>
            <w:shd w:val="clear" w:color="auto" w:fill="92D050"/>
            <w:vAlign w:val="center"/>
          </w:tcPr>
          <w:p w:rsidR="009C48F1" w:rsidRDefault="009C48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86" w:type="pct"/>
            <w:vAlign w:val="center"/>
          </w:tcPr>
          <w:p w:rsidR="009C48F1" w:rsidRPr="00BA08E8" w:rsidRDefault="00BF77E3">
            <w:pPr>
              <w:jc w:val="center"/>
              <w:rPr>
                <w:sz w:val="22"/>
                <w:szCs w:val="22"/>
              </w:rPr>
            </w:pPr>
            <w:r w:rsidRPr="00BA08E8">
              <w:rPr>
                <w:sz w:val="22"/>
                <w:szCs w:val="22"/>
              </w:rPr>
              <w:t>0,75</w:t>
            </w:r>
          </w:p>
        </w:tc>
        <w:tc>
          <w:tcPr>
            <w:tcW w:w="736" w:type="pct"/>
            <w:vAlign w:val="center"/>
          </w:tcPr>
          <w:p w:rsidR="009C48F1" w:rsidRPr="00921B58" w:rsidRDefault="00BF77E3">
            <w:pPr>
              <w:jc w:val="center"/>
              <w:rPr>
                <w:sz w:val="22"/>
                <w:szCs w:val="22"/>
              </w:rPr>
            </w:pPr>
            <w:r w:rsidRPr="00921B58">
              <w:rPr>
                <w:sz w:val="22"/>
                <w:szCs w:val="22"/>
              </w:rPr>
              <w:t>9,25</w:t>
            </w:r>
          </w:p>
        </w:tc>
        <w:tc>
          <w:tcPr>
            <w:tcW w:w="736" w:type="pct"/>
            <w:vAlign w:val="center"/>
          </w:tcPr>
          <w:p w:rsidR="009C48F1" w:rsidRPr="006E7945" w:rsidRDefault="00BF77E3">
            <w:pPr>
              <w:jc w:val="center"/>
              <w:rPr>
                <w:sz w:val="22"/>
                <w:szCs w:val="22"/>
              </w:rPr>
            </w:pPr>
            <w:r w:rsidRPr="006E7945">
              <w:rPr>
                <w:sz w:val="22"/>
                <w:szCs w:val="22"/>
              </w:rPr>
              <w:t>0</w:t>
            </w:r>
          </w:p>
        </w:tc>
        <w:tc>
          <w:tcPr>
            <w:tcW w:w="704" w:type="pct"/>
            <w:vAlign w:val="center"/>
          </w:tcPr>
          <w:p w:rsidR="009C48F1" w:rsidRPr="006C2D7B" w:rsidRDefault="00BF77E3">
            <w:pPr>
              <w:jc w:val="center"/>
              <w:rPr>
                <w:sz w:val="22"/>
                <w:szCs w:val="22"/>
              </w:rPr>
            </w:pPr>
            <w:r w:rsidRPr="006C2D7B">
              <w:rPr>
                <w:sz w:val="22"/>
                <w:szCs w:val="22"/>
              </w:rPr>
              <w:t>0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:rsidR="009C48F1" w:rsidRPr="00C149CA" w:rsidRDefault="00BF77E3">
            <w:pPr>
              <w:jc w:val="center"/>
              <w:rPr>
                <w:sz w:val="22"/>
                <w:szCs w:val="22"/>
                <w:highlight w:val="yellow"/>
              </w:rPr>
            </w:pPr>
            <w:r w:rsidRPr="006C2D7B">
              <w:rPr>
                <w:sz w:val="22"/>
                <w:szCs w:val="22"/>
              </w:rPr>
              <w:t>10</w:t>
            </w:r>
          </w:p>
        </w:tc>
      </w:tr>
      <w:tr w:rsidR="009C48F1">
        <w:trPr>
          <w:trHeight w:val="50"/>
          <w:jc w:val="center"/>
        </w:trPr>
        <w:tc>
          <w:tcPr>
            <w:tcW w:w="986" w:type="pct"/>
            <w:vMerge/>
            <w:shd w:val="clear" w:color="auto" w:fill="92D050"/>
            <w:vAlign w:val="center"/>
          </w:tcPr>
          <w:p w:rsidR="009C48F1" w:rsidRDefault="009C48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86" w:type="pct"/>
            <w:vAlign w:val="center"/>
          </w:tcPr>
          <w:p w:rsidR="009C48F1" w:rsidRPr="00BA08E8" w:rsidRDefault="00BF77E3">
            <w:pPr>
              <w:jc w:val="center"/>
              <w:rPr>
                <w:sz w:val="22"/>
                <w:szCs w:val="22"/>
              </w:rPr>
            </w:pPr>
            <w:r w:rsidRPr="00BA08E8">
              <w:rPr>
                <w:sz w:val="22"/>
                <w:szCs w:val="22"/>
              </w:rPr>
              <w:t>4,75</w:t>
            </w:r>
          </w:p>
        </w:tc>
        <w:tc>
          <w:tcPr>
            <w:tcW w:w="736" w:type="pct"/>
            <w:vAlign w:val="center"/>
          </w:tcPr>
          <w:p w:rsidR="009C48F1" w:rsidRPr="00921B58" w:rsidRDefault="00BF77E3">
            <w:pPr>
              <w:jc w:val="center"/>
              <w:rPr>
                <w:sz w:val="22"/>
                <w:szCs w:val="22"/>
              </w:rPr>
            </w:pPr>
            <w:r w:rsidRPr="00921B58">
              <w:rPr>
                <w:sz w:val="22"/>
                <w:szCs w:val="22"/>
              </w:rPr>
              <w:t>21,25</w:t>
            </w:r>
          </w:p>
        </w:tc>
        <w:tc>
          <w:tcPr>
            <w:tcW w:w="736" w:type="pct"/>
            <w:vAlign w:val="center"/>
          </w:tcPr>
          <w:p w:rsidR="009C48F1" w:rsidRPr="006E7945" w:rsidRDefault="00BF77E3">
            <w:pPr>
              <w:jc w:val="center"/>
              <w:rPr>
                <w:sz w:val="22"/>
                <w:szCs w:val="22"/>
              </w:rPr>
            </w:pPr>
            <w:r w:rsidRPr="006E7945">
              <w:rPr>
                <w:sz w:val="22"/>
                <w:szCs w:val="22"/>
              </w:rPr>
              <w:t>15,5</w:t>
            </w:r>
          </w:p>
        </w:tc>
        <w:tc>
          <w:tcPr>
            <w:tcW w:w="704" w:type="pct"/>
            <w:vAlign w:val="center"/>
          </w:tcPr>
          <w:p w:rsidR="009C48F1" w:rsidRPr="006C2D7B" w:rsidRDefault="00BF77E3">
            <w:pPr>
              <w:jc w:val="center"/>
              <w:rPr>
                <w:sz w:val="22"/>
                <w:szCs w:val="22"/>
              </w:rPr>
            </w:pPr>
            <w:r w:rsidRPr="006C2D7B">
              <w:rPr>
                <w:sz w:val="22"/>
                <w:szCs w:val="22"/>
              </w:rPr>
              <w:t>16,5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:rsidR="009C48F1" w:rsidRPr="006C2D7B" w:rsidRDefault="00BF77E3">
            <w:pPr>
              <w:jc w:val="center"/>
              <w:rPr>
                <w:sz w:val="22"/>
                <w:szCs w:val="22"/>
              </w:rPr>
            </w:pPr>
            <w:r w:rsidRPr="006C2D7B">
              <w:rPr>
                <w:sz w:val="22"/>
                <w:szCs w:val="22"/>
              </w:rPr>
              <w:t>58</w:t>
            </w:r>
          </w:p>
        </w:tc>
      </w:tr>
      <w:tr w:rsidR="009C48F1">
        <w:trPr>
          <w:trHeight w:val="307"/>
          <w:jc w:val="center"/>
        </w:trPr>
        <w:tc>
          <w:tcPr>
            <w:tcW w:w="986" w:type="pct"/>
            <w:vMerge/>
            <w:shd w:val="clear" w:color="auto" w:fill="92D050"/>
            <w:vAlign w:val="center"/>
          </w:tcPr>
          <w:p w:rsidR="009C48F1" w:rsidRDefault="009C48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86" w:type="pct"/>
            <w:vAlign w:val="center"/>
          </w:tcPr>
          <w:p w:rsidR="009C48F1" w:rsidRPr="00BA08E8" w:rsidRDefault="00BF77E3">
            <w:pPr>
              <w:jc w:val="center"/>
              <w:rPr>
                <w:sz w:val="22"/>
                <w:szCs w:val="22"/>
              </w:rPr>
            </w:pPr>
            <w:r w:rsidRPr="00BA08E8"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vAlign w:val="center"/>
          </w:tcPr>
          <w:p w:rsidR="009C48F1" w:rsidRPr="00921B58" w:rsidRDefault="00BF77E3">
            <w:pPr>
              <w:jc w:val="center"/>
              <w:rPr>
                <w:sz w:val="22"/>
                <w:szCs w:val="22"/>
              </w:rPr>
            </w:pPr>
            <w:r w:rsidRPr="00921B58">
              <w:rPr>
                <w:sz w:val="22"/>
                <w:szCs w:val="22"/>
              </w:rPr>
              <w:t>3</w:t>
            </w:r>
          </w:p>
        </w:tc>
        <w:tc>
          <w:tcPr>
            <w:tcW w:w="736" w:type="pct"/>
            <w:vAlign w:val="center"/>
          </w:tcPr>
          <w:p w:rsidR="009C48F1" w:rsidRPr="006E7945" w:rsidRDefault="00BF77E3">
            <w:pPr>
              <w:jc w:val="center"/>
              <w:rPr>
                <w:sz w:val="22"/>
                <w:szCs w:val="22"/>
              </w:rPr>
            </w:pPr>
            <w:r w:rsidRPr="006E7945">
              <w:rPr>
                <w:sz w:val="22"/>
                <w:szCs w:val="22"/>
              </w:rPr>
              <w:t>0</w:t>
            </w:r>
          </w:p>
        </w:tc>
        <w:tc>
          <w:tcPr>
            <w:tcW w:w="704" w:type="pct"/>
            <w:vAlign w:val="center"/>
          </w:tcPr>
          <w:p w:rsidR="009C48F1" w:rsidRPr="006C2D7B" w:rsidRDefault="00BF77E3">
            <w:pPr>
              <w:jc w:val="center"/>
              <w:rPr>
                <w:sz w:val="22"/>
                <w:szCs w:val="22"/>
              </w:rPr>
            </w:pPr>
            <w:r w:rsidRPr="006C2D7B">
              <w:rPr>
                <w:sz w:val="22"/>
                <w:szCs w:val="22"/>
              </w:rPr>
              <w:t>7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:rsidR="009C48F1" w:rsidRPr="006C2D7B" w:rsidRDefault="00BF77E3">
            <w:pPr>
              <w:jc w:val="center"/>
              <w:rPr>
                <w:sz w:val="22"/>
                <w:szCs w:val="22"/>
              </w:rPr>
            </w:pPr>
            <w:r w:rsidRPr="006C2D7B">
              <w:rPr>
                <w:sz w:val="22"/>
                <w:szCs w:val="22"/>
              </w:rPr>
              <w:t>10</w:t>
            </w:r>
          </w:p>
        </w:tc>
      </w:tr>
      <w:tr w:rsidR="009C48F1">
        <w:trPr>
          <w:trHeight w:val="343"/>
          <w:jc w:val="center"/>
        </w:trPr>
        <w:tc>
          <w:tcPr>
            <w:tcW w:w="986" w:type="pct"/>
            <w:vMerge/>
            <w:shd w:val="clear" w:color="auto" w:fill="92D050"/>
            <w:vAlign w:val="center"/>
          </w:tcPr>
          <w:p w:rsidR="009C48F1" w:rsidRDefault="009C48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86" w:type="pct"/>
            <w:vAlign w:val="center"/>
          </w:tcPr>
          <w:p w:rsidR="009C48F1" w:rsidRPr="00BA08E8" w:rsidRDefault="00BF77E3">
            <w:pPr>
              <w:jc w:val="center"/>
              <w:rPr>
                <w:sz w:val="22"/>
                <w:szCs w:val="22"/>
              </w:rPr>
            </w:pPr>
            <w:r w:rsidRPr="00BA08E8"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vAlign w:val="center"/>
          </w:tcPr>
          <w:p w:rsidR="009C48F1" w:rsidRPr="00921B58" w:rsidRDefault="00BF77E3">
            <w:pPr>
              <w:jc w:val="center"/>
              <w:rPr>
                <w:sz w:val="22"/>
                <w:szCs w:val="22"/>
              </w:rPr>
            </w:pPr>
            <w:r w:rsidRPr="00921B58"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vAlign w:val="center"/>
          </w:tcPr>
          <w:p w:rsidR="009C48F1" w:rsidRPr="006E7945" w:rsidRDefault="00BF77E3">
            <w:pPr>
              <w:jc w:val="center"/>
              <w:rPr>
                <w:sz w:val="22"/>
                <w:szCs w:val="22"/>
              </w:rPr>
            </w:pPr>
            <w:r w:rsidRPr="006E7945">
              <w:rPr>
                <w:sz w:val="22"/>
                <w:szCs w:val="22"/>
              </w:rPr>
              <w:t>0</w:t>
            </w:r>
          </w:p>
        </w:tc>
        <w:tc>
          <w:tcPr>
            <w:tcW w:w="704" w:type="pct"/>
            <w:vAlign w:val="center"/>
          </w:tcPr>
          <w:p w:rsidR="009C48F1" w:rsidRPr="006C2D7B" w:rsidRDefault="00BF77E3">
            <w:pPr>
              <w:jc w:val="center"/>
              <w:rPr>
                <w:sz w:val="22"/>
                <w:szCs w:val="22"/>
              </w:rPr>
            </w:pPr>
            <w:r w:rsidRPr="006C2D7B">
              <w:rPr>
                <w:sz w:val="22"/>
                <w:szCs w:val="22"/>
              </w:rPr>
              <w:t>2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:rsidR="009C48F1" w:rsidRPr="006C2D7B" w:rsidRDefault="00BF77E3">
            <w:pPr>
              <w:jc w:val="center"/>
              <w:rPr>
                <w:sz w:val="22"/>
                <w:szCs w:val="22"/>
              </w:rPr>
            </w:pPr>
            <w:r w:rsidRPr="006C2D7B">
              <w:rPr>
                <w:sz w:val="22"/>
                <w:szCs w:val="22"/>
              </w:rPr>
              <w:t>2</w:t>
            </w:r>
          </w:p>
        </w:tc>
      </w:tr>
      <w:tr w:rsidR="009C48F1">
        <w:trPr>
          <w:trHeight w:val="50"/>
          <w:jc w:val="center"/>
        </w:trPr>
        <w:tc>
          <w:tcPr>
            <w:tcW w:w="1151" w:type="pct"/>
            <w:gridSpan w:val="2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9C48F1" w:rsidRPr="00BA08E8" w:rsidRDefault="00BF77E3">
            <w:pPr>
              <w:jc w:val="center"/>
              <w:rPr>
                <w:sz w:val="22"/>
                <w:szCs w:val="22"/>
              </w:rPr>
            </w:pPr>
            <w:r w:rsidRPr="00BA08E8">
              <w:rPr>
                <w:sz w:val="22"/>
                <w:szCs w:val="22"/>
              </w:rPr>
              <w:t>9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9C48F1" w:rsidRPr="00921B58" w:rsidRDefault="00BF77E3">
            <w:pPr>
              <w:jc w:val="center"/>
              <w:rPr>
                <w:sz w:val="22"/>
                <w:szCs w:val="22"/>
              </w:rPr>
            </w:pPr>
            <w:r w:rsidRPr="00921B58">
              <w:rPr>
                <w:sz w:val="22"/>
                <w:szCs w:val="22"/>
              </w:rPr>
              <w:t>33,5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9C48F1" w:rsidRPr="006E7945" w:rsidRDefault="00BF77E3">
            <w:pPr>
              <w:jc w:val="center"/>
              <w:rPr>
                <w:sz w:val="22"/>
                <w:szCs w:val="22"/>
              </w:rPr>
            </w:pPr>
            <w:r w:rsidRPr="006E7945">
              <w:rPr>
                <w:sz w:val="22"/>
                <w:szCs w:val="22"/>
              </w:rPr>
              <w:t>22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:rsidR="009C48F1" w:rsidRPr="006C2D7B" w:rsidRDefault="00BF77E3">
            <w:pPr>
              <w:jc w:val="center"/>
              <w:rPr>
                <w:sz w:val="22"/>
                <w:szCs w:val="22"/>
              </w:rPr>
            </w:pPr>
            <w:r w:rsidRPr="006C2D7B">
              <w:rPr>
                <w:sz w:val="22"/>
                <w:szCs w:val="22"/>
              </w:rPr>
              <w:t>35,5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:rsidR="009C48F1" w:rsidRPr="006C2D7B" w:rsidRDefault="00BF77E3">
            <w:pPr>
              <w:jc w:val="center"/>
              <w:rPr>
                <w:b/>
                <w:sz w:val="22"/>
                <w:szCs w:val="22"/>
              </w:rPr>
            </w:pPr>
            <w:r w:rsidRPr="006C2D7B">
              <w:rPr>
                <w:b/>
                <w:sz w:val="22"/>
                <w:szCs w:val="22"/>
              </w:rPr>
              <w:t>100</w:t>
            </w:r>
          </w:p>
        </w:tc>
      </w:tr>
    </w:tbl>
    <w:p w:rsidR="009C48F1" w:rsidRDefault="009C48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48F1" w:rsidRDefault="009C48F1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9C48F1" w:rsidRDefault="00BF77E3">
      <w:pPr>
        <w:pStyle w:val="-21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:rsidR="009C48F1" w:rsidRDefault="00BF7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9C48F1" w:rsidRDefault="00BF77E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9C48F1" w:rsidRDefault="00BF77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398"/>
        <w:gridCol w:w="3803"/>
        <w:gridCol w:w="2037"/>
        <w:gridCol w:w="1700"/>
        <w:gridCol w:w="1691"/>
      </w:tblGrid>
      <w:tr w:rsidR="009C48F1" w:rsidTr="00BC2880">
        <w:tc>
          <w:tcPr>
            <w:tcW w:w="2180" w:type="pct"/>
            <w:gridSpan w:val="2"/>
            <w:vMerge w:val="restart"/>
            <w:shd w:val="clear" w:color="auto" w:fill="92D050"/>
          </w:tcPr>
          <w:p w:rsidR="009C48F1" w:rsidRDefault="009C48F1">
            <w:pPr>
              <w:jc w:val="center"/>
              <w:rPr>
                <w:b/>
                <w:sz w:val="24"/>
                <w:szCs w:val="24"/>
              </w:rPr>
            </w:pPr>
          </w:p>
          <w:p w:rsidR="009C48F1" w:rsidRDefault="00BF77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820" w:type="pct"/>
            <w:gridSpan w:val="3"/>
            <w:shd w:val="clear" w:color="auto" w:fill="92D050"/>
            <w:vAlign w:val="center"/>
          </w:tcPr>
          <w:p w:rsidR="009C48F1" w:rsidRDefault="00BF77E3" w:rsidP="00BC28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  <w:p w:rsidR="00BC2880" w:rsidRDefault="00BC2880" w:rsidP="00BC2880">
            <w:pPr>
              <w:jc w:val="center"/>
              <w:rPr>
                <w:b/>
                <w:sz w:val="24"/>
                <w:szCs w:val="24"/>
              </w:rPr>
            </w:pPr>
          </w:p>
          <w:p w:rsidR="00BC2880" w:rsidRDefault="00BC2880" w:rsidP="00BC28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48F1">
        <w:tc>
          <w:tcPr>
            <w:tcW w:w="2180" w:type="pct"/>
            <w:gridSpan w:val="2"/>
            <w:vMerge/>
            <w:shd w:val="clear" w:color="auto" w:fill="00B050"/>
          </w:tcPr>
          <w:p w:rsidR="009C48F1" w:rsidRDefault="009C48F1">
            <w:pPr>
              <w:rPr>
                <w:b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:rsidR="009C48F1" w:rsidRDefault="00BF7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Судейские аспекты</w:t>
            </w:r>
          </w:p>
        </w:tc>
        <w:tc>
          <w:tcPr>
            <w:tcW w:w="883" w:type="pct"/>
          </w:tcPr>
          <w:p w:rsidR="009C48F1" w:rsidRDefault="00BF7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</w:t>
            </w:r>
          </w:p>
        </w:tc>
        <w:tc>
          <w:tcPr>
            <w:tcW w:w="879" w:type="pct"/>
          </w:tcPr>
          <w:p w:rsidR="009C48F1" w:rsidRDefault="00BF7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оценка</w:t>
            </w:r>
          </w:p>
        </w:tc>
      </w:tr>
      <w:tr w:rsidR="009C48F1">
        <w:tc>
          <w:tcPr>
            <w:tcW w:w="206" w:type="pct"/>
            <w:shd w:val="clear" w:color="auto" w:fill="00B050"/>
          </w:tcPr>
          <w:p w:rsidR="009C48F1" w:rsidRDefault="00BF77E3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75" w:type="pct"/>
            <w:shd w:val="clear" w:color="auto" w:fill="92D050"/>
          </w:tcPr>
          <w:p w:rsidR="009C48F1" w:rsidRDefault="00BF77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Исследование и интерпретация технического задания заказчика</w:t>
            </w:r>
          </w:p>
        </w:tc>
        <w:tc>
          <w:tcPr>
            <w:tcW w:w="1058" w:type="pct"/>
            <w:shd w:val="clear" w:color="auto" w:fill="auto"/>
          </w:tcPr>
          <w:p w:rsidR="009C48F1" w:rsidRPr="007311CB" w:rsidRDefault="00BF77E3">
            <w:pPr>
              <w:jc w:val="center"/>
              <w:rPr>
                <w:sz w:val="24"/>
                <w:szCs w:val="24"/>
              </w:rPr>
            </w:pPr>
            <w:r w:rsidRPr="007311CB">
              <w:rPr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9C48F1" w:rsidRPr="007311CB" w:rsidRDefault="00BF77E3">
            <w:pPr>
              <w:jc w:val="center"/>
              <w:rPr>
                <w:sz w:val="24"/>
                <w:szCs w:val="24"/>
              </w:rPr>
            </w:pPr>
            <w:r w:rsidRPr="007311CB">
              <w:rPr>
                <w:sz w:val="24"/>
                <w:szCs w:val="24"/>
              </w:rPr>
              <w:t>2</w:t>
            </w:r>
          </w:p>
        </w:tc>
        <w:tc>
          <w:tcPr>
            <w:tcW w:w="879" w:type="pct"/>
          </w:tcPr>
          <w:p w:rsidR="009C48F1" w:rsidRPr="007311CB" w:rsidRDefault="00BF77E3">
            <w:pPr>
              <w:jc w:val="center"/>
              <w:rPr>
                <w:sz w:val="24"/>
                <w:szCs w:val="24"/>
              </w:rPr>
            </w:pPr>
            <w:r w:rsidRPr="007311CB">
              <w:rPr>
                <w:sz w:val="24"/>
                <w:szCs w:val="24"/>
              </w:rPr>
              <w:t>9</w:t>
            </w:r>
          </w:p>
        </w:tc>
      </w:tr>
      <w:tr w:rsidR="009C48F1">
        <w:tc>
          <w:tcPr>
            <w:tcW w:w="206" w:type="pct"/>
            <w:shd w:val="clear" w:color="auto" w:fill="00B050"/>
          </w:tcPr>
          <w:p w:rsidR="009C48F1" w:rsidRDefault="00BF77E3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75" w:type="pct"/>
            <w:shd w:val="clear" w:color="auto" w:fill="92D050"/>
          </w:tcPr>
          <w:p w:rsidR="009C48F1" w:rsidRDefault="00BF77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дизайна проектируемого пространства</w:t>
            </w:r>
          </w:p>
        </w:tc>
        <w:tc>
          <w:tcPr>
            <w:tcW w:w="1058" w:type="pct"/>
            <w:shd w:val="clear" w:color="auto" w:fill="auto"/>
          </w:tcPr>
          <w:p w:rsidR="009C48F1" w:rsidRPr="008751A8" w:rsidRDefault="00BF77E3">
            <w:pPr>
              <w:jc w:val="center"/>
              <w:rPr>
                <w:sz w:val="24"/>
                <w:szCs w:val="24"/>
              </w:rPr>
            </w:pPr>
            <w:r w:rsidRPr="008751A8">
              <w:rPr>
                <w:sz w:val="24"/>
                <w:szCs w:val="24"/>
              </w:rPr>
              <w:t>20</w:t>
            </w:r>
          </w:p>
        </w:tc>
        <w:tc>
          <w:tcPr>
            <w:tcW w:w="883" w:type="pct"/>
          </w:tcPr>
          <w:p w:rsidR="009C48F1" w:rsidRPr="008751A8" w:rsidRDefault="00BF77E3">
            <w:pPr>
              <w:jc w:val="center"/>
              <w:rPr>
                <w:sz w:val="24"/>
                <w:szCs w:val="24"/>
              </w:rPr>
            </w:pPr>
            <w:r w:rsidRPr="008751A8">
              <w:rPr>
                <w:sz w:val="24"/>
                <w:szCs w:val="24"/>
              </w:rPr>
              <w:t>13,5</w:t>
            </w:r>
          </w:p>
        </w:tc>
        <w:tc>
          <w:tcPr>
            <w:tcW w:w="879" w:type="pct"/>
          </w:tcPr>
          <w:p w:rsidR="009C48F1" w:rsidRPr="008751A8" w:rsidRDefault="00BF77E3">
            <w:pPr>
              <w:jc w:val="center"/>
              <w:rPr>
                <w:sz w:val="24"/>
                <w:szCs w:val="24"/>
              </w:rPr>
            </w:pPr>
            <w:r w:rsidRPr="008751A8">
              <w:rPr>
                <w:sz w:val="24"/>
                <w:szCs w:val="24"/>
              </w:rPr>
              <w:t>33,5</w:t>
            </w:r>
          </w:p>
        </w:tc>
      </w:tr>
      <w:tr w:rsidR="009C48F1">
        <w:tc>
          <w:tcPr>
            <w:tcW w:w="206" w:type="pct"/>
            <w:shd w:val="clear" w:color="auto" w:fill="00B050"/>
          </w:tcPr>
          <w:p w:rsidR="009C48F1" w:rsidRDefault="00BF77E3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75" w:type="pct"/>
            <w:shd w:val="clear" w:color="auto" w:fill="92D050"/>
          </w:tcPr>
          <w:p w:rsidR="009C48F1" w:rsidRDefault="00BF77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и изготовление реквизита</w:t>
            </w:r>
          </w:p>
        </w:tc>
        <w:tc>
          <w:tcPr>
            <w:tcW w:w="1058" w:type="pct"/>
            <w:shd w:val="clear" w:color="auto" w:fill="auto"/>
          </w:tcPr>
          <w:p w:rsidR="009C48F1" w:rsidRPr="006E7945" w:rsidRDefault="00BF77E3">
            <w:pPr>
              <w:jc w:val="center"/>
              <w:rPr>
                <w:sz w:val="24"/>
                <w:szCs w:val="24"/>
              </w:rPr>
            </w:pPr>
            <w:r w:rsidRPr="006E7945">
              <w:rPr>
                <w:sz w:val="24"/>
                <w:szCs w:val="24"/>
              </w:rPr>
              <w:t>15,5</w:t>
            </w:r>
          </w:p>
        </w:tc>
        <w:tc>
          <w:tcPr>
            <w:tcW w:w="883" w:type="pct"/>
          </w:tcPr>
          <w:p w:rsidR="009C48F1" w:rsidRPr="006E7945" w:rsidRDefault="00BF77E3">
            <w:pPr>
              <w:jc w:val="center"/>
              <w:rPr>
                <w:sz w:val="24"/>
                <w:szCs w:val="24"/>
              </w:rPr>
            </w:pPr>
            <w:r w:rsidRPr="006E7945">
              <w:rPr>
                <w:sz w:val="24"/>
                <w:szCs w:val="24"/>
              </w:rPr>
              <w:t>6,5</w:t>
            </w:r>
          </w:p>
        </w:tc>
        <w:tc>
          <w:tcPr>
            <w:tcW w:w="879" w:type="pct"/>
          </w:tcPr>
          <w:p w:rsidR="009C48F1" w:rsidRPr="006E7945" w:rsidRDefault="00BF77E3">
            <w:pPr>
              <w:jc w:val="center"/>
              <w:rPr>
                <w:sz w:val="24"/>
                <w:szCs w:val="24"/>
              </w:rPr>
            </w:pPr>
            <w:r w:rsidRPr="006E7945">
              <w:rPr>
                <w:sz w:val="24"/>
                <w:szCs w:val="24"/>
              </w:rPr>
              <w:t>22</w:t>
            </w:r>
          </w:p>
        </w:tc>
      </w:tr>
      <w:tr w:rsidR="009C48F1">
        <w:tc>
          <w:tcPr>
            <w:tcW w:w="206" w:type="pct"/>
            <w:shd w:val="clear" w:color="auto" w:fill="00B050"/>
          </w:tcPr>
          <w:p w:rsidR="009C48F1" w:rsidRDefault="00BF77E3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75" w:type="pct"/>
            <w:shd w:val="clear" w:color="auto" w:fill="92D050"/>
          </w:tcPr>
          <w:p w:rsidR="009C48F1" w:rsidRDefault="00BF77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Размещение товара и реквизита в проектируемом пространстве</w:t>
            </w:r>
          </w:p>
        </w:tc>
        <w:tc>
          <w:tcPr>
            <w:tcW w:w="1058" w:type="pct"/>
            <w:shd w:val="clear" w:color="auto" w:fill="auto"/>
          </w:tcPr>
          <w:p w:rsidR="009C48F1" w:rsidRPr="00F74245" w:rsidRDefault="00F74245">
            <w:pPr>
              <w:jc w:val="center"/>
              <w:rPr>
                <w:sz w:val="24"/>
                <w:szCs w:val="24"/>
              </w:rPr>
            </w:pPr>
            <w:r w:rsidRPr="00F74245">
              <w:rPr>
                <w:sz w:val="24"/>
                <w:szCs w:val="24"/>
              </w:rPr>
              <w:t>25</w:t>
            </w:r>
          </w:p>
        </w:tc>
        <w:tc>
          <w:tcPr>
            <w:tcW w:w="883" w:type="pct"/>
          </w:tcPr>
          <w:p w:rsidR="009C48F1" w:rsidRPr="00F74245" w:rsidRDefault="00BF77E3">
            <w:pPr>
              <w:jc w:val="center"/>
              <w:rPr>
                <w:sz w:val="24"/>
                <w:szCs w:val="24"/>
              </w:rPr>
            </w:pPr>
            <w:r w:rsidRPr="00F74245">
              <w:rPr>
                <w:sz w:val="24"/>
                <w:szCs w:val="24"/>
              </w:rPr>
              <w:t>10</w:t>
            </w:r>
            <w:r w:rsidR="00F74245" w:rsidRPr="00F74245">
              <w:rPr>
                <w:sz w:val="24"/>
                <w:szCs w:val="24"/>
              </w:rPr>
              <w:t>,5</w:t>
            </w:r>
          </w:p>
        </w:tc>
        <w:tc>
          <w:tcPr>
            <w:tcW w:w="879" w:type="pct"/>
          </w:tcPr>
          <w:p w:rsidR="009C48F1" w:rsidRPr="00F74245" w:rsidRDefault="00BF77E3">
            <w:pPr>
              <w:jc w:val="center"/>
              <w:rPr>
                <w:sz w:val="24"/>
                <w:szCs w:val="24"/>
              </w:rPr>
            </w:pPr>
            <w:r w:rsidRPr="00F74245">
              <w:rPr>
                <w:sz w:val="24"/>
                <w:szCs w:val="24"/>
              </w:rPr>
              <w:t>35,5</w:t>
            </w:r>
          </w:p>
        </w:tc>
      </w:tr>
      <w:tr w:rsidR="009C48F1">
        <w:tc>
          <w:tcPr>
            <w:tcW w:w="2180" w:type="pct"/>
            <w:gridSpan w:val="2"/>
            <w:shd w:val="clear" w:color="auto" w:fill="00B050"/>
          </w:tcPr>
          <w:p w:rsidR="009C48F1" w:rsidRDefault="00BF77E3">
            <w:pPr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58" w:type="pct"/>
            <w:shd w:val="clear" w:color="auto" w:fill="auto"/>
          </w:tcPr>
          <w:p w:rsidR="009C48F1" w:rsidRPr="00BC2880" w:rsidRDefault="00F74245">
            <w:pPr>
              <w:jc w:val="center"/>
              <w:rPr>
                <w:sz w:val="24"/>
                <w:szCs w:val="24"/>
              </w:rPr>
            </w:pPr>
            <w:r w:rsidRPr="00BC2880">
              <w:rPr>
                <w:sz w:val="24"/>
                <w:szCs w:val="24"/>
              </w:rPr>
              <w:t>67,5</w:t>
            </w:r>
          </w:p>
        </w:tc>
        <w:tc>
          <w:tcPr>
            <w:tcW w:w="883" w:type="pct"/>
          </w:tcPr>
          <w:p w:rsidR="009C48F1" w:rsidRPr="00BC2880" w:rsidRDefault="00BF77E3">
            <w:pPr>
              <w:jc w:val="center"/>
              <w:rPr>
                <w:sz w:val="24"/>
                <w:szCs w:val="24"/>
              </w:rPr>
            </w:pPr>
            <w:r w:rsidRPr="00BC2880">
              <w:rPr>
                <w:sz w:val="24"/>
                <w:szCs w:val="24"/>
              </w:rPr>
              <w:t>32</w:t>
            </w:r>
            <w:r w:rsidR="00F74245" w:rsidRPr="00BC2880">
              <w:rPr>
                <w:sz w:val="24"/>
                <w:szCs w:val="24"/>
              </w:rPr>
              <w:t>,5</w:t>
            </w:r>
          </w:p>
        </w:tc>
        <w:tc>
          <w:tcPr>
            <w:tcW w:w="879" w:type="pct"/>
          </w:tcPr>
          <w:p w:rsidR="009C48F1" w:rsidRDefault="00BF77E3">
            <w:pPr>
              <w:jc w:val="center"/>
              <w:rPr>
                <w:b/>
                <w:sz w:val="24"/>
                <w:szCs w:val="24"/>
              </w:rPr>
            </w:pPr>
            <w:r w:rsidRPr="0046536D">
              <w:rPr>
                <w:b/>
                <w:sz w:val="24"/>
                <w:szCs w:val="24"/>
              </w:rPr>
              <w:t>100</w:t>
            </w:r>
          </w:p>
          <w:p w:rsidR="00BC2880" w:rsidRPr="0046536D" w:rsidRDefault="00BC288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C48F1" w:rsidRDefault="009C4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880" w:rsidRDefault="00BC28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8F1" w:rsidRDefault="00BF77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:rsidR="009C48F1" w:rsidRDefault="00BF77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149CA" w:rsidRPr="00C149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14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C48F1" w:rsidRDefault="00BF77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дней</w:t>
      </w:r>
    </w:p>
    <w:p w:rsidR="009C48F1" w:rsidRDefault="00BF7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9C48F1" w:rsidRDefault="00BF7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124991" w:rsidRDefault="00124991" w:rsidP="001249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467C9D">
        <w:rPr>
          <w:rFonts w:ascii="Times New Roman" w:hAnsi="Times New Roman" w:cs="Times New Roman"/>
          <w:b/>
          <w:bCs/>
          <w:sz w:val="28"/>
          <w:szCs w:val="28"/>
        </w:rPr>
        <w:t>Разработка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конкурсного задания </w:t>
      </w:r>
    </w:p>
    <w:p w:rsidR="00124991" w:rsidRDefault="00124991" w:rsidP="001249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 модулей, включает обязательную к выполнению часть (инвариант) – 2 модуля, и вариативную часть – 2 модуля. Общее количество баллов конкурсного задания составляет 100.</w:t>
      </w:r>
    </w:p>
    <w:p w:rsidR="009C48F1" w:rsidRDefault="00BF7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конкурсного задания является разработка и оформление проектируемого пространства. Задание разработано в целях проверки навыков в области оформления проектируемых пространств, что включает в себя разработку одного проекта.</w:t>
      </w:r>
    </w:p>
    <w:p w:rsidR="00124991" w:rsidRDefault="00BF7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витрины - творческое индивидуальное задание, целью которого является привлечение внимания к коллекции товаров с учётом брифа. Авторская трактовка и использование реквизита обязательны для участников. </w:t>
      </w:r>
    </w:p>
    <w:p w:rsidR="009C48F1" w:rsidRDefault="001249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модуль конкурсного задания</w:t>
      </w:r>
      <w:r w:rsidR="00BF77E3" w:rsidRPr="0012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выполняемых последовательно</w:t>
      </w:r>
      <w:r w:rsidRPr="0012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F77E3" w:rsidRPr="00124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отдельно.</w:t>
      </w:r>
    </w:p>
    <w:p w:rsidR="009C48F1" w:rsidRDefault="00BF77E3" w:rsidP="001249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не только результаты выполнения задания, но и процесс. Если участник конкурса не выполняет требования Регламента чемпионата, он может быть отстранен от конкурса.</w:t>
      </w:r>
    </w:p>
    <w:p w:rsidR="009C48F1" w:rsidRDefault="005E3819" w:rsidP="001249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эксперт-наставник</w:t>
      </w:r>
      <w:r w:rsidR="00BF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вмешиваться в процесс выполнения заданий, то и эксперт, и участник отстраняются от конкурса и выполненное задание не будет зачтено.</w:t>
      </w:r>
    </w:p>
    <w:p w:rsidR="009C48F1" w:rsidRDefault="009C48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1" w:rsidRDefault="00BF77E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:rsidR="009C48F1" w:rsidRDefault="00BF77E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582"/>
        <w:gridCol w:w="2410"/>
        <w:gridCol w:w="2551"/>
        <w:gridCol w:w="2126"/>
      </w:tblGrid>
      <w:tr w:rsidR="009C48F1">
        <w:trPr>
          <w:trHeight w:val="108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функция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Нормативный документ/ЗУН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Константа/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вариатив</w:t>
            </w:r>
            <w:proofErr w:type="spellEnd"/>
          </w:p>
        </w:tc>
      </w:tr>
      <w:tr w:rsidR="009C48F1">
        <w:trPr>
          <w:trHeight w:val="181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1" w:rsidRDefault="00BF7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Проектирование, изготовление и реализация дизайнерских проектов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66CC"/>
                <w:u w:val="single"/>
              </w:rPr>
              <w:t>Профстандарт</w:t>
            </w:r>
            <w:proofErr w:type="spellEnd"/>
            <w:r>
              <w:rPr>
                <w:rFonts w:ascii="Calibri" w:hAnsi="Calibri" w:cs="Calibri"/>
                <w:color w:val="0066CC"/>
                <w:u w:val="single"/>
              </w:rPr>
              <w:t xml:space="preserve"> 04.002. Код Е.02.5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А - Исследование и интерпретация технического задания заказчика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Константа </w:t>
            </w:r>
          </w:p>
        </w:tc>
      </w:tr>
      <w:tr w:rsidR="009C48F1">
        <w:trPr>
          <w:trHeight w:val="186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1" w:rsidRDefault="00BF7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Проектирование, изготовление и реализация дизайнерских проектов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66CC"/>
                <w:u w:val="single"/>
              </w:rPr>
              <w:t>Профстандарт</w:t>
            </w:r>
            <w:proofErr w:type="spellEnd"/>
            <w:r>
              <w:rPr>
                <w:rFonts w:ascii="Calibri" w:hAnsi="Calibri" w:cs="Calibri"/>
                <w:color w:val="0066CC"/>
                <w:u w:val="single"/>
              </w:rPr>
              <w:t xml:space="preserve"> 04.002. Код Е.02.5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Б- Разработка дизайна проектируемого пространства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Константа</w:t>
            </w:r>
          </w:p>
        </w:tc>
      </w:tr>
      <w:tr w:rsidR="009C48F1">
        <w:trPr>
          <w:trHeight w:val="145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1" w:rsidRDefault="00BF7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художественных работ оформительского, рекламного и шрифтового характера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66CC"/>
                <w:u w:val="single"/>
              </w:rPr>
              <w:t>Профстандарт</w:t>
            </w:r>
            <w:proofErr w:type="spellEnd"/>
            <w:r>
              <w:rPr>
                <w:rFonts w:ascii="Calibri" w:hAnsi="Calibri" w:cs="Calibri"/>
                <w:color w:val="0066CC"/>
                <w:u w:val="single"/>
              </w:rPr>
              <w:t xml:space="preserve"> 04.002 Код Е 01.5 ФГОС СПО 072500.01 исполнитель художественно-оформительских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В- Подготовка и изготовление реквизита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Вариатив</w:t>
            </w:r>
          </w:p>
        </w:tc>
      </w:tr>
      <w:tr w:rsidR="009C48F1">
        <w:trPr>
          <w:trHeight w:val="181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1" w:rsidRDefault="00BF7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Проектирование, изготовление и реализация дизайнерских проектов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66CC"/>
                <w:u w:val="single"/>
              </w:rPr>
              <w:t>Профстандарт</w:t>
            </w:r>
            <w:proofErr w:type="spellEnd"/>
            <w:r>
              <w:rPr>
                <w:rFonts w:ascii="Calibri" w:hAnsi="Calibri" w:cs="Calibri"/>
                <w:color w:val="0066CC"/>
                <w:u w:val="single"/>
              </w:rPr>
              <w:t xml:space="preserve"> 04.002. Код Е.02.5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Г- Размещение товара и реквизита в проектируемом пространстве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Вариатив</w:t>
            </w:r>
          </w:p>
        </w:tc>
      </w:tr>
    </w:tbl>
    <w:p w:rsidR="009C48F1" w:rsidRDefault="009C48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1" w:rsidRDefault="00BF77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№ 1)</w:t>
      </w:r>
    </w:p>
    <w:p w:rsidR="009C48F1" w:rsidRDefault="009C48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1" w:rsidRDefault="00BF77E3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:rsidR="009C48F1" w:rsidRDefault="009C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8F1" w:rsidRDefault="00BF77E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Исследование и интерпретация технического задания заказчика.</w:t>
      </w:r>
    </w:p>
    <w:p w:rsidR="009C48F1" w:rsidRDefault="00BF77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2,5 ч.</w:t>
      </w:r>
    </w:p>
    <w:p w:rsidR="009C48F1" w:rsidRDefault="00BF77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необходимо: </w:t>
      </w:r>
    </w:p>
    <w:p w:rsidR="009C48F1" w:rsidRDefault="00BF77E3">
      <w:pPr>
        <w:pStyle w:val="aff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исследование, согласно брифу:</w:t>
      </w:r>
    </w:p>
    <w:p w:rsidR="009C48F1" w:rsidRPr="00BC2880" w:rsidRDefault="00BC2880" w:rsidP="00BC288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77E3" w:rsidRPr="00BC2880">
        <w:rPr>
          <w:rFonts w:ascii="Times New Roman" w:eastAsia="Times New Roman" w:hAnsi="Times New Roman"/>
          <w:sz w:val="28"/>
          <w:szCs w:val="28"/>
          <w:lang w:eastAsia="ru-RU"/>
        </w:rPr>
        <w:t>тема;</w:t>
      </w:r>
    </w:p>
    <w:p w:rsidR="009C48F1" w:rsidRPr="00BC2880" w:rsidRDefault="00BC2880" w:rsidP="00BC288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77E3" w:rsidRPr="00BC2880">
        <w:rPr>
          <w:rFonts w:ascii="Times New Roman" w:eastAsia="Times New Roman" w:hAnsi="Times New Roman"/>
          <w:sz w:val="28"/>
          <w:szCs w:val="28"/>
          <w:lang w:eastAsia="ru-RU"/>
        </w:rPr>
        <w:t>целевая аудитория;</w:t>
      </w:r>
    </w:p>
    <w:p w:rsidR="009C48F1" w:rsidRPr="00BC2880" w:rsidRDefault="00BC2880" w:rsidP="00BC288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77E3" w:rsidRPr="00BC2880">
        <w:rPr>
          <w:rFonts w:ascii="Times New Roman" w:eastAsia="Times New Roman" w:hAnsi="Times New Roman"/>
          <w:sz w:val="28"/>
          <w:szCs w:val="28"/>
          <w:lang w:eastAsia="ru-RU"/>
        </w:rPr>
        <w:t>ассортимент товара;</w:t>
      </w:r>
    </w:p>
    <w:p w:rsidR="009C48F1" w:rsidRDefault="00BF77E3">
      <w:pPr>
        <w:pStyle w:val="affb"/>
        <w:numPr>
          <w:ilvl w:val="0"/>
          <w:numId w:val="49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подобрать изображения, отр</w:t>
      </w:r>
      <w:r w:rsidR="005917F0">
        <w:rPr>
          <w:rFonts w:ascii="Times New Roman" w:eastAsia="Times New Roman" w:hAnsi="Times New Roman"/>
          <w:sz w:val="28"/>
          <w:szCs w:val="28"/>
          <w:lang w:eastAsia="ru-RU"/>
        </w:rPr>
        <w:t>ажающие вдохновение участника, расположить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 в папку «Вдохновение» на рабочем столе мон</w:t>
      </w:r>
      <w:r w:rsidR="005917F0">
        <w:rPr>
          <w:rFonts w:ascii="Times New Roman" w:eastAsia="Times New Roman" w:hAnsi="Times New Roman"/>
          <w:sz w:val="28"/>
          <w:szCs w:val="28"/>
          <w:lang w:eastAsia="ru-RU"/>
        </w:rPr>
        <w:t>итора (не менее 20 изображений) и</w:t>
      </w:r>
      <w:r w:rsidR="000B4E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4E96" w:rsidRPr="005917F0">
        <w:rPr>
          <w:rFonts w:ascii="Times New Roman" w:eastAsia="Times New Roman" w:hAnsi="Times New Roman"/>
          <w:sz w:val="28"/>
          <w:szCs w:val="28"/>
          <w:lang w:eastAsia="ru-RU"/>
        </w:rPr>
        <w:t>подписать простыми ключевыми словами;</w:t>
      </w:r>
    </w:p>
    <w:p w:rsidR="009C48F1" w:rsidRPr="00BC2880" w:rsidRDefault="00BC2880" w:rsidP="00BC28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77E3" w:rsidRPr="00BC2880">
        <w:rPr>
          <w:rFonts w:ascii="Times New Roman" w:eastAsia="Times New Roman" w:hAnsi="Times New Roman"/>
          <w:sz w:val="28"/>
          <w:szCs w:val="28"/>
          <w:lang w:eastAsia="ru-RU"/>
        </w:rPr>
        <w:t>составить «</w:t>
      </w:r>
      <w:r w:rsidR="005E46E4" w:rsidRPr="00BC2880">
        <w:rPr>
          <w:rFonts w:ascii="Times New Roman" w:eastAsia="Times New Roman" w:hAnsi="Times New Roman"/>
          <w:sz w:val="28"/>
          <w:szCs w:val="28"/>
          <w:lang w:eastAsia="ru-RU"/>
        </w:rPr>
        <w:t>Мозговой штурм» на листе формата</w:t>
      </w:r>
      <w:r w:rsidR="00BF77E3" w:rsidRPr="00BC2880">
        <w:rPr>
          <w:rFonts w:ascii="Times New Roman" w:eastAsia="Times New Roman" w:hAnsi="Times New Roman"/>
          <w:sz w:val="28"/>
          <w:szCs w:val="28"/>
          <w:lang w:eastAsia="ru-RU"/>
        </w:rPr>
        <w:t xml:space="preserve"> А3 от руки в произвольной форм</w:t>
      </w:r>
      <w:r w:rsidR="005E46E4" w:rsidRPr="00BC2880">
        <w:rPr>
          <w:rFonts w:ascii="Times New Roman" w:eastAsia="Times New Roman" w:hAnsi="Times New Roman"/>
          <w:sz w:val="28"/>
          <w:szCs w:val="28"/>
          <w:lang w:eastAsia="ru-RU"/>
        </w:rPr>
        <w:t>е, которы</w:t>
      </w:r>
      <w:r w:rsidR="00BF77E3" w:rsidRPr="00BC2880">
        <w:rPr>
          <w:rFonts w:ascii="Times New Roman" w:eastAsia="Times New Roman" w:hAnsi="Times New Roman"/>
          <w:sz w:val="28"/>
          <w:szCs w:val="28"/>
          <w:lang w:eastAsia="ru-RU"/>
        </w:rPr>
        <w:t>й должен раскрыть ход мыслей по изучению брифа;</w:t>
      </w:r>
    </w:p>
    <w:p w:rsidR="009C48F1" w:rsidRPr="00BC2880" w:rsidRDefault="00BC2880" w:rsidP="00BC288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77E3" w:rsidRPr="00BC2880">
        <w:rPr>
          <w:rFonts w:ascii="Times New Roman" w:eastAsia="Times New Roman" w:hAnsi="Times New Roman"/>
          <w:sz w:val="28"/>
          <w:szCs w:val="28"/>
          <w:lang w:eastAsia="ru-RU"/>
        </w:rPr>
        <w:t>создать под</w:t>
      </w:r>
      <w:r w:rsidR="005E46E4" w:rsidRPr="00BC2880">
        <w:rPr>
          <w:rFonts w:ascii="Times New Roman" w:eastAsia="Times New Roman" w:hAnsi="Times New Roman"/>
          <w:sz w:val="28"/>
          <w:szCs w:val="28"/>
          <w:lang w:eastAsia="ru-RU"/>
        </w:rPr>
        <w:t>робный план работы на два дня (Д2, Д</w:t>
      </w:r>
      <w:r w:rsidR="00BF77E3" w:rsidRPr="00BC2880">
        <w:rPr>
          <w:rFonts w:ascii="Times New Roman" w:eastAsia="Times New Roman" w:hAnsi="Times New Roman"/>
          <w:sz w:val="28"/>
          <w:szCs w:val="28"/>
          <w:lang w:eastAsia="ru-RU"/>
        </w:rPr>
        <w:t>3) с таймингом выполнения заданий и технологической последовательностью операций.</w:t>
      </w:r>
    </w:p>
    <w:p w:rsidR="009C48F1" w:rsidRPr="00BC2880" w:rsidRDefault="00BC2880" w:rsidP="00BC288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88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C28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F77E3" w:rsidRPr="00BC2880">
        <w:rPr>
          <w:rFonts w:ascii="Times New Roman" w:eastAsia="Times New Roman" w:hAnsi="Times New Roman"/>
          <w:sz w:val="28"/>
          <w:szCs w:val="28"/>
          <w:lang w:eastAsia="ru-RU"/>
        </w:rPr>
        <w:t>оригинально интерпретировать концепцию/тему.</w:t>
      </w:r>
    </w:p>
    <w:p w:rsidR="009C48F1" w:rsidRDefault="009C48F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48F1" w:rsidRDefault="00BF77E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дизайна проектируемого пространства</w:t>
      </w:r>
    </w:p>
    <w:p w:rsidR="009C48F1" w:rsidRDefault="00BF77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875DE8"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:rsidR="009C48F1" w:rsidRDefault="00BF77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необходимо:</w:t>
      </w:r>
    </w:p>
    <w:p w:rsidR="009C48F1" w:rsidRDefault="00BF77E3" w:rsidP="00BC28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подробное дизайн-обоснование, поясняющее все основные моменты концепции, в виде простого маркиров</w:t>
      </w:r>
      <w:r w:rsidR="00875D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списка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C48F1" w:rsidRDefault="00BF77E3" w:rsidP="00BC28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показать развитие дизайна в скетчах по заданной теме (не менее 6 скетчей);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Скетчи выполняются в ручной графике на </w:t>
      </w:r>
      <w:r w:rsidR="005E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бумаге формат А4, каждый скетч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отдельном листе.</w:t>
      </w:r>
    </w:p>
    <w:p w:rsidR="009C48F1" w:rsidRDefault="00BF77E3" w:rsidP="00BC28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итоговый эскиз, согласно профессиональному стандарту.</w:t>
      </w:r>
    </w:p>
    <w:p w:rsidR="00BC2880" w:rsidRDefault="00BF77E3" w:rsidP="00BC28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эскиз должен быть выполнен на бумаге формата А3. Он может быть нарисован от руки или при помощи Photoshop/Illustrator; должен быть создан как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можно более детально: отражать идею концепции и содержать пометки и сноски; показывать всю композицию витрины, демонстрировать перспективу (видно две стороны витрины); Итоговый эскиз должен быть выполнен в цвете; отражать продукт и реквизит в правильном месте; выполнен с соблюдением пропорций; иметь цветофактурную карту. </w:t>
      </w:r>
    </w:p>
    <w:p w:rsidR="00875DE8" w:rsidRPr="00875DE8" w:rsidRDefault="00875DE8" w:rsidP="00BC28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D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• произвести устную защиту разработанного концептуального решения творческой витрины, пояснив все ключевые элементы дизайна. Время защиты должно быть не менее 3-х минут и не более 5-ти минут.</w:t>
      </w:r>
    </w:p>
    <w:p w:rsidR="00875DE8" w:rsidRPr="00875DE8" w:rsidRDefault="00875DE8" w:rsidP="00BC28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DE8">
        <w:rPr>
          <w:rFonts w:ascii="Times New Roman" w:eastAsia="Times New Roman" w:hAnsi="Times New Roman" w:cs="Times New Roman"/>
          <w:bCs/>
          <w:sz w:val="28"/>
          <w:szCs w:val="28"/>
        </w:rPr>
        <w:t>Для презентации проекта оформления проектируемого пространства заказчику (оценивающей группе экспертов) нужно оформить «Design-board», на котором разместить итоговый эскиз и дизайн-обоснование.</w:t>
      </w:r>
    </w:p>
    <w:p w:rsidR="00875DE8" w:rsidRPr="00875DE8" w:rsidRDefault="00875DE8" w:rsidP="00BC28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0" w:name="_GoBack"/>
      <w:bookmarkEnd w:id="10"/>
      <w:r w:rsidRPr="00875DE8">
        <w:rPr>
          <w:rFonts w:ascii="Times New Roman" w:eastAsia="Times New Roman" w:hAnsi="Times New Roman" w:cs="Times New Roman"/>
          <w:bCs/>
          <w:sz w:val="28"/>
          <w:szCs w:val="28"/>
        </w:rPr>
        <w:t>В процессе защиты необходимо показать бриф: тему, целевую аудиторию, требования заказчика, а также пояснить все основные моменты концепции, цвета, композиции, тренды, перечислить авторский реквизит, ассортимент товара, особенности выкладки и презентации продукта.</w:t>
      </w:r>
    </w:p>
    <w:p w:rsidR="00875DE8" w:rsidRDefault="00875DE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48F1" w:rsidRDefault="00BF77E3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Подготовка и изготовление реквизита</w:t>
      </w:r>
    </w:p>
    <w:p w:rsidR="009C48F1" w:rsidRDefault="00862BCE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8</w:t>
      </w:r>
      <w:r w:rsidR="00BF77E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:rsidR="009C48F1" w:rsidRDefault="00BF77E3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необходимо:</w:t>
      </w:r>
    </w:p>
    <w:p w:rsidR="009C48F1" w:rsidRDefault="00BF77E3" w:rsidP="00BC28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провести покрытие/покраску проектируемого пространства/реквизита, согласно профессиональному стандарту;</w:t>
      </w:r>
    </w:p>
    <w:p w:rsidR="009C48F1" w:rsidRDefault="00BF77E3" w:rsidP="00BC28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• изготовить авторский реквизит; </w:t>
      </w:r>
    </w:p>
    <w:p w:rsidR="009C48F1" w:rsidRDefault="00BF77E3" w:rsidP="00BC28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соблюдать чистоту и аккуратность на рабочем месте;</w:t>
      </w:r>
    </w:p>
    <w:p w:rsidR="009C48F1" w:rsidRDefault="00BF77E3" w:rsidP="00BC28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соблюдать требования по технике безопасности и охране труда.</w:t>
      </w:r>
    </w:p>
    <w:p w:rsidR="00862BCE" w:rsidRDefault="00862B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48F1" w:rsidRDefault="00BF77E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Размещение товара и реквизита в проектируемом пространстве</w:t>
      </w:r>
    </w:p>
    <w:p w:rsidR="009C48F1" w:rsidRDefault="00862B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F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</w:p>
    <w:p w:rsidR="009C48F1" w:rsidRDefault="00BF77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необходимо:</w:t>
      </w:r>
    </w:p>
    <w:p w:rsidR="009C48F1" w:rsidRDefault="00BF77E3" w:rsidP="00BC28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подготовить и установить в витрину реквизит и товар, согласно итоговому эскизу;</w:t>
      </w:r>
    </w:p>
    <w:p w:rsidR="009C48F1" w:rsidRDefault="00BF77E3" w:rsidP="00BC28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закончить оформление проектируемого пространства;</w:t>
      </w:r>
    </w:p>
    <w:p w:rsidR="009C48F1" w:rsidRDefault="00BF77E3" w:rsidP="00BC28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соблюдать чистоту и аккуратность на рабочем месте;</w:t>
      </w:r>
    </w:p>
    <w:p w:rsidR="009C48F1" w:rsidRDefault="00BF77E3" w:rsidP="00BC28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соблюдать требования по технике безопасности и охране труда.</w:t>
      </w:r>
    </w:p>
    <w:p w:rsidR="009C48F1" w:rsidRDefault="00BF77E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:rsidR="009C48F1" w:rsidRPr="00BC2880" w:rsidRDefault="00BF77E3">
      <w:pPr>
        <w:pStyle w:val="-21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 w:rsidRPr="00BC2880">
        <w:rPr>
          <w:rFonts w:ascii="Times New Roman" w:hAnsi="Times New Roman"/>
          <w:color w:val="000000"/>
          <w:szCs w:val="28"/>
        </w:rPr>
        <w:t xml:space="preserve">2.1. </w:t>
      </w:r>
      <w:bookmarkEnd w:id="13"/>
      <w:r w:rsidRPr="00BC2880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:rsidR="009C48F1" w:rsidRPr="00BC2880" w:rsidRDefault="00BF77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880">
        <w:rPr>
          <w:rFonts w:ascii="Times New Roman" w:eastAsia="Times New Roman" w:hAnsi="Times New Roman" w:cs="Times New Roman"/>
          <w:bCs/>
          <w:sz w:val="28"/>
          <w:szCs w:val="28"/>
        </w:rPr>
        <w:t>Нулевой - нельзя ничего привозить.</w:t>
      </w:r>
    </w:p>
    <w:p w:rsidR="009C48F1" w:rsidRPr="00BC2880" w:rsidRDefault="00BF77E3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5" w:name="_Toc78885660"/>
      <w:r w:rsidRPr="00BC2880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BC288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BC2880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:rsidR="009C48F1" w:rsidRPr="00BC2880" w:rsidRDefault="00BF77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880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инструменты, оборудование и материалы, не входящие в ИЛ запрещены на площадке. </w:t>
      </w:r>
    </w:p>
    <w:p w:rsidR="009C48F1" w:rsidRDefault="009C48F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48F1" w:rsidRDefault="00BF77E3">
      <w:pPr>
        <w:pStyle w:val="-11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</w:p>
    <w:p w:rsidR="009C48F1" w:rsidRDefault="00BF7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9C48F1" w:rsidRDefault="00A75C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КЗ%20Матрица.xlsx" w:history="1">
        <w:r w:rsidR="00BF77E3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№2 Матрица конкурсного задания</w:t>
        </w:r>
      </w:hyperlink>
    </w:p>
    <w:p w:rsidR="009C48F1" w:rsidRDefault="00A75C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КО%20ЦСО%20Кирпичная%20кладка%20с%20вариатив.xlsx" w:history="1">
        <w:r w:rsidR="00BF77E3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№3 Критерии оценки</w:t>
        </w:r>
      </w:hyperlink>
    </w:p>
    <w:p w:rsidR="009C48F1" w:rsidRDefault="00A75C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ОТиТБ%20Кирпичная%20кладка.docx" w:history="1">
        <w:r w:rsidR="00BF77E3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№4 Инструкция по охране труда и технике безопасности по компетенции </w:t>
        </w:r>
        <w:r w:rsidR="0083375C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«Визуальный</w:t>
        </w:r>
      </w:hyperlink>
      <w:r w:rsidR="0083375C">
        <w:rPr>
          <w:rStyle w:val="af8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мерчендайзинг».</w:t>
      </w: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9C48F1">
      <w:headerReference w:type="default" r:id="rId12"/>
      <w:footerReference w:type="default" r:id="rId13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C9" w:rsidRDefault="00A75CC9">
      <w:pPr>
        <w:spacing w:after="0" w:line="240" w:lineRule="auto"/>
      </w:pPr>
      <w:r>
        <w:separator/>
      </w:r>
    </w:p>
  </w:endnote>
  <w:endnote w:type="continuationSeparator" w:id="0">
    <w:p w:rsidR="00A75CC9" w:rsidRDefault="00A7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6C2D7B">
      <w:trPr>
        <w:jc w:val="center"/>
      </w:trPr>
      <w:tc>
        <w:tcPr>
          <w:tcW w:w="5954" w:type="dxa"/>
          <w:shd w:val="clear" w:color="auto" w:fill="auto"/>
          <w:vAlign w:val="center"/>
        </w:tcPr>
        <w:p w:rsidR="006C2D7B" w:rsidRDefault="006C2D7B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6C2D7B" w:rsidRDefault="006C2D7B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C288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20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6C2D7B" w:rsidRDefault="006C2D7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C9" w:rsidRDefault="00A75CC9">
      <w:pPr>
        <w:spacing w:after="0" w:line="240" w:lineRule="auto"/>
      </w:pPr>
      <w:r>
        <w:separator/>
      </w:r>
    </w:p>
  </w:footnote>
  <w:footnote w:type="continuationSeparator" w:id="0">
    <w:p w:rsidR="00A75CC9" w:rsidRDefault="00A75CC9">
      <w:pPr>
        <w:spacing w:after="0" w:line="240" w:lineRule="auto"/>
      </w:pPr>
      <w:r>
        <w:continuationSeparator/>
      </w:r>
    </w:p>
  </w:footnote>
  <w:footnote w:id="1">
    <w:p w:rsidR="006C2D7B" w:rsidRDefault="006C2D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6C2D7B" w:rsidRDefault="006C2D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7B" w:rsidRDefault="006C2D7B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C9F"/>
    <w:multiLevelType w:val="hybridMultilevel"/>
    <w:tmpl w:val="4C3E5C46"/>
    <w:lvl w:ilvl="0" w:tplc="75AA5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60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E5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C6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AC8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85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CE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ED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23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329"/>
    <w:multiLevelType w:val="hybridMultilevel"/>
    <w:tmpl w:val="95AC86EA"/>
    <w:lvl w:ilvl="0" w:tplc="54BE73C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9C7D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949D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876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0F5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C630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0DA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12BE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9E23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E29"/>
    <w:multiLevelType w:val="hybridMultilevel"/>
    <w:tmpl w:val="F9B4F86E"/>
    <w:lvl w:ilvl="0" w:tplc="304C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A9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EC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EC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CA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09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C7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D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29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EAC"/>
    <w:multiLevelType w:val="hybridMultilevel"/>
    <w:tmpl w:val="4FCA8456"/>
    <w:lvl w:ilvl="0" w:tplc="70060A12">
      <w:start w:val="1"/>
      <w:numFmt w:val="decimal"/>
      <w:lvlText w:val="%1."/>
      <w:lvlJc w:val="left"/>
      <w:pPr>
        <w:ind w:left="720" w:hanging="360"/>
      </w:pPr>
    </w:lvl>
    <w:lvl w:ilvl="1" w:tplc="BE7E9E52">
      <w:start w:val="1"/>
      <w:numFmt w:val="lowerLetter"/>
      <w:lvlText w:val="%2."/>
      <w:lvlJc w:val="left"/>
      <w:pPr>
        <w:ind w:left="1440" w:hanging="360"/>
      </w:pPr>
    </w:lvl>
    <w:lvl w:ilvl="2" w:tplc="5C383EFC">
      <w:start w:val="1"/>
      <w:numFmt w:val="lowerRoman"/>
      <w:lvlText w:val="%3."/>
      <w:lvlJc w:val="right"/>
      <w:pPr>
        <w:ind w:left="2160" w:hanging="180"/>
      </w:pPr>
    </w:lvl>
    <w:lvl w:ilvl="3" w:tplc="9F8C666E">
      <w:start w:val="1"/>
      <w:numFmt w:val="decimal"/>
      <w:lvlText w:val="%4."/>
      <w:lvlJc w:val="left"/>
      <w:pPr>
        <w:ind w:left="2880" w:hanging="360"/>
      </w:pPr>
    </w:lvl>
    <w:lvl w:ilvl="4" w:tplc="EA2A0A2C">
      <w:start w:val="1"/>
      <w:numFmt w:val="lowerLetter"/>
      <w:lvlText w:val="%5."/>
      <w:lvlJc w:val="left"/>
      <w:pPr>
        <w:ind w:left="3600" w:hanging="360"/>
      </w:pPr>
    </w:lvl>
    <w:lvl w:ilvl="5" w:tplc="A5202DCE">
      <w:start w:val="1"/>
      <w:numFmt w:val="lowerRoman"/>
      <w:lvlText w:val="%6."/>
      <w:lvlJc w:val="right"/>
      <w:pPr>
        <w:ind w:left="4320" w:hanging="180"/>
      </w:pPr>
    </w:lvl>
    <w:lvl w:ilvl="6" w:tplc="946A47AE">
      <w:start w:val="1"/>
      <w:numFmt w:val="decimal"/>
      <w:lvlText w:val="%7."/>
      <w:lvlJc w:val="left"/>
      <w:pPr>
        <w:ind w:left="5040" w:hanging="360"/>
      </w:pPr>
    </w:lvl>
    <w:lvl w:ilvl="7" w:tplc="351834FE">
      <w:start w:val="1"/>
      <w:numFmt w:val="lowerLetter"/>
      <w:lvlText w:val="%8."/>
      <w:lvlJc w:val="left"/>
      <w:pPr>
        <w:ind w:left="5760" w:hanging="360"/>
      </w:pPr>
    </w:lvl>
    <w:lvl w:ilvl="8" w:tplc="771CDA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B70CC"/>
    <w:multiLevelType w:val="hybridMultilevel"/>
    <w:tmpl w:val="178CC30E"/>
    <w:lvl w:ilvl="0" w:tplc="8202FC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33278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7AEF2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180252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D4EA1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401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C8EB73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8B0D6A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F4338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AA3CA7"/>
    <w:multiLevelType w:val="multilevel"/>
    <w:tmpl w:val="618E1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E451483"/>
    <w:multiLevelType w:val="hybridMultilevel"/>
    <w:tmpl w:val="3CFCF0BA"/>
    <w:lvl w:ilvl="0" w:tplc="BF746394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B700073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2FAB25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D414828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C2CD95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BBB82E3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8278D6A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D249102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5E98797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0E852AE9"/>
    <w:multiLevelType w:val="hybridMultilevel"/>
    <w:tmpl w:val="DD3000D4"/>
    <w:lvl w:ilvl="0" w:tplc="1F324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89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02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8A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6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A5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6E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69D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2AA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A1CBA"/>
    <w:multiLevelType w:val="hybridMultilevel"/>
    <w:tmpl w:val="77F6BDFA"/>
    <w:lvl w:ilvl="0" w:tplc="D194C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E6E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4D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CB2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ADE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E9E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4AA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069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2F0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975D8A"/>
    <w:multiLevelType w:val="hybridMultilevel"/>
    <w:tmpl w:val="85C8EA8C"/>
    <w:lvl w:ilvl="0" w:tplc="C4B6F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498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04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C0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6B3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6D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26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E03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C0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47858"/>
    <w:multiLevelType w:val="hybridMultilevel"/>
    <w:tmpl w:val="4F0ACBA0"/>
    <w:lvl w:ilvl="0" w:tplc="4C001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C1097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8CBEC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04E7A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289D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B2E58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908B8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54CE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AE43C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176B4D"/>
    <w:multiLevelType w:val="hybridMultilevel"/>
    <w:tmpl w:val="6F663E1E"/>
    <w:lvl w:ilvl="0" w:tplc="6A64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A9D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43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2F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858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4EB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64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CAC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CC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B7FDC"/>
    <w:multiLevelType w:val="hybridMultilevel"/>
    <w:tmpl w:val="ED9052B0"/>
    <w:lvl w:ilvl="0" w:tplc="AC78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8D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04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0E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A90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803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C6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1B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65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24431"/>
    <w:multiLevelType w:val="hybridMultilevel"/>
    <w:tmpl w:val="A7A2A51E"/>
    <w:lvl w:ilvl="0" w:tplc="21E6F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2A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27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3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A9D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528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A0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B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C9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00879"/>
    <w:multiLevelType w:val="hybridMultilevel"/>
    <w:tmpl w:val="5B1CC508"/>
    <w:lvl w:ilvl="0" w:tplc="7780DF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E7E6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48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68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86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A1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2D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E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C2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306D6"/>
    <w:multiLevelType w:val="hybridMultilevel"/>
    <w:tmpl w:val="F7984ED4"/>
    <w:lvl w:ilvl="0" w:tplc="8DEC1E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9FAA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29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29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43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344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AC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9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4AB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57C7F"/>
    <w:multiLevelType w:val="hybridMultilevel"/>
    <w:tmpl w:val="CD26E9BC"/>
    <w:lvl w:ilvl="0" w:tplc="690A1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3041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08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02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E55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A9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8B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89B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929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964C0"/>
    <w:multiLevelType w:val="hybridMultilevel"/>
    <w:tmpl w:val="C770AE84"/>
    <w:lvl w:ilvl="0" w:tplc="B3F2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0F6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4F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EB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2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B41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8D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838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05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208C4"/>
    <w:multiLevelType w:val="hybridMultilevel"/>
    <w:tmpl w:val="E1702E0E"/>
    <w:lvl w:ilvl="0" w:tplc="56404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CA74BC">
      <w:start w:val="1"/>
      <w:numFmt w:val="lowerLetter"/>
      <w:lvlText w:val="%2."/>
      <w:lvlJc w:val="left"/>
      <w:pPr>
        <w:ind w:left="1440" w:hanging="360"/>
      </w:pPr>
    </w:lvl>
    <w:lvl w:ilvl="2" w:tplc="B894A156">
      <w:start w:val="1"/>
      <w:numFmt w:val="lowerRoman"/>
      <w:lvlText w:val="%3."/>
      <w:lvlJc w:val="right"/>
      <w:pPr>
        <w:ind w:left="2160" w:hanging="180"/>
      </w:pPr>
    </w:lvl>
    <w:lvl w:ilvl="3" w:tplc="D0D29A14">
      <w:start w:val="1"/>
      <w:numFmt w:val="decimal"/>
      <w:lvlText w:val="%4."/>
      <w:lvlJc w:val="left"/>
      <w:pPr>
        <w:ind w:left="2880" w:hanging="360"/>
      </w:pPr>
    </w:lvl>
    <w:lvl w:ilvl="4" w:tplc="5F024F1A">
      <w:start w:val="1"/>
      <w:numFmt w:val="lowerLetter"/>
      <w:lvlText w:val="%5."/>
      <w:lvlJc w:val="left"/>
      <w:pPr>
        <w:ind w:left="3600" w:hanging="360"/>
      </w:pPr>
    </w:lvl>
    <w:lvl w:ilvl="5" w:tplc="EF368B94">
      <w:start w:val="1"/>
      <w:numFmt w:val="lowerRoman"/>
      <w:lvlText w:val="%6."/>
      <w:lvlJc w:val="right"/>
      <w:pPr>
        <w:ind w:left="4320" w:hanging="180"/>
      </w:pPr>
    </w:lvl>
    <w:lvl w:ilvl="6" w:tplc="0ECAD19A">
      <w:start w:val="1"/>
      <w:numFmt w:val="decimal"/>
      <w:lvlText w:val="%7."/>
      <w:lvlJc w:val="left"/>
      <w:pPr>
        <w:ind w:left="5040" w:hanging="360"/>
      </w:pPr>
    </w:lvl>
    <w:lvl w:ilvl="7" w:tplc="8D567CC6">
      <w:start w:val="1"/>
      <w:numFmt w:val="lowerLetter"/>
      <w:lvlText w:val="%8."/>
      <w:lvlJc w:val="left"/>
      <w:pPr>
        <w:ind w:left="5760" w:hanging="360"/>
      </w:pPr>
    </w:lvl>
    <w:lvl w:ilvl="8" w:tplc="5100C0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B49C7"/>
    <w:multiLevelType w:val="hybridMultilevel"/>
    <w:tmpl w:val="39DE8C50"/>
    <w:lvl w:ilvl="0" w:tplc="52920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A28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4EB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60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E9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63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A2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57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A9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2360A"/>
    <w:multiLevelType w:val="hybridMultilevel"/>
    <w:tmpl w:val="C2AE0162"/>
    <w:lvl w:ilvl="0" w:tplc="80A22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69ECC">
      <w:start w:val="1"/>
      <w:numFmt w:val="lowerLetter"/>
      <w:lvlText w:val="%2."/>
      <w:lvlJc w:val="left"/>
      <w:pPr>
        <w:ind w:left="1440" w:hanging="360"/>
      </w:pPr>
    </w:lvl>
    <w:lvl w:ilvl="2" w:tplc="A13607C4">
      <w:start w:val="1"/>
      <w:numFmt w:val="lowerRoman"/>
      <w:lvlText w:val="%3."/>
      <w:lvlJc w:val="right"/>
      <w:pPr>
        <w:ind w:left="2160" w:hanging="180"/>
      </w:pPr>
    </w:lvl>
    <w:lvl w:ilvl="3" w:tplc="43DCC8F4">
      <w:start w:val="1"/>
      <w:numFmt w:val="decimal"/>
      <w:lvlText w:val="%4."/>
      <w:lvlJc w:val="left"/>
      <w:pPr>
        <w:ind w:left="2880" w:hanging="360"/>
      </w:pPr>
    </w:lvl>
    <w:lvl w:ilvl="4" w:tplc="F188B59A">
      <w:start w:val="1"/>
      <w:numFmt w:val="lowerLetter"/>
      <w:lvlText w:val="%5."/>
      <w:lvlJc w:val="left"/>
      <w:pPr>
        <w:ind w:left="3600" w:hanging="360"/>
      </w:pPr>
    </w:lvl>
    <w:lvl w:ilvl="5" w:tplc="4B346530">
      <w:start w:val="1"/>
      <w:numFmt w:val="lowerRoman"/>
      <w:lvlText w:val="%6."/>
      <w:lvlJc w:val="right"/>
      <w:pPr>
        <w:ind w:left="4320" w:hanging="180"/>
      </w:pPr>
    </w:lvl>
    <w:lvl w:ilvl="6" w:tplc="5DC6085E">
      <w:start w:val="1"/>
      <w:numFmt w:val="decimal"/>
      <w:lvlText w:val="%7."/>
      <w:lvlJc w:val="left"/>
      <w:pPr>
        <w:ind w:left="5040" w:hanging="360"/>
      </w:pPr>
    </w:lvl>
    <w:lvl w:ilvl="7" w:tplc="5A0CE7F8">
      <w:start w:val="1"/>
      <w:numFmt w:val="lowerLetter"/>
      <w:lvlText w:val="%8."/>
      <w:lvlJc w:val="left"/>
      <w:pPr>
        <w:ind w:left="5760" w:hanging="360"/>
      </w:pPr>
    </w:lvl>
    <w:lvl w:ilvl="8" w:tplc="C512ED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E13DC"/>
    <w:multiLevelType w:val="hybridMultilevel"/>
    <w:tmpl w:val="2EACEF7A"/>
    <w:lvl w:ilvl="0" w:tplc="AC6C3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8892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28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41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815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347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C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8A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E6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7F9B"/>
    <w:multiLevelType w:val="hybridMultilevel"/>
    <w:tmpl w:val="75220AEC"/>
    <w:lvl w:ilvl="0" w:tplc="6FCAF7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80E50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C5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A1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A2B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EB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05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629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20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B217F"/>
    <w:multiLevelType w:val="hybridMultilevel"/>
    <w:tmpl w:val="5CBCF27C"/>
    <w:lvl w:ilvl="0" w:tplc="23780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31A76BC">
      <w:start w:val="1"/>
      <w:numFmt w:val="lowerLetter"/>
      <w:lvlText w:val="%2."/>
      <w:lvlJc w:val="left"/>
      <w:pPr>
        <w:ind w:left="1789" w:hanging="360"/>
      </w:pPr>
    </w:lvl>
    <w:lvl w:ilvl="2" w:tplc="A7145770">
      <w:start w:val="1"/>
      <w:numFmt w:val="lowerRoman"/>
      <w:lvlText w:val="%3."/>
      <w:lvlJc w:val="right"/>
      <w:pPr>
        <w:ind w:left="2509" w:hanging="180"/>
      </w:pPr>
    </w:lvl>
    <w:lvl w:ilvl="3" w:tplc="BA9C6A5A">
      <w:start w:val="1"/>
      <w:numFmt w:val="decimal"/>
      <w:lvlText w:val="%4."/>
      <w:lvlJc w:val="left"/>
      <w:pPr>
        <w:ind w:left="3229" w:hanging="360"/>
      </w:pPr>
    </w:lvl>
    <w:lvl w:ilvl="4" w:tplc="93408960">
      <w:start w:val="1"/>
      <w:numFmt w:val="lowerLetter"/>
      <w:lvlText w:val="%5."/>
      <w:lvlJc w:val="left"/>
      <w:pPr>
        <w:ind w:left="3949" w:hanging="360"/>
      </w:pPr>
    </w:lvl>
    <w:lvl w:ilvl="5" w:tplc="B77C905A">
      <w:start w:val="1"/>
      <w:numFmt w:val="lowerRoman"/>
      <w:lvlText w:val="%6."/>
      <w:lvlJc w:val="right"/>
      <w:pPr>
        <w:ind w:left="4669" w:hanging="180"/>
      </w:pPr>
    </w:lvl>
    <w:lvl w:ilvl="6" w:tplc="39AAB192">
      <w:start w:val="1"/>
      <w:numFmt w:val="decimal"/>
      <w:lvlText w:val="%7."/>
      <w:lvlJc w:val="left"/>
      <w:pPr>
        <w:ind w:left="5389" w:hanging="360"/>
      </w:pPr>
    </w:lvl>
    <w:lvl w:ilvl="7" w:tplc="D5106848">
      <w:start w:val="1"/>
      <w:numFmt w:val="lowerLetter"/>
      <w:lvlText w:val="%8."/>
      <w:lvlJc w:val="left"/>
      <w:pPr>
        <w:ind w:left="6109" w:hanging="360"/>
      </w:pPr>
    </w:lvl>
    <w:lvl w:ilvl="8" w:tplc="FAFA04A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E949E1"/>
    <w:multiLevelType w:val="hybridMultilevel"/>
    <w:tmpl w:val="24CCFADA"/>
    <w:lvl w:ilvl="0" w:tplc="40706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16D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42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EB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AE7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05C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A9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C1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0A4F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16381"/>
    <w:multiLevelType w:val="hybridMultilevel"/>
    <w:tmpl w:val="4FEA5884"/>
    <w:lvl w:ilvl="0" w:tplc="516E45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949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EE06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89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24B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1A7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0D9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678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0AD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531F1"/>
    <w:multiLevelType w:val="hybridMultilevel"/>
    <w:tmpl w:val="2A4E6622"/>
    <w:lvl w:ilvl="0" w:tplc="B5A2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E9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989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A9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C6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E9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82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2F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A4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A28FF"/>
    <w:multiLevelType w:val="hybridMultilevel"/>
    <w:tmpl w:val="DA8024AA"/>
    <w:lvl w:ilvl="0" w:tplc="E132FD9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8D9C3BA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AEAD6E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D3F29D4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67CAE2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A94AEBA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6B842A2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AC4A4082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108C7A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66F5BF9"/>
    <w:multiLevelType w:val="hybridMultilevel"/>
    <w:tmpl w:val="5B809618"/>
    <w:lvl w:ilvl="0" w:tplc="A19C8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827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A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61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64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05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00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E8F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43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93080"/>
    <w:multiLevelType w:val="hybridMultilevel"/>
    <w:tmpl w:val="AE3CBDC2"/>
    <w:lvl w:ilvl="0" w:tplc="4B2A0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651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69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0E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49B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407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2D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6F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25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F56B3"/>
    <w:multiLevelType w:val="hybridMultilevel"/>
    <w:tmpl w:val="C12A13C4"/>
    <w:lvl w:ilvl="0" w:tplc="C88883D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363BA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E3688D4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A42C57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7FE057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F66B6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D4EEC8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99CF88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D870E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F0B0C48"/>
    <w:multiLevelType w:val="hybridMultilevel"/>
    <w:tmpl w:val="A10A870A"/>
    <w:lvl w:ilvl="0" w:tplc="F5A42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6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CE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29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EA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5A8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E9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AF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48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B33FB"/>
    <w:multiLevelType w:val="hybridMultilevel"/>
    <w:tmpl w:val="DA50C5F2"/>
    <w:lvl w:ilvl="0" w:tplc="587AA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C4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4D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22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E24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E0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44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04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E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00E2B"/>
    <w:multiLevelType w:val="hybridMultilevel"/>
    <w:tmpl w:val="67025752"/>
    <w:lvl w:ilvl="0" w:tplc="4EBE3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0E1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20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0C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68C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0B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8B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4CA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24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27EEA"/>
    <w:multiLevelType w:val="hybridMultilevel"/>
    <w:tmpl w:val="3C74B0B0"/>
    <w:lvl w:ilvl="0" w:tplc="EADED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AA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C59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628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8A0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A07C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4D5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E04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8B6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92357E7"/>
    <w:multiLevelType w:val="hybridMultilevel"/>
    <w:tmpl w:val="E38AACF6"/>
    <w:lvl w:ilvl="0" w:tplc="DE90C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2A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B0C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A9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0A1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E09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43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86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21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C5ABA"/>
    <w:multiLevelType w:val="hybridMultilevel"/>
    <w:tmpl w:val="B8448FD0"/>
    <w:lvl w:ilvl="0" w:tplc="ABB02C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0168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2C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2B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093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F4D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CA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E28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087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94425"/>
    <w:multiLevelType w:val="multilevel"/>
    <w:tmpl w:val="6F32490A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0DB7219"/>
    <w:multiLevelType w:val="hybridMultilevel"/>
    <w:tmpl w:val="CF0693DE"/>
    <w:lvl w:ilvl="0" w:tplc="1030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C2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EC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C5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6DC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4B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8F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86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8C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3617E"/>
    <w:multiLevelType w:val="hybridMultilevel"/>
    <w:tmpl w:val="E2EE412C"/>
    <w:lvl w:ilvl="0" w:tplc="83CCAC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7640934">
      <w:start w:val="1"/>
      <w:numFmt w:val="lowerLetter"/>
      <w:lvlText w:val="%2."/>
      <w:lvlJc w:val="left"/>
      <w:pPr>
        <w:ind w:left="1440" w:hanging="360"/>
      </w:pPr>
    </w:lvl>
    <w:lvl w:ilvl="2" w:tplc="4EFEB7BE">
      <w:start w:val="1"/>
      <w:numFmt w:val="lowerRoman"/>
      <w:lvlText w:val="%3."/>
      <w:lvlJc w:val="right"/>
      <w:pPr>
        <w:ind w:left="2160" w:hanging="180"/>
      </w:pPr>
    </w:lvl>
    <w:lvl w:ilvl="3" w:tplc="826499BC">
      <w:start w:val="1"/>
      <w:numFmt w:val="decimal"/>
      <w:lvlText w:val="%4."/>
      <w:lvlJc w:val="left"/>
      <w:pPr>
        <w:ind w:left="2880" w:hanging="360"/>
      </w:pPr>
    </w:lvl>
    <w:lvl w:ilvl="4" w:tplc="6E32E538">
      <w:start w:val="1"/>
      <w:numFmt w:val="lowerLetter"/>
      <w:lvlText w:val="%5."/>
      <w:lvlJc w:val="left"/>
      <w:pPr>
        <w:ind w:left="3600" w:hanging="360"/>
      </w:pPr>
    </w:lvl>
    <w:lvl w:ilvl="5" w:tplc="55AC187A">
      <w:start w:val="1"/>
      <w:numFmt w:val="lowerRoman"/>
      <w:lvlText w:val="%6."/>
      <w:lvlJc w:val="right"/>
      <w:pPr>
        <w:ind w:left="4320" w:hanging="180"/>
      </w:pPr>
    </w:lvl>
    <w:lvl w:ilvl="6" w:tplc="8362A91C">
      <w:start w:val="1"/>
      <w:numFmt w:val="decimal"/>
      <w:lvlText w:val="%7."/>
      <w:lvlJc w:val="left"/>
      <w:pPr>
        <w:ind w:left="5040" w:hanging="360"/>
      </w:pPr>
    </w:lvl>
    <w:lvl w:ilvl="7" w:tplc="03AA06AE">
      <w:start w:val="1"/>
      <w:numFmt w:val="lowerLetter"/>
      <w:lvlText w:val="%8."/>
      <w:lvlJc w:val="left"/>
      <w:pPr>
        <w:ind w:left="5760" w:hanging="360"/>
      </w:pPr>
    </w:lvl>
    <w:lvl w:ilvl="8" w:tplc="97BED51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8337D"/>
    <w:multiLevelType w:val="hybridMultilevel"/>
    <w:tmpl w:val="F69A3602"/>
    <w:lvl w:ilvl="0" w:tplc="40C07BD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3E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C646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C25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0CF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AE0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821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8CB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64C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94910"/>
    <w:multiLevelType w:val="hybridMultilevel"/>
    <w:tmpl w:val="6E24E648"/>
    <w:lvl w:ilvl="0" w:tplc="07E2C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2EC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CD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04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0A3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61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48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4C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21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22AE7"/>
    <w:multiLevelType w:val="hybridMultilevel"/>
    <w:tmpl w:val="1440498A"/>
    <w:lvl w:ilvl="0" w:tplc="AB5C7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8A6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648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87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EC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AF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8F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47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0E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82251"/>
    <w:multiLevelType w:val="multilevel"/>
    <w:tmpl w:val="971A3080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4" w15:restartNumberingAfterBreak="0">
    <w:nsid w:val="6D0406D0"/>
    <w:multiLevelType w:val="hybridMultilevel"/>
    <w:tmpl w:val="0374C7D4"/>
    <w:lvl w:ilvl="0" w:tplc="B1024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2C5090">
      <w:start w:val="1"/>
      <w:numFmt w:val="lowerLetter"/>
      <w:lvlText w:val="%2."/>
      <w:lvlJc w:val="left"/>
      <w:pPr>
        <w:ind w:left="1440" w:hanging="360"/>
      </w:pPr>
    </w:lvl>
    <w:lvl w:ilvl="2" w:tplc="02D02F7E">
      <w:start w:val="1"/>
      <w:numFmt w:val="lowerRoman"/>
      <w:lvlText w:val="%3."/>
      <w:lvlJc w:val="right"/>
      <w:pPr>
        <w:ind w:left="2160" w:hanging="180"/>
      </w:pPr>
    </w:lvl>
    <w:lvl w:ilvl="3" w:tplc="7174C7B0">
      <w:start w:val="1"/>
      <w:numFmt w:val="decimal"/>
      <w:lvlText w:val="%4."/>
      <w:lvlJc w:val="left"/>
      <w:pPr>
        <w:ind w:left="2880" w:hanging="360"/>
      </w:pPr>
    </w:lvl>
    <w:lvl w:ilvl="4" w:tplc="237EE35E">
      <w:start w:val="1"/>
      <w:numFmt w:val="lowerLetter"/>
      <w:lvlText w:val="%5."/>
      <w:lvlJc w:val="left"/>
      <w:pPr>
        <w:ind w:left="3600" w:hanging="360"/>
      </w:pPr>
    </w:lvl>
    <w:lvl w:ilvl="5" w:tplc="467C55E8">
      <w:start w:val="1"/>
      <w:numFmt w:val="lowerRoman"/>
      <w:lvlText w:val="%6."/>
      <w:lvlJc w:val="right"/>
      <w:pPr>
        <w:ind w:left="4320" w:hanging="180"/>
      </w:pPr>
    </w:lvl>
    <w:lvl w:ilvl="6" w:tplc="40D0C398">
      <w:start w:val="1"/>
      <w:numFmt w:val="decimal"/>
      <w:lvlText w:val="%7."/>
      <w:lvlJc w:val="left"/>
      <w:pPr>
        <w:ind w:left="5040" w:hanging="360"/>
      </w:pPr>
    </w:lvl>
    <w:lvl w:ilvl="7" w:tplc="3DFC481A">
      <w:start w:val="1"/>
      <w:numFmt w:val="lowerLetter"/>
      <w:lvlText w:val="%8."/>
      <w:lvlJc w:val="left"/>
      <w:pPr>
        <w:ind w:left="5760" w:hanging="360"/>
      </w:pPr>
    </w:lvl>
    <w:lvl w:ilvl="8" w:tplc="6E66D34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0175A"/>
    <w:multiLevelType w:val="hybridMultilevel"/>
    <w:tmpl w:val="FC26E562"/>
    <w:lvl w:ilvl="0" w:tplc="97180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89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0A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3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0FF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A4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CA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A06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6A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545FCD"/>
    <w:multiLevelType w:val="multilevel"/>
    <w:tmpl w:val="F0B62C80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47" w15:restartNumberingAfterBreak="0">
    <w:nsid w:val="72F60B5B"/>
    <w:multiLevelType w:val="hybridMultilevel"/>
    <w:tmpl w:val="C400EF60"/>
    <w:lvl w:ilvl="0" w:tplc="BDAC1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61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8A9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02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212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341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42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212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58E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DA51CE"/>
    <w:multiLevelType w:val="hybridMultilevel"/>
    <w:tmpl w:val="396679DC"/>
    <w:lvl w:ilvl="0" w:tplc="81A2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A3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82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C4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243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09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AB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1E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45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B5069"/>
    <w:multiLevelType w:val="hybridMultilevel"/>
    <w:tmpl w:val="0AEC4656"/>
    <w:lvl w:ilvl="0" w:tplc="E5B05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E23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82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E0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A21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56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20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2C6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C8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40"/>
  </w:num>
  <w:num w:numId="4">
    <w:abstractNumId w:val="4"/>
  </w:num>
  <w:num w:numId="5">
    <w:abstractNumId w:val="5"/>
  </w:num>
  <w:num w:numId="6">
    <w:abstractNumId w:val="34"/>
  </w:num>
  <w:num w:numId="7">
    <w:abstractNumId w:val="8"/>
  </w:num>
  <w:num w:numId="8">
    <w:abstractNumId w:val="30"/>
  </w:num>
  <w:num w:numId="9">
    <w:abstractNumId w:val="27"/>
  </w:num>
  <w:num w:numId="10">
    <w:abstractNumId w:val="6"/>
  </w:num>
  <w:num w:numId="11">
    <w:abstractNumId w:val="10"/>
  </w:num>
  <w:num w:numId="12">
    <w:abstractNumId w:val="36"/>
  </w:num>
  <w:num w:numId="13">
    <w:abstractNumId w:val="15"/>
  </w:num>
  <w:num w:numId="14">
    <w:abstractNumId w:val="22"/>
  </w:num>
  <w:num w:numId="15">
    <w:abstractNumId w:val="14"/>
  </w:num>
  <w:num w:numId="16">
    <w:abstractNumId w:val="18"/>
  </w:num>
  <w:num w:numId="17">
    <w:abstractNumId w:val="39"/>
  </w:num>
  <w:num w:numId="18">
    <w:abstractNumId w:val="20"/>
  </w:num>
  <w:num w:numId="19">
    <w:abstractNumId w:val="44"/>
  </w:num>
  <w:num w:numId="20">
    <w:abstractNumId w:val="46"/>
  </w:num>
  <w:num w:numId="21">
    <w:abstractNumId w:val="43"/>
  </w:num>
  <w:num w:numId="22">
    <w:abstractNumId w:val="37"/>
  </w:num>
  <w:num w:numId="23">
    <w:abstractNumId w:val="16"/>
  </w:num>
  <w:num w:numId="24">
    <w:abstractNumId w:val="9"/>
  </w:num>
  <w:num w:numId="25">
    <w:abstractNumId w:val="47"/>
  </w:num>
  <w:num w:numId="26">
    <w:abstractNumId w:val="35"/>
  </w:num>
  <w:num w:numId="27">
    <w:abstractNumId w:val="28"/>
  </w:num>
  <w:num w:numId="28">
    <w:abstractNumId w:val="7"/>
  </w:num>
  <w:num w:numId="29">
    <w:abstractNumId w:val="42"/>
  </w:num>
  <w:num w:numId="30">
    <w:abstractNumId w:val="13"/>
  </w:num>
  <w:num w:numId="31">
    <w:abstractNumId w:val="21"/>
  </w:num>
  <w:num w:numId="32">
    <w:abstractNumId w:val="17"/>
  </w:num>
  <w:num w:numId="33">
    <w:abstractNumId w:val="29"/>
  </w:num>
  <w:num w:numId="34">
    <w:abstractNumId w:val="41"/>
  </w:num>
  <w:num w:numId="35">
    <w:abstractNumId w:val="19"/>
  </w:num>
  <w:num w:numId="36">
    <w:abstractNumId w:val="38"/>
  </w:num>
  <w:num w:numId="37">
    <w:abstractNumId w:val="49"/>
  </w:num>
  <w:num w:numId="38">
    <w:abstractNumId w:val="48"/>
  </w:num>
  <w:num w:numId="39">
    <w:abstractNumId w:val="33"/>
  </w:num>
  <w:num w:numId="40">
    <w:abstractNumId w:val="0"/>
  </w:num>
  <w:num w:numId="41">
    <w:abstractNumId w:val="45"/>
  </w:num>
  <w:num w:numId="42">
    <w:abstractNumId w:val="26"/>
  </w:num>
  <w:num w:numId="43">
    <w:abstractNumId w:val="32"/>
  </w:num>
  <w:num w:numId="44">
    <w:abstractNumId w:val="11"/>
  </w:num>
  <w:num w:numId="45">
    <w:abstractNumId w:val="2"/>
  </w:num>
  <w:num w:numId="46">
    <w:abstractNumId w:val="31"/>
  </w:num>
  <w:num w:numId="47">
    <w:abstractNumId w:val="24"/>
  </w:num>
  <w:num w:numId="48">
    <w:abstractNumId w:val="23"/>
  </w:num>
  <w:num w:numId="49">
    <w:abstractNumId w:val="3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F1"/>
    <w:rsid w:val="000B4E96"/>
    <w:rsid w:val="00124991"/>
    <w:rsid w:val="00211B19"/>
    <w:rsid w:val="002B3488"/>
    <w:rsid w:val="002E1361"/>
    <w:rsid w:val="0035288A"/>
    <w:rsid w:val="0046536D"/>
    <w:rsid w:val="00467C9D"/>
    <w:rsid w:val="005917F0"/>
    <w:rsid w:val="005B2D60"/>
    <w:rsid w:val="005C2380"/>
    <w:rsid w:val="005E3819"/>
    <w:rsid w:val="005E46E4"/>
    <w:rsid w:val="006B2665"/>
    <w:rsid w:val="006C2D7B"/>
    <w:rsid w:val="006E7945"/>
    <w:rsid w:val="007311CB"/>
    <w:rsid w:val="007B265D"/>
    <w:rsid w:val="007E7967"/>
    <w:rsid w:val="0083375C"/>
    <w:rsid w:val="00862BCE"/>
    <w:rsid w:val="008751A8"/>
    <w:rsid w:val="00875DE8"/>
    <w:rsid w:val="00921B58"/>
    <w:rsid w:val="009451FA"/>
    <w:rsid w:val="009B6DC9"/>
    <w:rsid w:val="009B74F2"/>
    <w:rsid w:val="009C48F1"/>
    <w:rsid w:val="00A25113"/>
    <w:rsid w:val="00A75CC9"/>
    <w:rsid w:val="00BA08E8"/>
    <w:rsid w:val="00BC2880"/>
    <w:rsid w:val="00BD02DB"/>
    <w:rsid w:val="00BF77E3"/>
    <w:rsid w:val="00C149CA"/>
    <w:rsid w:val="00F7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4AFE"/>
  <w15:docId w15:val="{29DA458F-0C88-4389-A737-252C6FAB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Strong"/>
    <w:basedOn w:val="a2"/>
    <w:uiPriority w:val="22"/>
    <w:qFormat/>
    <w:rPr>
      <w:b/>
      <w:bCs/>
    </w:rPr>
  </w:style>
  <w:style w:type="character" w:customStyle="1" w:styleId="longtext">
    <w:name w:val="longtext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4;&#1058;&#1080;&#1058;&#1041;%20&#1050;&#1080;&#1088;&#1087;&#1080;&#1095;&#1085;&#1072;&#1103;%20&#1082;&#1083;&#1072;&#1076;&#1082;&#1072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&#1050;&#1054;%20&#1062;&#1057;&#1054;%20&#1050;&#1080;&#1088;&#1087;&#1080;&#1095;&#1085;&#1072;&#1103;%20&#1082;&#1083;&#1072;&#1076;&#1082;&#1072;%20&#1089;%20&#1074;&#1072;&#1088;&#1080;&#1072;&#1090;&#1080;&#1074;.xlsx" TargetMode="External"/><Relationship Id="rId4" Type="http://schemas.openxmlformats.org/officeDocument/2006/relationships/settings" Target="settings.xml"/><Relationship Id="rId9" Type="http://schemas.openxmlformats.org/officeDocument/2006/relationships/hyperlink" Target="&#1050;&#1047;%20&#1052;&#1072;&#1090;&#1088;&#1080;&#1094;&#1072;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8868-E0BF-4A2F-B1AA-B44E9AF1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22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Юлия</cp:lastModifiedBy>
  <cp:revision>35</cp:revision>
  <dcterms:created xsi:type="dcterms:W3CDTF">2023-01-30T07:41:00Z</dcterms:created>
  <dcterms:modified xsi:type="dcterms:W3CDTF">2023-07-03T07:17:00Z</dcterms:modified>
</cp:coreProperties>
</file>