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258D" w14:textId="77777777" w:rsidR="00B94FE7" w:rsidRDefault="00B94FE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68B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715E7D" wp14:editId="42248D72">
            <wp:simplePos x="0" y="0"/>
            <wp:positionH relativeFrom="page">
              <wp:align>right</wp:align>
            </wp:positionH>
            <wp:positionV relativeFrom="paragraph">
              <wp:posOffset>-701675</wp:posOffset>
            </wp:positionV>
            <wp:extent cx="7554757" cy="12065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57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671D12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928CE0B" w14:textId="62391DBA" w:rsidR="003A58B0" w:rsidRDefault="003A58B0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6804FC4" w14:textId="77777777" w:rsidR="003A58B0" w:rsidRDefault="003A58B0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1CB60E4B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1A85E97" w14:textId="77777777" w:rsidR="003A58B0" w:rsidRPr="00A204BB" w:rsidRDefault="003A58B0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135FA4EE" w:rsidR="00334165" w:rsidRPr="00A204BB" w:rsidRDefault="003A58B0" w:rsidP="003A58B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DE7B275" w:rsidR="00832EBB" w:rsidRPr="00A204BB" w:rsidRDefault="003A58B0" w:rsidP="003A58B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«ЭЛЕКТРОНИКА»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4A210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9BEB40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F3BE4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0044B5D1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921CA">
          <w:rPr>
            <w:rStyle w:val="ae"/>
            <w:noProof/>
          </w:rPr>
          <w:t>Электроника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4A210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4A210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7464C10" w14:textId="438AFBA9" w:rsidR="0002782D" w:rsidRPr="008D3B7B" w:rsidRDefault="0002782D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8D3B7B">
        <w:rPr>
          <w:rFonts w:ascii="Times New Roman" w:hAnsi="Times New Roman" w:cs="Times New Roman"/>
          <w:sz w:val="28"/>
          <w:szCs w:val="28"/>
        </w:rPr>
        <w:t>ОК – описание компетенции</w:t>
      </w:r>
    </w:p>
    <w:p w14:paraId="22DE179F" w14:textId="3609D13C" w:rsidR="0002782D" w:rsidRPr="008D3B7B" w:rsidRDefault="0002782D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КЗ – конкурсное задание.</w:t>
      </w:r>
    </w:p>
    <w:p w14:paraId="31ACB2BB" w14:textId="54876BFC" w:rsidR="0002782D" w:rsidRPr="008D3B7B" w:rsidRDefault="0002782D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КО – критерии оценки.</w:t>
      </w:r>
    </w:p>
    <w:p w14:paraId="598DAE17" w14:textId="23A63DFD" w:rsidR="0002782D" w:rsidRPr="008D3B7B" w:rsidRDefault="0002782D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ИЛ – инфраструктурный лист.</w:t>
      </w:r>
    </w:p>
    <w:p w14:paraId="3BA4E914" w14:textId="6B735E49" w:rsidR="008D3B7B" w:rsidRDefault="008D3B7B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ПЗ – план застройки.</w:t>
      </w:r>
    </w:p>
    <w:p w14:paraId="43F4F827" w14:textId="3DE26B6D" w:rsidR="001C6F5F" w:rsidRPr="008D3B7B" w:rsidRDefault="001C6F5F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– требования компетенции.</w:t>
      </w:r>
    </w:p>
    <w:p w14:paraId="194E965F" w14:textId="77777777" w:rsidR="008D3B7B" w:rsidRPr="008D3B7B" w:rsidRDefault="008D3B7B" w:rsidP="008D3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CD1CA" w14:textId="35778DF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53ADD1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B53B4">
        <w:rPr>
          <w:rFonts w:ascii="Times New Roman" w:hAnsi="Times New Roman" w:cs="Times New Roman"/>
          <w:sz w:val="28"/>
          <w:szCs w:val="28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9548399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B53B4">
        <w:rPr>
          <w:rFonts w:ascii="Times New Roman" w:hAnsi="Times New Roman"/>
          <w:color w:val="000000"/>
          <w:sz w:val="24"/>
          <w:lang w:val="ru-RU"/>
        </w:rPr>
        <w:t>Электроника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24134A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666AF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2666AF" w:rsidRPr="000244DA" w:rsidRDefault="002666A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1C8067F" w:rsidR="002666AF" w:rsidRPr="000244DA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проектирования электронных устройств и систем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79527207" w:rsidR="002666AF" w:rsidRPr="000244DA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66AF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2666AF" w:rsidRPr="000244DA" w:rsidRDefault="002666A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6C702A" w14:textId="77777777" w:rsidR="002666AF" w:rsidRDefault="002666A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C3CB63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Методы конструирования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66EC0C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53E60B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отечественных разработок в области конструирования радиоэлектронных 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C7B5DB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Электронные справочные системы и библиотеки: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38978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Основы схемотехники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23F49F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Номенклатура радиоэлектронных компонентов: назначения, типы,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FBBE44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Типы, основные характеристики, назначение радиоматериалов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105E3D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Типы, основные характеристики, назначение материалов базовых несущих конструкций радиоэлектронных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BEBDF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9C326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F7DC89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Принципы, методы и средства выполнения компоновочных расчетов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3FD54C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Методики построения компьютерных моделей конструкций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C8699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9279EC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Виды и содержание конструкторской документации на блоки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4447E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FBAAC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03D6B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создания графических документов: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7F0D14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создания текстовых документов: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DDAF26" w14:textId="3975244B" w:rsidR="00A77DE8" w:rsidRPr="000244DA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2666AF" w:rsidRPr="000244DA" w:rsidRDefault="002666A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AF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2666AF" w:rsidRPr="000244DA" w:rsidRDefault="002666A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1890D4" w14:textId="77777777" w:rsidR="002666AF" w:rsidRDefault="002666A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376023" w14:textId="77777777" w:rsidR="006E0B75" w:rsidRDefault="00C4682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F">
              <w:rPr>
                <w:rFonts w:ascii="Times New Roman" w:hAnsi="Times New Roman" w:cs="Times New Roman"/>
                <w:sz w:val="28"/>
                <w:szCs w:val="28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</w:t>
            </w:r>
            <w:r w:rsidR="00A77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EE9761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поиск данных о блоках с низкой плотностью компоновки элементов в электронных справочных системах и библиотеках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031ED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Планировать порядок разработки модели конструкций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64847B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407135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EC8120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B56B69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54CD1D" w14:textId="77777777" w:rsidR="00A77DE8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Искать в электронном архиве справочную информацию, конструкторские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196CFE" w14:textId="11C2CF49" w:rsidR="00A77DE8" w:rsidRPr="000244DA" w:rsidRDefault="00A77DE8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Просматривать документы и их реквизиты в электронном архиве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2666AF" w:rsidRPr="000244DA" w:rsidRDefault="002666A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AF" w:rsidRPr="003732A7" w14:paraId="79B2A6B6" w14:textId="77777777" w:rsidTr="002666AF">
        <w:trPr>
          <w:trHeight w:val="20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2666AF" w:rsidRPr="000244DA" w:rsidRDefault="002666A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31AE1ED0" w:rsidR="002666AF" w:rsidRPr="000244DA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07816BF8" w:rsidR="002666AF" w:rsidRPr="000244DA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5A0F" w:rsidRPr="003732A7" w14:paraId="4B7D8FF9" w14:textId="77777777" w:rsidTr="002666AF">
        <w:trPr>
          <w:trHeight w:val="1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69790D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A098" w14:textId="77777777" w:rsidR="00DC5A0F" w:rsidRPr="00764773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6D5679" w14:textId="77777777" w:rsidR="00DC5A0F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Терминология и правила чтения конструкторской и технологической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15FEBB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просмотра текстовой информации: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BA4C4A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FA7859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технологии монтажа электрорадиоэлементов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FA6016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технологии смешанного монтажа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5E4E3A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CF496A" w14:textId="7981A074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5778D" w14:textId="06DC2F6A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Технологии монтажа электрорадиоэлементов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39713" w14:textId="477ADF88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Технологии смешанного монтажа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E4DD4" w14:textId="24BA35F2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 в объеме выполняемых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B44C79" w14:textId="5FBED3B8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Номенклатура электрорадиоэлементов: назначения, типы</w:t>
            </w:r>
            <w:r w:rsidR="00BE6D2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E6D24" w:rsidRPr="00BE6D24">
              <w:rPr>
                <w:rFonts w:ascii="Times New Roman" w:hAnsi="Times New Roman" w:cs="Times New Roman"/>
                <w:sz w:val="28"/>
                <w:szCs w:val="28"/>
              </w:rPr>
              <w:t>арки и характеристики флюсов, припоев, паяльных паст</w:t>
            </w:r>
            <w:r w:rsidR="00BE6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CD2E0F" w14:textId="7E82FAD7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электрорадиоэлементам, подлежащим монтажу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DE14CD" w14:textId="152DEED9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паяным соединениям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30C0E4" w14:textId="3C3228F0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процесса пайки электрорадиоэлементов групповым и селективным методами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596443" w14:textId="1221B874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Правила выполнения основных электрорадиоизмерений, способы и приемы измерения электрических параметров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AE0119" w14:textId="2A20EBF4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Устройство, принцип действия инструментов, приборов и оборудования для пайки, правила работы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08C4D5" w14:textId="594A9BAD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431BAF" w14:textId="32F93189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Виды дефектов при пайке электрорадиоэлементов, их причины, способы предупреждения и исправления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EE12BD" w14:textId="77777777" w:rsidR="00BE6D24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7A8C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клеев для приклеивания корпусов электрорадиоэлементов к печатным платам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14EA29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лаков, эмалей для нанесения на печатные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1627AD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материалов для изоляции токопроводящих поверхностей печатных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451CD1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EF9A06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D19284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Опасные и вредные производственные факторы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6DA929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Правила производственной санитарии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94AF36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06A8AB" w14:textId="77777777" w:rsidR="00464F82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55D2B8" w14:textId="167D9696" w:rsidR="00464F82" w:rsidRPr="000E714B" w:rsidRDefault="00464F8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81C55E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0F" w:rsidRPr="003732A7" w14:paraId="7E76C896" w14:textId="77777777" w:rsidTr="002666AF">
        <w:trPr>
          <w:trHeight w:val="2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58C141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ECBB4" w14:textId="77777777" w:rsidR="00DC5A0F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4F1057" w14:textId="77777777" w:rsidR="00DC5A0F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Читать конструкторскую и технологическую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0EC20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Просматривать конструкторскую и технологическую документацию с использованием прикладных компьютерных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C41486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4760AC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Формовать выводы электрорадиоэлементов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30175B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Обрезать выводы электрорадиоэлементов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74455C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Приклеивать корпуса электрорадиоэлементов к печатным платам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49BE65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Изолировать токопроводящие поверхности печатных плат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F83037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A80FE4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специализированные оборудования и приспособления для пайки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80D2B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B8124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Флюсовать выводы электрорадиоэлементов, контактные площадки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FCD3E8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Лудить выводы электрорадиоэлементов, контактные площадки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357409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Паять электрорадиоэлементы с использованием паяльных 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B2F1AC" w14:textId="77777777" w:rsidR="00A77DE8" w:rsidRDefault="00A77DE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C153D" w14:textId="77777777" w:rsidR="00AC1642" w:rsidRDefault="00AC16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Очищать элементы несущих конструкций первого уровня с высокой плотностью компоновки от остатков флюсов и окислов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5B31B7" w14:textId="77777777" w:rsidR="00AC1642" w:rsidRDefault="00AC16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Проверять качество паяного соединения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64E270" w14:textId="77777777" w:rsidR="00AC1642" w:rsidRDefault="00AC16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FACF6D" w14:textId="6176F4FB" w:rsidR="00AC1642" w:rsidRPr="000E714B" w:rsidRDefault="00AC16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установки электрорадиоэлементов несущих конструкций первого уровня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FF46942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0F" w:rsidRPr="003732A7" w14:paraId="5134301B" w14:textId="77777777" w:rsidTr="002666AF">
        <w:trPr>
          <w:trHeight w:val="77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4C711142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5758CBF" w:rsidR="00DC5A0F" w:rsidRPr="000244DA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5A0F" w:rsidRPr="003732A7" w14:paraId="16488A6A" w14:textId="77777777" w:rsidTr="002666AF">
        <w:trPr>
          <w:trHeight w:val="2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69483D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D3A7E" w14:textId="77777777" w:rsidR="00DC5A0F" w:rsidRPr="00764773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36FDA8" w14:textId="77777777" w:rsidR="00DC5A0F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Виды и содержание эксплуатационных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627860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Способы настройки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2338AD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мониторинга и диагностики технического состояния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8D340A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метрологического обеспечения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EF277D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1513D6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Принципы работы, устройство, технические возможности радиоизмерительного оборудования в объеме выполняемых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629CF3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Содержание ведомостей комплекта запасных частей, инструментов и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A53885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содержащие номенклатуру запасных частей радиоэлектронной аппаратуры и их количество, расходуемое на нормируемое количество </w:t>
            </w:r>
            <w:r w:rsidRPr="00FC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радиоэлектронной аппаратуры за период ее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BFB08C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B85474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18D709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Порядок проведения рекламационной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45E8A6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Виды брака и способы его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5F0F40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диагностирования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D0564A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устранения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B72E89" w14:textId="77777777" w:rsidR="00FC3FAE" w:rsidRDefault="00FC3FAE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998" w:rsidRPr="0085299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сборки и монтажа радиоэлектронной аппаратуры</w:t>
            </w:r>
            <w:r w:rsidR="008529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659E07" w14:textId="77777777" w:rsidR="00852998" w:rsidRDefault="0085299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Принципы работы, устройство, технические возможности контрольно-измерительного и диагностического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8DD824" w14:textId="77777777" w:rsidR="00852998" w:rsidRDefault="0085299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Опасные и вредные производственные факторы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496FDB" w14:textId="77777777" w:rsidR="00852998" w:rsidRDefault="0085299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Правила производственной санитарии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58822A" w14:textId="77777777" w:rsidR="00852998" w:rsidRDefault="0085299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052E8B" w14:textId="3BA6933B" w:rsidR="00852998" w:rsidRPr="000E714B" w:rsidRDefault="00852998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D750EE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0F" w:rsidRPr="003732A7" w14:paraId="33DBDB0B" w14:textId="77777777" w:rsidTr="002666AF">
        <w:trPr>
          <w:trHeight w:val="22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7957C0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9F8D9" w14:textId="77777777" w:rsidR="00DC5A0F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FA321C" w14:textId="77777777" w:rsidR="00DC5A0F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AEF684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Монтировать радиоэлектронную аппаратуру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EEA983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Диагностировать и оценивать техническое состояние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5FD7C5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измерительное оборудование для настройки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71E794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304B8F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ведомости комплектов запасных частей, инструментов, принадлежностей и материалов, </w:t>
            </w:r>
            <w:r w:rsidRPr="00D25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расходуемых за срок технического обслуживания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DDD651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6387A4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Производить замену узлов и элементов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5D91B" w14:textId="77777777" w:rsidR="00D25056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283CE9" w14:textId="508462BE" w:rsidR="00D25056" w:rsidRPr="000E714B" w:rsidRDefault="00D25056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5B5A084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0F" w:rsidRPr="003732A7" w14:paraId="1A753297" w14:textId="77777777" w:rsidTr="002666AF">
        <w:trPr>
          <w:trHeight w:val="58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2EE80E5E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1ABB3239" w:rsidR="00DC5A0F" w:rsidRPr="000244DA" w:rsidRDefault="00BE6D24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5A0F" w:rsidRPr="003732A7" w14:paraId="0D7A391D" w14:textId="77777777" w:rsidTr="002666AF">
        <w:trPr>
          <w:trHeight w:val="17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C6E42C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3C27" w14:textId="77777777" w:rsidR="00DC5A0F" w:rsidRPr="00764773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B24AF3" w14:textId="77777777" w:rsidR="00DC5A0F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683C8C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Особенности и возможности современных языков программирования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8A445D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E64FC6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осуществления разработки </w:t>
            </w:r>
            <w:proofErr w:type="spellStart"/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тестопригодного</w:t>
            </w:r>
            <w:proofErr w:type="spellEnd"/>
            <w:r w:rsidRPr="00AF17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обеспечения радиоэлектронных средств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7DF4F8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0915AC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производственной санитарии и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2C5482" w14:textId="4A300C6F" w:rsidR="00AF1742" w:rsidRPr="000E714B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Принципы электронного оборота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2E7F9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0F" w:rsidRPr="003732A7" w14:paraId="13A9266F" w14:textId="77777777" w:rsidTr="002666AF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F4FF67" w14:textId="77777777" w:rsidR="00DC5A0F" w:rsidRPr="000244DA" w:rsidRDefault="00DC5A0F" w:rsidP="00C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6662F" w14:textId="77777777" w:rsidR="00DC5A0F" w:rsidRDefault="00DC5A0F" w:rsidP="00C4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94D5F82" w14:textId="77777777" w:rsidR="00DC5A0F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65186E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992C79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тестовое и технологическое программное обеспечение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D1BDC8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Оптимизировать проектные решения на этапах разработки от технического задания до изготовления программного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209CFC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E10776" w14:textId="77777777" w:rsidR="00AF1742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F71579" w14:textId="2C703654" w:rsidR="00AF1742" w:rsidRPr="000E714B" w:rsidRDefault="00AF1742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FF6A98" w14:textId="77777777" w:rsidR="00DC5A0F" w:rsidRPr="000244DA" w:rsidRDefault="00DC5A0F" w:rsidP="00C4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9EC5751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1A5EB822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15348F">
        <w:rPr>
          <w:rFonts w:ascii="Times New Roman" w:hAnsi="Times New Roman"/>
          <w:b/>
          <w:sz w:val="28"/>
          <w:szCs w:val="28"/>
          <w:lang w:val="ru-RU"/>
        </w:rPr>
        <w:t xml:space="preserve"> на задание Отборочных соревнований</w:t>
      </w:r>
      <w:bookmarkStart w:id="8" w:name="_GoBack"/>
      <w:bookmarkEnd w:id="8"/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8"/>
        <w:gridCol w:w="738"/>
        <w:gridCol w:w="850"/>
        <w:gridCol w:w="850"/>
        <w:gridCol w:w="850"/>
        <w:gridCol w:w="795"/>
        <w:gridCol w:w="913"/>
        <w:gridCol w:w="2113"/>
      </w:tblGrid>
      <w:tr w:rsidR="004E785E" w:rsidRPr="00613219" w14:paraId="0A2AADAC" w14:textId="77777777" w:rsidTr="00D03CB3">
        <w:trPr>
          <w:trHeight w:val="1538"/>
          <w:jc w:val="center"/>
        </w:trPr>
        <w:tc>
          <w:tcPr>
            <w:tcW w:w="3886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D03CB3" w:rsidRPr="00613219" w14:paraId="6EDBED15" w14:textId="77777777" w:rsidTr="00D03CB3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22554985" w14:textId="0EDAD76E" w:rsidR="00D03CB3" w:rsidRPr="00613219" w:rsidRDefault="00D03CB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3CF24956" w14:textId="77777777" w:rsidR="00D03CB3" w:rsidRPr="00613219" w:rsidRDefault="00D03CB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35F42FCD" w14:textId="77777777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0899DD9B" w14:textId="6B3F6378" w:rsidR="00D03CB3" w:rsidRPr="00D03CB3" w:rsidRDefault="00D03CB3" w:rsidP="00D03C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3DA90DA" w14:textId="68B6256B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2F4030B" w14:textId="0CF0177A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06257C9D" w14:textId="23144BCC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5D19332A" w14:textId="6594900E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4" w:type="pct"/>
            <w:shd w:val="clear" w:color="auto" w:fill="00B050"/>
            <w:vAlign w:val="center"/>
          </w:tcPr>
          <w:p w14:paraId="089247DF" w14:textId="77777777" w:rsidR="00D03CB3" w:rsidRPr="00613219" w:rsidRDefault="00D03CB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03CB3" w:rsidRPr="00613219" w14:paraId="61D77BE1" w14:textId="77777777" w:rsidTr="00D03CB3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06232BE1" w14:textId="77777777" w:rsidR="00D03CB3" w:rsidRPr="00613219" w:rsidRDefault="00D03CB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E5703EC" w14:textId="77777777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3B3E3C84" w14:textId="41FDDC6D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5AB4A0A1" w14:textId="287B145B" w:rsidR="00D03CB3" w:rsidRPr="00613219" w:rsidRDefault="00D03CB3" w:rsidP="00D03CB3">
            <w:pPr>
              <w:jc w:val="center"/>
            </w:pPr>
            <w:r>
              <w:t>15</w:t>
            </w:r>
          </w:p>
        </w:tc>
        <w:tc>
          <w:tcPr>
            <w:tcW w:w="448" w:type="pct"/>
            <w:vAlign w:val="center"/>
          </w:tcPr>
          <w:p w14:paraId="5DA46E3D" w14:textId="399D1829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082615A5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8191B9B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0A63AAA5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712CE198" w14:textId="46ECF5A4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03CB3" w:rsidRPr="00613219" w14:paraId="4EB85C79" w14:textId="77777777" w:rsidTr="00D03CB3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22B843BA" w14:textId="77777777" w:rsidR="00D03CB3" w:rsidRPr="00613219" w:rsidRDefault="00D03CB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20AFA02" w14:textId="77777777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4A25E47C" w14:textId="623BDCB0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46B4330A" w14:textId="77777777" w:rsidR="00D03CB3" w:rsidRPr="00613219" w:rsidRDefault="00D03CB3" w:rsidP="00C17B01">
            <w:pPr>
              <w:jc w:val="center"/>
            </w:pPr>
          </w:p>
        </w:tc>
        <w:tc>
          <w:tcPr>
            <w:tcW w:w="448" w:type="pct"/>
            <w:vAlign w:val="center"/>
          </w:tcPr>
          <w:p w14:paraId="2ABB4702" w14:textId="5831A58C" w:rsidR="00D03CB3" w:rsidRPr="00613219" w:rsidRDefault="0014066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vAlign w:val="center"/>
          </w:tcPr>
          <w:p w14:paraId="6D9FE905" w14:textId="07D4BC0F" w:rsidR="00D03CB3" w:rsidRPr="00613219" w:rsidRDefault="0014066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center"/>
          </w:tcPr>
          <w:p w14:paraId="2ABB6818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5D8D8451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6E5BB194" w14:textId="21A86CE6" w:rsidR="00D03CB3" w:rsidRPr="00613219" w:rsidRDefault="0014066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3CB3" w:rsidRPr="00613219" w14:paraId="270858FE" w14:textId="77777777" w:rsidTr="00D03CB3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1C06268" w14:textId="77777777" w:rsidR="00D03CB3" w:rsidRPr="00613219" w:rsidRDefault="00D03CB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C8BD818" w14:textId="77777777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3BEDDFEB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3227A67D" w14:textId="77777777" w:rsidR="00D03CB3" w:rsidRPr="00613219" w:rsidRDefault="00D03CB3" w:rsidP="00C17B01">
            <w:pPr>
              <w:jc w:val="center"/>
            </w:pPr>
          </w:p>
        </w:tc>
        <w:tc>
          <w:tcPr>
            <w:tcW w:w="448" w:type="pct"/>
            <w:vAlign w:val="center"/>
          </w:tcPr>
          <w:p w14:paraId="2FB413FD" w14:textId="2D22FBEE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A6F8DAE" w14:textId="7015F682" w:rsidR="00D03CB3" w:rsidRPr="00613219" w:rsidRDefault="0014066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center"/>
          </w:tcPr>
          <w:p w14:paraId="149B0B9A" w14:textId="5A0E1E40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245802AE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35C37911" w14:textId="3DE98A1B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066B">
              <w:rPr>
                <w:sz w:val="22"/>
                <w:szCs w:val="22"/>
              </w:rPr>
              <w:t>0</w:t>
            </w:r>
          </w:p>
        </w:tc>
      </w:tr>
      <w:tr w:rsidR="00D03CB3" w:rsidRPr="00613219" w14:paraId="729DCFA9" w14:textId="77777777" w:rsidTr="00D03CB3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064ADD9F" w14:textId="77777777" w:rsidR="00D03CB3" w:rsidRPr="00613219" w:rsidRDefault="00D03CB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124CBF9" w14:textId="77777777" w:rsidR="00D03CB3" w:rsidRPr="00613219" w:rsidRDefault="00D03C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7BB1AD33" w14:textId="3E152DE4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1F86C05B" w14:textId="77777777" w:rsidR="00D03CB3" w:rsidRPr="00613219" w:rsidRDefault="00D03CB3" w:rsidP="00C17B01">
            <w:pPr>
              <w:jc w:val="center"/>
            </w:pPr>
          </w:p>
        </w:tc>
        <w:tc>
          <w:tcPr>
            <w:tcW w:w="448" w:type="pct"/>
            <w:vAlign w:val="center"/>
          </w:tcPr>
          <w:p w14:paraId="6A4E8200" w14:textId="02D0CE4B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60DE24C5" w14:textId="7C6426BC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535938D" w14:textId="7777777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119764A1" w14:textId="573B5DCB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5CA64B26" w14:textId="0F681CC7" w:rsidR="00D03CB3" w:rsidRPr="00613219" w:rsidRDefault="00D03CB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03CB3" w:rsidRPr="00613219" w14:paraId="7A651F98" w14:textId="77777777" w:rsidTr="00D03CB3">
        <w:trPr>
          <w:trHeight w:val="50"/>
          <w:jc w:val="center"/>
        </w:trPr>
        <w:tc>
          <w:tcPr>
            <w:tcW w:w="1254" w:type="pct"/>
            <w:gridSpan w:val="2"/>
            <w:shd w:val="clear" w:color="auto" w:fill="00B050"/>
            <w:vAlign w:val="center"/>
          </w:tcPr>
          <w:p w14:paraId="031BF5E1" w14:textId="36D478B4" w:rsidR="00D03CB3" w:rsidRPr="00613219" w:rsidRDefault="00D03CB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62B470B5" w14:textId="2A837883" w:rsidR="00D03CB3" w:rsidRPr="00613219" w:rsidRDefault="00D03CB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008E3978" w14:textId="3C62A9A8" w:rsidR="00D03CB3" w:rsidRPr="00613219" w:rsidRDefault="00D03CB3" w:rsidP="00D03CB3">
            <w:pPr>
              <w:jc w:val="center"/>
            </w:pPr>
            <w: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F54C3E5" w14:textId="7D2550A7" w:rsidR="00D03CB3" w:rsidRPr="00613219" w:rsidRDefault="0014066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1EC0780" w14:textId="1A162802" w:rsidR="00D03CB3" w:rsidRPr="00613219" w:rsidRDefault="0014066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46E89523" w14:textId="72795016" w:rsidR="00D03CB3" w:rsidRPr="00613219" w:rsidRDefault="00D03CB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2EBA648F" w14:textId="4EA878DF" w:rsidR="00D03CB3" w:rsidRPr="00613219" w:rsidRDefault="00D03CB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5498864D" w14:textId="36336B9A" w:rsidR="00D03CB3" w:rsidRPr="00613219" w:rsidRDefault="00D03CB3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83095C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2B31B22" w:rsidR="00437D28" w:rsidRPr="004904C5" w:rsidRDefault="007F55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</w:t>
            </w:r>
            <w:r w:rsidR="00D73C04" w:rsidRPr="00D73C04">
              <w:rPr>
                <w:b/>
                <w:sz w:val="24"/>
                <w:szCs w:val="24"/>
              </w:rPr>
              <w:t>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60B4BE2" w14:textId="5F4DDDF3" w:rsidR="00437D28" w:rsidRPr="001D455F" w:rsidRDefault="003510F7" w:rsidP="001D455F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 xml:space="preserve">Производится оценка электронного отчета, </w:t>
            </w:r>
            <w:r w:rsidR="00B21364">
              <w:rPr>
                <w:bCs/>
                <w:i/>
                <w:sz w:val="24"/>
                <w:szCs w:val="28"/>
              </w:rPr>
              <w:t>предоставленного</w:t>
            </w:r>
            <w:r>
              <w:rPr>
                <w:bCs/>
                <w:i/>
                <w:sz w:val="24"/>
                <w:szCs w:val="28"/>
              </w:rPr>
              <w:t xml:space="preserve"> конкурсантом. </w:t>
            </w:r>
            <w:r w:rsidR="001D455F" w:rsidRPr="001D455F">
              <w:rPr>
                <w:bCs/>
                <w:i/>
                <w:sz w:val="24"/>
                <w:szCs w:val="28"/>
              </w:rPr>
              <w:t>Проверка схем путем сравнения со схемой, предоставленной Разработчиком Конкурсного задания, не допускается.</w:t>
            </w:r>
          </w:p>
        </w:tc>
      </w:tr>
      <w:tr w:rsidR="007F5545" w:rsidRPr="009D04EE" w14:paraId="510DECB9" w14:textId="77777777" w:rsidTr="00D17132">
        <w:tc>
          <w:tcPr>
            <w:tcW w:w="282" w:type="pct"/>
            <w:shd w:val="clear" w:color="auto" w:fill="00B050"/>
          </w:tcPr>
          <w:p w14:paraId="78DD7D64" w14:textId="7D346DE2" w:rsidR="007F5545" w:rsidRPr="00437D28" w:rsidRDefault="007F5545" w:rsidP="007F55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42050EC" w14:textId="4AFEE0AC" w:rsidR="007F5545" w:rsidRPr="00D73C04" w:rsidRDefault="007F5545" w:rsidP="007F554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Проектирование электронных устройств</w:t>
            </w:r>
            <w:r>
              <w:rPr>
                <w:b/>
                <w:sz w:val="24"/>
                <w:szCs w:val="24"/>
              </w:rPr>
              <w:t xml:space="preserve">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46CD67A5" w14:textId="7F088140" w:rsidR="007F5545" w:rsidRPr="00B21364" w:rsidRDefault="00B21364" w:rsidP="00B21364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Производится оценка качества подготовки проекта печатной платы, предоставленного конкурсантом в электронном виде.</w:t>
            </w:r>
          </w:p>
        </w:tc>
      </w:tr>
      <w:tr w:rsidR="001616BC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3F4C6192" w:rsidR="001616BC" w:rsidRPr="00437D28" w:rsidRDefault="001616BC" w:rsidP="001616B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73789D2A" w:rsidR="001616BC" w:rsidRPr="004904C5" w:rsidRDefault="001616BC" w:rsidP="001616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Диагностика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87950E5" w14:textId="74F4C217" w:rsidR="001616BC" w:rsidRPr="004904C5" w:rsidRDefault="001616BC" w:rsidP="001616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7B6D">
              <w:rPr>
                <w:bCs/>
                <w:i/>
                <w:sz w:val="24"/>
                <w:szCs w:val="28"/>
              </w:rPr>
              <w:t xml:space="preserve"> Оцениваются результаты</w:t>
            </w:r>
            <w:r>
              <w:rPr>
                <w:bCs/>
                <w:i/>
                <w:sz w:val="24"/>
                <w:szCs w:val="28"/>
              </w:rPr>
              <w:t xml:space="preserve">, </w:t>
            </w:r>
            <w:r w:rsidRPr="00637B6D">
              <w:rPr>
                <w:bCs/>
                <w:i/>
                <w:sz w:val="24"/>
                <w:szCs w:val="28"/>
              </w:rPr>
              <w:t>предоставленные в виде электронного отчета</w:t>
            </w:r>
            <w:r>
              <w:rPr>
                <w:bCs/>
                <w:i/>
                <w:sz w:val="24"/>
                <w:szCs w:val="28"/>
              </w:rPr>
              <w:t>, а также фактическое состояние электронного устройства.</w:t>
            </w:r>
          </w:p>
        </w:tc>
      </w:tr>
      <w:tr w:rsidR="001616BC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11488395" w:rsidR="001616BC" w:rsidRPr="00437D28" w:rsidRDefault="001616BC" w:rsidP="001616B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5948D32" w14:textId="15B8ED70" w:rsidR="001616BC" w:rsidRPr="004904C5" w:rsidRDefault="001616BC" w:rsidP="001616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5EF9B890" w14:textId="6115E6A9" w:rsidR="001616BC" w:rsidRPr="0054485A" w:rsidRDefault="001616BC" w:rsidP="001616BC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 w:rsidRPr="0054485A">
              <w:rPr>
                <w:bCs/>
                <w:i/>
                <w:sz w:val="24"/>
                <w:szCs w:val="28"/>
              </w:rPr>
      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стиля программирования.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2180CC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066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5D589AA" w:rsidR="009E52E7" w:rsidRPr="00B94FE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406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40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4066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B069F2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2634231A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D4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</w:t>
      </w:r>
      <w:r w:rsid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923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559"/>
        <w:gridCol w:w="992"/>
        <w:gridCol w:w="709"/>
        <w:gridCol w:w="709"/>
      </w:tblGrid>
      <w:tr w:rsidR="00FF460A" w:rsidRPr="00FF460A" w14:paraId="1F1269EB" w14:textId="77777777" w:rsidTr="009F32EB">
        <w:trPr>
          <w:cantSplit/>
          <w:trHeight w:val="155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694AB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Обобщенная трудовая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223F7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Трудовая функция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A64EA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Нормативный документ/ЗУН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E48F5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991EB31" w14:textId="77777777" w:rsidR="00557CA8" w:rsidRPr="00E764C3" w:rsidRDefault="00557CA8" w:rsidP="009F32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76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Константа/</w:t>
            </w:r>
            <w:proofErr w:type="spellStart"/>
            <w:r w:rsidRPr="00E76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вариатив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8B14E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6FCF0" w14:textId="77777777" w:rsidR="00557CA8" w:rsidRPr="00FF460A" w:rsidRDefault="00557CA8" w:rsidP="009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</w:t>
            </w:r>
          </w:p>
        </w:tc>
      </w:tr>
      <w:tr w:rsidR="00FF460A" w:rsidRPr="00FF460A" w14:paraId="5AEB679F" w14:textId="77777777" w:rsidTr="009F32EB">
        <w:trPr>
          <w:trHeight w:val="23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6110C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8C76F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7D180" w14:textId="07FF2A7D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29.015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конструированию радиоэлектронных средств; ФГОС СПО 11.02.16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Монтаж, техническое обслуживание и ремонт электронных приборов и устройств;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D1629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А – Схемотехническое проектирование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7E3B5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1777529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ИЛ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6A101" w14:textId="518F62D0" w:rsidR="00557CA8" w:rsidRPr="00011A7D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F460A" w:rsidRPr="00FF460A" w14:paraId="76CAD8C9" w14:textId="77777777" w:rsidTr="009F32EB">
        <w:trPr>
          <w:trHeight w:val="23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32AD0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E1E30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91339" w14:textId="1DA9D8C3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29.015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конструированию радиоэлектронных средств; ФГОС СПО 11.02.16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Монтаж, техническое обслуживание и ремонт электронных приборов и устройств;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327E1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Б – Проектирование электронных устройств на основе печатного монтажа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DC918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Вариатив</w:t>
            </w:r>
            <w:proofErr w:type="spellEnd"/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7386CD7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ИЛ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46D1D" w14:textId="0505C487" w:rsidR="00557CA8" w:rsidRPr="00011A7D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F460A" w:rsidRPr="00FF460A" w14:paraId="32747048" w14:textId="77777777" w:rsidTr="009F32EB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3A944" w14:textId="499F8C00" w:rsidR="00557CA8" w:rsidRPr="00FF460A" w:rsidRDefault="00511ACA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радиоэлектронной</w:t>
            </w:r>
            <w:r w:rsidR="00557CA8"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аппаратуры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8892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радиоэлектронной аппаратуры; Текущий ремонт и приемка после ремонта радиоэлектронной аппаратуры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10DF9" w14:textId="4754781A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06.005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эксплуатации радиоэлектронных средств (инженер-электроник);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1E77E" w14:textId="72B600AE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 </w:t>
            </w:r>
            <w:r w:rsidR="0038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Диагностика и ремонт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AA509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Вариатив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52A496D" w14:textId="3DA7C67C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ИЛ </w:t>
            </w:r>
            <w:r w:rsidR="00BE5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F9784" w14:textId="25D01A4D" w:rsidR="00557CA8" w:rsidRPr="00011A7D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F460A" w:rsidRPr="00FF460A" w14:paraId="05919FDC" w14:textId="77777777" w:rsidTr="009F32EB">
        <w:trPr>
          <w:trHeight w:val="3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43F04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Разработка программного обеспечения радиоэлектронных средств на языках высокого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25386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алгоритмов управления радиоэлектронными средствами на языках высокого уровня; Разработка исходных и исполняемых кодов программного обеспечения высокого уровня в соответствии с заданными алгоритмами функционирования; 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AF1B5" w14:textId="5032770E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06.052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Инженер-программист радиоэлектронных средств и комплексов;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75ECE" w14:textId="31B955D8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 </w:t>
            </w:r>
            <w:r w:rsidR="0038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Программирование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CEB90" w14:textId="77777777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Вариатив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D85CE47" w14:textId="1F074B73" w:rsidR="00557CA8" w:rsidRPr="00FF460A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ИЛ </w:t>
            </w:r>
            <w:r w:rsidR="00BE5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740E6" w14:textId="2CBC4F79" w:rsidR="00557CA8" w:rsidRPr="00011A7D" w:rsidRDefault="00557CA8" w:rsidP="00A3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7336A" w14:textId="4F28BC6B" w:rsidR="00FC55AD" w:rsidRPr="004904C5" w:rsidRDefault="00730AE0" w:rsidP="00FC55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7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Схемотехническое </w:t>
      </w:r>
      <w:r w:rsidR="001F7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C55AD" w:rsidRPr="00FC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роектирование электронных устройств</w:t>
      </w:r>
    </w:p>
    <w:p w14:paraId="046BB9A5" w14:textId="4714514C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4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C9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4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21795E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14:paraId="37E1502D" w14:textId="73F2BDBB" w:rsidR="004601E0" w:rsidRPr="00EB29E4" w:rsidRDefault="00EB29E4" w:rsidP="004601E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онкурсант должен спроектировать </w:t>
      </w:r>
      <w:r w:rsidR="001F7C92">
        <w:rPr>
          <w:rFonts w:ascii="Times New Roman" w:eastAsia="Times New Roman" w:hAnsi="Times New Roman" w:cs="Times New Roman"/>
          <w:bCs/>
          <w:i/>
          <w:sz w:val="28"/>
          <w:szCs w:val="28"/>
        </w:rPr>
        <w:t>электрическую</w:t>
      </w: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схему или ее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отдельную </w:t>
      </w: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часть. </w:t>
      </w:r>
      <w:r w:rsidR="004601E0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>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183F1363" w14:textId="6AACAABF" w:rsidR="00EB29E4" w:rsidRPr="00EB29E4" w:rsidRDefault="00EB29E4" w:rsidP="00EB29E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 - </w:t>
      </w:r>
      <w:r w:rsidR="006F0926">
        <w:rPr>
          <w:rFonts w:ascii="Times New Roman" w:eastAsia="Times New Roman" w:hAnsi="Times New Roman" w:cs="Times New Roman"/>
          <w:bCs/>
          <w:i/>
          <w:sz w:val="28"/>
          <w:szCs w:val="28"/>
        </w:rPr>
        <w:t>моделирование</w:t>
      </w: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F09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результате выполнения задания необходимо предоставить электронный отчет, подтверждающий работоспособность схем.</w:t>
      </w:r>
    </w:p>
    <w:p w14:paraId="42E85D6A" w14:textId="77777777" w:rsidR="00287119" w:rsidRDefault="00287119" w:rsidP="002871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90339" w14:textId="02DDAC35" w:rsidR="00287119" w:rsidRDefault="00287119" w:rsidP="002871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6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C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роектирование электронных устройств</w:t>
      </w:r>
      <w:r w:rsidR="0046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основе печатного монтажа</w:t>
      </w:r>
    </w:p>
    <w:p w14:paraId="3EBD8F76" w14:textId="77777777" w:rsidR="0021795E" w:rsidRPr="00C97E44" w:rsidRDefault="0021795E" w:rsidP="002179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46D77995" w14:textId="093574CF" w:rsidR="00EB29E4" w:rsidRPr="00EB29E4" w:rsidRDefault="006F0926" w:rsidP="00EB29E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>онкурсант получит исходный проект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САПР печатных пат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Проект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будет использоваться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онкурсантом для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проектирования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печатной платы. </w:t>
      </w:r>
      <w:r w:rsidR="00EB29E4"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536020F2" w14:textId="1B9E410C" w:rsidR="00EB29E4" w:rsidRPr="00EB29E4" w:rsidRDefault="00EB29E4" w:rsidP="00EB29E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 должен подготовить производственную документацию: Файлы в формате Gerber,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Рекомендовано – комплексная система автоматизированного проектирования (САПР) радиоэлектронных средств </w:t>
      </w:r>
      <w:r w:rsidR="006F0926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Delta</w:t>
      </w:r>
      <w:r w:rsidR="006F0926" w:rsidRPr="006F09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F0926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Design</w:t>
      </w:r>
      <w:r w:rsidRPr="00EB29E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8E98A9" w14:textId="019A2D9B" w:rsidR="003B05EE" w:rsidRPr="004904C5" w:rsidRDefault="00730AE0" w:rsidP="003B05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05EE" w:rsidRPr="003B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Диагностика </w:t>
      </w:r>
      <w:r w:rsidR="0014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ремонт </w:t>
      </w:r>
      <w:r w:rsidR="003B05EE" w:rsidRPr="003B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электронных устройств</w:t>
      </w:r>
    </w:p>
    <w:p w14:paraId="0283DB02" w14:textId="1368200D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4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4385C3FD" w14:textId="4398C17D" w:rsid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данном этапе Конкурсантам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7A997001" w14:textId="5643AA28" w:rsidR="00EB280F" w:rsidRP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8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6B6AD776" w14:textId="77777777" w:rsidR="00EB280F" w:rsidRP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80F">
        <w:rPr>
          <w:rFonts w:ascii="Times New Roman" w:eastAsia="Times New Roman" w:hAnsi="Times New Roman" w:cs="Times New Roman"/>
          <w:bCs/>
          <w:i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7CD8C8DE" w14:textId="77777777" w:rsidR="00EB280F" w:rsidRP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80F">
        <w:rPr>
          <w:rFonts w:ascii="Times New Roman" w:eastAsia="Times New Roman" w:hAnsi="Times New Roman" w:cs="Times New Roman"/>
          <w:bCs/>
          <w:i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</w:p>
    <w:p w14:paraId="2244C0B4" w14:textId="77777777" w:rsidR="00EB280F" w:rsidRP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80F">
        <w:rPr>
          <w:rFonts w:ascii="Times New Roman" w:eastAsia="Times New Roman" w:hAnsi="Times New Roman" w:cs="Times New Roman"/>
          <w:bCs/>
          <w:i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42A18478" w14:textId="77777777" w:rsidR="00EB280F" w:rsidRPr="00EB280F" w:rsidRDefault="00EB280F" w:rsidP="00EB28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280F">
        <w:rPr>
          <w:rFonts w:ascii="Times New Roman" w:eastAsia="Times New Roman" w:hAnsi="Times New Roman" w:cs="Times New Roman"/>
          <w:bCs/>
          <w:i/>
          <w:sz w:val="28"/>
          <w:szCs w:val="28"/>
        </w:rPr>
        <w:t>Доказательством нахождения неисправности и (или) проведения ремонта служат измерения. Их должно быть возможно выполнить стандартным измерительным и испытательным оборудованием для тестирования, настройки и измерения электронных компонентов, модулей и оборудования, которые основаны на DC и AC, цифровой и аналоговой логике.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4604139D" w14:textId="77777777" w:rsidR="003B05EE" w:rsidRDefault="003B05EE" w:rsidP="003B05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5E0D32" w14:textId="75673649" w:rsidR="003B05EE" w:rsidRPr="004904C5" w:rsidRDefault="003B05EE" w:rsidP="003B05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</w:t>
      </w:r>
    </w:p>
    <w:p w14:paraId="4B8478B9" w14:textId="39C97424" w:rsidR="003B05EE" w:rsidRPr="00C97E44" w:rsidRDefault="003B05EE" w:rsidP="003B05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4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</w:p>
    <w:p w14:paraId="231141F0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681B55E6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Встраиваемым микропроцессорным управляющим устройством (MCU) могут быть микроконтроллеры STM32 на основе архитектуры ARM </w:t>
      </w:r>
      <w:proofErr w:type="spellStart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Cortex</w:t>
      </w:r>
      <w:proofErr w:type="spellEnd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M0, ARM </w:t>
      </w:r>
      <w:proofErr w:type="spellStart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Cortex</w:t>
      </w:r>
      <w:proofErr w:type="spellEnd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M0+, ARM </w:t>
      </w:r>
      <w:proofErr w:type="spellStart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Cortex</w:t>
      </w:r>
      <w:proofErr w:type="spellEnd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M3, ARM </w:t>
      </w:r>
      <w:proofErr w:type="spellStart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Cortex</w:t>
      </w:r>
      <w:proofErr w:type="spellEnd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M4F, ARM </w:t>
      </w:r>
      <w:proofErr w:type="spellStart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Cortex</w:t>
      </w:r>
      <w:proofErr w:type="spellEnd"/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M7F.</w:t>
      </w:r>
    </w:p>
    <w:p w14:paraId="7BBB3DDB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5940EA93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Программа будет только на языке С. Разработка ассемблерных вставок участниками не допускается. </w:t>
      </w:r>
    </w:p>
    <w:p w14:paraId="2A73F886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3E11EE78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CubeIDE – визуальный графический редактор для конфигурирования микроконтроллеров семейства STM32, позволяющий генерировать код на основе языка С, используя для этого графические помощники.</w:t>
      </w:r>
    </w:p>
    <w:p w14:paraId="50F63780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Конкурсного задания конкурсанту будет предоставлен заведомо работоспособный тестовый образец встраиваемой системы. Изменение в электрической схеме при выполнении конкурсного задания не допускается, за исключением коммутации, предусмотренной разработчиком конкурсного задания.</w:t>
      </w:r>
    </w:p>
    <w:p w14:paraId="10BC1566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демонстрации работоспособности тестового образца встраиваемой системы разработчик должен предоставить демонстрационную прошивку. Прошивка должна использоваться конкурсантами для демонстрации экспертам аппаратных неисправностей, которые могут возникнуть в процессе работы. </w:t>
      </w:r>
    </w:p>
    <w:p w14:paraId="1A8DB31D" w14:textId="322EDE4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Данный модуль состоит из 3 этапов. </w:t>
      </w:r>
      <w:r w:rsidR="0050534C">
        <w:rPr>
          <w:rFonts w:ascii="Times New Roman" w:eastAsia="Times New Roman" w:hAnsi="Times New Roman" w:cs="Times New Roman"/>
          <w:bCs/>
          <w:i/>
          <w:sz w:val="28"/>
          <w:szCs w:val="28"/>
        </w:rPr>
        <w:t>Распределение времени на выполнение отдельных этапов Конкурсант производит самостоятельно.</w:t>
      </w:r>
    </w:p>
    <w:p w14:paraId="491D16D5" w14:textId="08E5E3B1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На этапе </w:t>
      </w:r>
      <w:r w:rsidR="00CD10AE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 конкурсанту необходимо разработать файлы библиотек для автоматизации функций, определенных разработчиком задания. Состав и структура файлов библиотеки, а также интерфейсы функций, должны быть определены в тексте Конкурсного задания. </w:t>
      </w:r>
    </w:p>
    <w:p w14:paraId="7C01C52A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Функциональность проектируемой библиотеки должна быть направлена на управление внешней или внутренней периферии встраиваемой системы: дисплеи, интерфейсы цифровых датчиков, сопряжение аналоговых датчиков с использованием встроенного АЦП, управление внешними исполнительными механизмами с использованием сигналов ШИМ, и тому подобное. </w:t>
      </w:r>
    </w:p>
    <w:p w14:paraId="6AF5C9A7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будет предоставлена заготовка проекта, частично использующая функции разрабатываемой библиотеки.</w:t>
      </w:r>
    </w:p>
    <w:p w14:paraId="7245ECFF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Часть библиотечных функций, реализация которых требует высоких затрат времени, но без которых невозможна реализация функций, предусмотренных Конкурсным заданием, может быть предоставлена Разработчиком конкурсного задания. Пример таких функций: инициализация начального состояния дисплеев, датчиков и микросхем с высокой степенью интеграции, настройка коммуникационных интерфейсов между микроконтроллером и внешней периферией, и прочее.</w:t>
      </w:r>
    </w:p>
    <w:p w14:paraId="7FA1F10A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оценки результатов выполнения Конкурсного задания на данном этапе, разработчик должен предоставить специальный эталонный проект программного обеспечения. В нем должно быть реализовано программное окружение для демонстрации работоспособности библиотечных функций. </w:t>
      </w:r>
    </w:p>
    <w:p w14:paraId="02A8F6F6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Выполненная конкурсантом библиотека для проверки должна быть интегрирована в эталонный проект. Эталонный проект будет скомпилирован и прошит экспертами в тестовый образец встраиваемой системы. После чего будет оценена функциональность встраиваемой системы.</w:t>
      </w:r>
    </w:p>
    <w:p w14:paraId="2716E541" w14:textId="56F0CFD4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этапе </w:t>
      </w:r>
      <w:r w:rsidR="0098345B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конкурсанту будет предоставлена заготовка проекта с частично отсутствующей функциональностью, которую необходимо восстановить согласно требованиям Конкурсного задания. </w:t>
      </w:r>
    </w:p>
    <w:p w14:paraId="3465B6B3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Недостающие функции программы должны описывать логику управления встраиваемой системы. Взаимодействие с периферией может происходить только через готовые библиотеки программного кода.</w:t>
      </w:r>
    </w:p>
    <w:p w14:paraId="3D1EB177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Оценка результатов работы осуществляется только по функциональности встраиваемой системы.</w:t>
      </w:r>
    </w:p>
    <w:p w14:paraId="5D8B0429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Для оценки результатов работы может быть использован тестовый образец встраиваемой системы, прошитый конкурсантом в конкурсное время, либо бинарный файл прошивки, предоставленный конкурсантом и прошитый экспертами в эталонный образец встраиваемой системы.</w:t>
      </w:r>
    </w:p>
    <w:p w14:paraId="392B823F" w14:textId="1923B48F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На этапе </w:t>
      </w:r>
      <w:r w:rsidR="0098345B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3 конкурсанту будет предоставлен завершенный проект программы, в котором могут содержаться алгоритмические или логические ошибки. Ошибки синтаксиса не допускаются.</w:t>
      </w:r>
    </w:p>
    <w:p w14:paraId="55306D33" w14:textId="77777777" w:rsidR="001F5C14" w:rsidRPr="001F5C14" w:rsidRDefault="001F5C14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Задачей конкурсанта является выполнение проверки соответствия между реальным и ожидаемым поведением встраиваемой системы.</w:t>
      </w:r>
    </w:p>
    <w:p w14:paraId="3DDA0DDA" w14:textId="5A6F3E8C" w:rsidR="001F5C14" w:rsidRDefault="001F5C14" w:rsidP="0054485A">
      <w:pPr>
        <w:spacing w:after="0" w:line="276" w:lineRule="auto"/>
        <w:ind w:firstLine="709"/>
        <w:contextualSpacing/>
        <w:jc w:val="both"/>
      </w:pPr>
      <w:r w:rsidRPr="001F5C14">
        <w:rPr>
          <w:rFonts w:ascii="Times New Roman" w:eastAsia="Times New Roman" w:hAnsi="Times New Roman" w:cs="Times New Roman"/>
          <w:bCs/>
          <w:i/>
          <w:sz w:val="28"/>
          <w:szCs w:val="28"/>
        </w:rPr>
        <w:t>В результате выполнения конкурсного задания должен быть предоставлен отчет о выявленных несоответствиях. Для обоснования выявленных несоответствий могут быть использованы измерительные приборы и оборудование</w:t>
      </w:r>
      <w:r w:rsidRPr="001F5C14">
        <w:t>.</w:t>
      </w:r>
    </w:p>
    <w:p w14:paraId="78BF6629" w14:textId="6BCC790A" w:rsidR="0050534C" w:rsidRPr="0050534C" w:rsidRDefault="0050534C" w:rsidP="0054485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534C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Задачи, предоставляемые Конкурсантам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на трех этапах</w:t>
      </w:r>
      <w:r w:rsidRPr="005053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могут быть не связаны между собой.</w:t>
      </w:r>
    </w:p>
    <w:p w14:paraId="2A0350B3" w14:textId="491C36CD" w:rsidR="0050534C" w:rsidRPr="001F5C14" w:rsidRDefault="0050534C" w:rsidP="0054485A">
      <w:pPr>
        <w:spacing w:after="0" w:line="276" w:lineRule="auto"/>
        <w:ind w:firstLine="709"/>
        <w:contextualSpacing/>
        <w:jc w:val="both"/>
      </w:pP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04953EA0" w14:textId="77777777" w:rsidR="00486742" w:rsidRPr="00486742" w:rsidRDefault="00486742" w:rsidP="00486742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 w:rsidRPr="00486742">
        <w:rPr>
          <w:sz w:val="20"/>
        </w:rPr>
        <w:t>Все лица должны обладать знаниями об электростатическом разряде (ESD)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6C90231D" w14:textId="77777777" w:rsidR="00486742" w:rsidRPr="00486742" w:rsidRDefault="00486742" w:rsidP="00486742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 w:rsidRPr="00486742">
        <w:rPr>
          <w:sz w:val="20"/>
        </w:rPr>
        <w:t>Все лица должны использовать защитные перчатки и защитные маски при работе с химическими веществами.</w:t>
      </w:r>
    </w:p>
    <w:p w14:paraId="70A00911" w14:textId="77777777" w:rsidR="00486742" w:rsidRPr="00486742" w:rsidRDefault="00486742" w:rsidP="00486742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 w:rsidRPr="00486742">
        <w:rPr>
          <w:sz w:val="20"/>
        </w:rPr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4688C2FE" w14:textId="77777777" w:rsidR="00486742" w:rsidRPr="00486742" w:rsidRDefault="00486742" w:rsidP="00486742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 w:rsidRPr="00486742">
        <w:rPr>
          <w:sz w:val="20"/>
        </w:rPr>
        <w:t>Рекомендуется носить закрытую обувь и с защитой от статического электричества.</w:t>
      </w:r>
    </w:p>
    <w:p w14:paraId="41900F3F" w14:textId="77777777" w:rsidR="00486742" w:rsidRPr="00486742" w:rsidRDefault="00486742" w:rsidP="00486742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 w:rsidRPr="00486742">
        <w:rPr>
          <w:sz w:val="20"/>
        </w:rPr>
        <w:t>В случае выявления фактов нарушения нормативных требований охраны труда – отстранение от выполнения конкурсного задания на 20 мин, повторное ознакомление с правилами требований охраны труда.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198A8941" w14:textId="081B075C" w:rsidR="00E15F2A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E15F2A" w:rsidRPr="003732A7">
        <w:rPr>
          <w:rFonts w:ascii="Times New Roman" w:eastAsia="Times New Roman" w:hAnsi="Times New Roman" w:cs="Times New Roman"/>
          <w:sz w:val="20"/>
          <w:szCs w:val="20"/>
        </w:rPr>
        <w:t>онкурсант может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средства индивидуальной защиты:</w:t>
      </w:r>
    </w:p>
    <w:p w14:paraId="0FF61517" w14:textId="39494D9E" w:rsidR="00A77BEE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Защитные очки;</w:t>
      </w:r>
    </w:p>
    <w:p w14:paraId="4C3385B5" w14:textId="4552C5C8" w:rsidR="00A77BEE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Антистатический халат;</w:t>
      </w:r>
    </w:p>
    <w:p w14:paraId="137A62D3" w14:textId="5BB7FDCB" w:rsidR="00A77BEE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Антистатический чепчик;</w:t>
      </w:r>
    </w:p>
    <w:p w14:paraId="3C9045AA" w14:textId="1CD8BE20" w:rsidR="00A77BEE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Перчатки;</w:t>
      </w:r>
    </w:p>
    <w:p w14:paraId="420290A4" w14:textId="4368CB1C" w:rsidR="00A77BEE" w:rsidRDefault="00A77BE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Респиратор.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7B28A4D3" w14:textId="77777777" w:rsidR="006B37FB" w:rsidRDefault="006B37FB" w:rsidP="006B37FB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>
        <w:rPr>
          <w:sz w:val="20"/>
        </w:rPr>
        <w:t xml:space="preserve">Конкурсантам разрешается использовать только карты памяти, предоставляемые Организатором Чемпионата. Запрещается вставлять любые другие карты памяти в </w:t>
      </w:r>
      <w:r>
        <w:rPr>
          <w:spacing w:val="-3"/>
          <w:sz w:val="20"/>
        </w:rPr>
        <w:t xml:space="preserve">компьютеры </w:t>
      </w:r>
      <w:r>
        <w:rPr>
          <w:sz w:val="20"/>
        </w:rPr>
        <w:t>Конкурсантов.</w:t>
      </w:r>
    </w:p>
    <w:p w14:paraId="61483361" w14:textId="77777777" w:rsidR="006B37FB" w:rsidRDefault="006B37FB" w:rsidP="006B37FB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>
        <w:rPr>
          <w:sz w:val="20"/>
        </w:rPr>
        <w:t xml:space="preserve">Нельзя </w:t>
      </w:r>
      <w:r>
        <w:rPr>
          <w:spacing w:val="-3"/>
          <w:sz w:val="20"/>
        </w:rPr>
        <w:t xml:space="preserve">выносить </w:t>
      </w:r>
      <w:r>
        <w:rPr>
          <w:sz w:val="20"/>
        </w:rPr>
        <w:t xml:space="preserve">за пределы </w:t>
      </w:r>
      <w:r>
        <w:rPr>
          <w:spacing w:val="-3"/>
          <w:sz w:val="20"/>
        </w:rPr>
        <w:t xml:space="preserve">рабочей </w:t>
      </w:r>
      <w:r>
        <w:rPr>
          <w:sz w:val="20"/>
        </w:rPr>
        <w:t>зоны площадки карты памяти Чемпионата или любые другие портативные устройства памяти.</w:t>
      </w:r>
    </w:p>
    <w:p w14:paraId="29E7EC7A" w14:textId="77777777" w:rsidR="006B37FB" w:rsidRDefault="006B37FB" w:rsidP="006B37FB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>
        <w:rPr>
          <w:sz w:val="20"/>
        </w:rPr>
        <w:t>Карты памяти Чемпионата или другие портативные устройства памяти должны передаваться Главному эксперту в конце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каждого дня для надежного хранения, их нельзя </w:t>
      </w:r>
      <w:r>
        <w:rPr>
          <w:spacing w:val="-3"/>
          <w:sz w:val="20"/>
        </w:rPr>
        <w:t xml:space="preserve">выносить </w:t>
      </w:r>
      <w:r>
        <w:rPr>
          <w:sz w:val="20"/>
        </w:rPr>
        <w:t>за пределы 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площадки.</w:t>
      </w:r>
    </w:p>
    <w:p w14:paraId="538D3EE9" w14:textId="03F0EE92" w:rsidR="00E15F2A" w:rsidRDefault="006B37FB" w:rsidP="006B37FB">
      <w:pPr>
        <w:pStyle w:val="TableParagraph"/>
        <w:numPr>
          <w:ilvl w:val="0"/>
          <w:numId w:val="23"/>
        </w:numPr>
        <w:tabs>
          <w:tab w:val="left" w:pos="401"/>
        </w:tabs>
        <w:ind w:left="123" w:right="117" w:firstLine="0"/>
        <w:jc w:val="both"/>
        <w:rPr>
          <w:sz w:val="20"/>
        </w:rPr>
      </w:pPr>
      <w:r>
        <w:rPr>
          <w:sz w:val="20"/>
        </w:rPr>
        <w:t>Конкурсантам не разрешается приносить в рабочую зону площадки соревнования личные ноутбуки, планшеты, мобильные телефоны и</w:t>
      </w:r>
      <w:r w:rsidRPr="006B37FB">
        <w:rPr>
          <w:sz w:val="20"/>
        </w:rPr>
        <w:t xml:space="preserve"> </w:t>
      </w:r>
      <w:r>
        <w:rPr>
          <w:sz w:val="20"/>
        </w:rPr>
        <w:t>смарт-часы.</w:t>
      </w:r>
    </w:p>
    <w:p w14:paraId="644612DC" w14:textId="66A85387" w:rsidR="0098592D" w:rsidRDefault="0098592D" w:rsidP="0098592D">
      <w:pPr>
        <w:pStyle w:val="TableParagraph"/>
        <w:numPr>
          <w:ilvl w:val="0"/>
          <w:numId w:val="23"/>
        </w:numPr>
        <w:tabs>
          <w:tab w:val="left" w:pos="406"/>
        </w:tabs>
        <w:ind w:right="114"/>
        <w:jc w:val="both"/>
        <w:rPr>
          <w:sz w:val="20"/>
        </w:rPr>
      </w:pPr>
      <w:r>
        <w:rPr>
          <w:sz w:val="20"/>
        </w:rPr>
        <w:t xml:space="preserve">Конкурсантам и Экспертам не разрешается использовать персональные устройства для фото- и видеосъемки в </w:t>
      </w:r>
      <w:r>
        <w:rPr>
          <w:spacing w:val="-3"/>
          <w:sz w:val="20"/>
        </w:rPr>
        <w:t xml:space="preserve">рабочей </w:t>
      </w:r>
      <w:r>
        <w:rPr>
          <w:sz w:val="20"/>
        </w:rPr>
        <w:t>зоне площадки до начала соревнования и во время презентации задания независимым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разработчиком.</w:t>
      </w:r>
    </w:p>
    <w:p w14:paraId="6F4E6EF1" w14:textId="28F59C46" w:rsidR="0098592D" w:rsidRDefault="0098592D" w:rsidP="0098592D">
      <w:pPr>
        <w:pStyle w:val="TableParagraph"/>
        <w:numPr>
          <w:ilvl w:val="0"/>
          <w:numId w:val="23"/>
        </w:numPr>
        <w:tabs>
          <w:tab w:val="left" w:pos="406"/>
        </w:tabs>
        <w:ind w:right="117"/>
        <w:jc w:val="both"/>
        <w:rPr>
          <w:sz w:val="20"/>
        </w:rPr>
      </w:pPr>
      <w:r>
        <w:rPr>
          <w:sz w:val="20"/>
        </w:rPr>
        <w:t xml:space="preserve">Устройства для </w:t>
      </w:r>
      <w:r>
        <w:rPr>
          <w:spacing w:val="-3"/>
          <w:sz w:val="20"/>
        </w:rPr>
        <w:t xml:space="preserve">фото- </w:t>
      </w:r>
      <w:r>
        <w:rPr>
          <w:sz w:val="20"/>
        </w:rPr>
        <w:t>и видеосъемки могут использоваться после завершения соревнования.</w:t>
      </w:r>
    </w:p>
    <w:p w14:paraId="4CFD1707" w14:textId="445D3971" w:rsidR="006B37FB" w:rsidRDefault="0098592D" w:rsidP="0098592D">
      <w:pPr>
        <w:pStyle w:val="TableParagraph"/>
        <w:numPr>
          <w:ilvl w:val="0"/>
          <w:numId w:val="23"/>
        </w:numPr>
        <w:tabs>
          <w:tab w:val="left" w:pos="401"/>
        </w:tabs>
        <w:ind w:right="117"/>
        <w:jc w:val="both"/>
        <w:rPr>
          <w:sz w:val="20"/>
        </w:rPr>
      </w:pPr>
      <w:r>
        <w:rPr>
          <w:sz w:val="20"/>
        </w:rPr>
        <w:t xml:space="preserve">Конкурсанты и Эксперты должны получать согласие тех, кого </w:t>
      </w:r>
      <w:r>
        <w:rPr>
          <w:spacing w:val="-3"/>
          <w:sz w:val="20"/>
        </w:rPr>
        <w:t xml:space="preserve">они </w:t>
      </w:r>
      <w:r>
        <w:rPr>
          <w:sz w:val="20"/>
        </w:rPr>
        <w:t>хотят</w:t>
      </w:r>
      <w:r>
        <w:rPr>
          <w:spacing w:val="1"/>
          <w:sz w:val="20"/>
        </w:rPr>
        <w:t xml:space="preserve"> </w:t>
      </w:r>
      <w:r>
        <w:rPr>
          <w:sz w:val="20"/>
        </w:rPr>
        <w:t>сфотографировать.</w:t>
      </w:r>
    </w:p>
    <w:p w14:paraId="477182FC" w14:textId="580DF8F3" w:rsidR="0098592D" w:rsidRPr="006B37FB" w:rsidRDefault="0098592D" w:rsidP="0098592D">
      <w:pPr>
        <w:pStyle w:val="TableParagraph"/>
        <w:numPr>
          <w:ilvl w:val="0"/>
          <w:numId w:val="23"/>
        </w:numPr>
        <w:tabs>
          <w:tab w:val="left" w:pos="401"/>
        </w:tabs>
        <w:ind w:right="117"/>
        <w:jc w:val="both"/>
        <w:rPr>
          <w:sz w:val="20"/>
        </w:rPr>
      </w:pPr>
      <w:r>
        <w:rPr>
          <w:sz w:val="20"/>
        </w:rPr>
        <w:t xml:space="preserve">Конкурсанты и Эксперты должны использовать антистатическую защиту при обращении с печатными </w:t>
      </w:r>
      <w:r>
        <w:rPr>
          <w:sz w:val="20"/>
        </w:rPr>
        <w:lastRenderedPageBreak/>
        <w:t>платами и</w:t>
      </w:r>
      <w:r>
        <w:rPr>
          <w:spacing w:val="-16"/>
          <w:sz w:val="20"/>
        </w:rPr>
        <w:t xml:space="preserve"> </w:t>
      </w:r>
      <w:r>
        <w:rPr>
          <w:sz w:val="20"/>
        </w:rPr>
        <w:t>компонентами.</w:t>
      </w:r>
    </w:p>
    <w:p w14:paraId="03196394" w14:textId="77777777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249B1C4B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hyperlink r:id="rId9" w:history="1">
        <w:r w:rsidR="00945E13" w:rsidRPr="005675CD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5675CD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5675CD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5675CD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5C08689D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0" w:history="1">
        <w:r w:rsidR="00B37579" w:rsidRPr="005675CD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5675CD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5675CD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5675CD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30711BC3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A58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675CD">
          <w:rPr>
            <w:rStyle w:val="ae"/>
            <w:rFonts w:ascii="Times New Roman" w:hAnsi="Times New Roman" w:cs="Times New Roman"/>
            <w:sz w:val="28"/>
            <w:szCs w:val="28"/>
          </w:rPr>
          <w:t>Критерии оценки</w:t>
        </w:r>
      </w:hyperlink>
    </w:p>
    <w:p w14:paraId="1211BF0E" w14:textId="62C250F5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A58B0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675CD" w:rsidRPr="005675CD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ОТ и ТБ по компетенции «Электроника»</w:t>
        </w:r>
      </w:hyperlink>
      <w:r w:rsidR="00A11569">
        <w:rPr>
          <w:rFonts w:ascii="Times New Roman" w:hAnsi="Times New Roman" w:cs="Times New Roman"/>
          <w:sz w:val="28"/>
          <w:szCs w:val="28"/>
        </w:rPr>
        <w:t>.</w:t>
      </w:r>
    </w:p>
    <w:p w14:paraId="2BBD24A3" w14:textId="0124EC14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51B9" w14:textId="77777777" w:rsidR="004A210C" w:rsidRDefault="004A210C" w:rsidP="00970F49">
      <w:pPr>
        <w:spacing w:after="0" w:line="240" w:lineRule="auto"/>
      </w:pPr>
      <w:r>
        <w:separator/>
      </w:r>
    </w:p>
  </w:endnote>
  <w:endnote w:type="continuationSeparator" w:id="0">
    <w:p w14:paraId="015308E2" w14:textId="77777777" w:rsidR="004A210C" w:rsidRDefault="004A21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57CA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57CA8" w:rsidRPr="00A204BB" w:rsidRDefault="00557CA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557CA8" w:rsidRPr="00A204BB" w:rsidRDefault="00557CA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57CA8" w:rsidRDefault="00557C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3305" w14:textId="77777777" w:rsidR="004A210C" w:rsidRDefault="004A210C" w:rsidP="00970F49">
      <w:pPr>
        <w:spacing w:after="0" w:line="240" w:lineRule="auto"/>
      </w:pPr>
      <w:r>
        <w:separator/>
      </w:r>
    </w:p>
  </w:footnote>
  <w:footnote w:type="continuationSeparator" w:id="0">
    <w:p w14:paraId="7B13F81C" w14:textId="77777777" w:rsidR="004A210C" w:rsidRDefault="004A210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57CA8" w:rsidRDefault="00557CA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57CA8" w:rsidRDefault="00557CA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557CA8" w:rsidRPr="00B45AA4" w:rsidRDefault="00557CA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F005F3"/>
    <w:multiLevelType w:val="multilevel"/>
    <w:tmpl w:val="B3C8B600"/>
    <w:lvl w:ilvl="0">
      <w:start w:val="4"/>
      <w:numFmt w:val="decimal"/>
      <w:lvlText w:val="%1"/>
      <w:lvlJc w:val="left"/>
      <w:pPr>
        <w:ind w:left="180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1A4561"/>
    <w:multiLevelType w:val="hybridMultilevel"/>
    <w:tmpl w:val="C5503E3E"/>
    <w:lvl w:ilvl="0" w:tplc="25DA6FA4">
      <w:numFmt w:val="bullet"/>
      <w:lvlText w:val=""/>
      <w:lvlJc w:val="left"/>
      <w:pPr>
        <w:ind w:left="676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4DA71EA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BA9ECF2C">
      <w:numFmt w:val="bullet"/>
      <w:lvlText w:val="•"/>
      <w:lvlJc w:val="left"/>
      <w:pPr>
        <w:ind w:left="2768" w:hanging="706"/>
      </w:pPr>
      <w:rPr>
        <w:rFonts w:hint="default"/>
        <w:lang w:val="ru-RU" w:eastAsia="en-US" w:bidi="ar-SA"/>
      </w:rPr>
    </w:lvl>
    <w:lvl w:ilvl="3" w:tplc="65AA874C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4" w:tplc="CDB42882">
      <w:numFmt w:val="bullet"/>
      <w:lvlText w:val="•"/>
      <w:lvlJc w:val="left"/>
      <w:pPr>
        <w:ind w:left="4857" w:hanging="706"/>
      </w:pPr>
      <w:rPr>
        <w:rFonts w:hint="default"/>
        <w:lang w:val="ru-RU" w:eastAsia="en-US" w:bidi="ar-SA"/>
      </w:rPr>
    </w:lvl>
    <w:lvl w:ilvl="5" w:tplc="5ABEC6EA">
      <w:numFmt w:val="bullet"/>
      <w:lvlText w:val="•"/>
      <w:lvlJc w:val="left"/>
      <w:pPr>
        <w:ind w:left="5902" w:hanging="706"/>
      </w:pPr>
      <w:rPr>
        <w:rFonts w:hint="default"/>
        <w:lang w:val="ru-RU" w:eastAsia="en-US" w:bidi="ar-SA"/>
      </w:rPr>
    </w:lvl>
    <w:lvl w:ilvl="6" w:tplc="81228E00">
      <w:numFmt w:val="bullet"/>
      <w:lvlText w:val="•"/>
      <w:lvlJc w:val="left"/>
      <w:pPr>
        <w:ind w:left="6946" w:hanging="706"/>
      </w:pPr>
      <w:rPr>
        <w:rFonts w:hint="default"/>
        <w:lang w:val="ru-RU" w:eastAsia="en-US" w:bidi="ar-SA"/>
      </w:rPr>
    </w:lvl>
    <w:lvl w:ilvl="7" w:tplc="2AE29B4C">
      <w:numFmt w:val="bullet"/>
      <w:lvlText w:val="•"/>
      <w:lvlJc w:val="left"/>
      <w:pPr>
        <w:ind w:left="7990" w:hanging="706"/>
      </w:pPr>
      <w:rPr>
        <w:rFonts w:hint="default"/>
        <w:lang w:val="ru-RU" w:eastAsia="en-US" w:bidi="ar-SA"/>
      </w:rPr>
    </w:lvl>
    <w:lvl w:ilvl="8" w:tplc="5E5696BC">
      <w:numFmt w:val="bullet"/>
      <w:lvlText w:val="•"/>
      <w:lvlJc w:val="left"/>
      <w:pPr>
        <w:ind w:left="9035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9269E"/>
    <w:multiLevelType w:val="hybridMultilevel"/>
    <w:tmpl w:val="49EAF628"/>
    <w:lvl w:ilvl="0" w:tplc="1E48FC78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8A0FA4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7110E4BC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3" w:tplc="B0A41330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4" w:tplc="8DDE23BE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5" w:tplc="A3880ED8">
      <w:numFmt w:val="bullet"/>
      <w:lvlText w:val="•"/>
      <w:lvlJc w:val="left"/>
      <w:pPr>
        <w:ind w:left="3302" w:hanging="284"/>
      </w:pPr>
      <w:rPr>
        <w:rFonts w:hint="default"/>
        <w:lang w:val="ru-RU" w:eastAsia="en-US" w:bidi="ar-SA"/>
      </w:rPr>
    </w:lvl>
    <w:lvl w:ilvl="6" w:tplc="BB3EC918">
      <w:numFmt w:val="bullet"/>
      <w:lvlText w:val="•"/>
      <w:lvlJc w:val="left"/>
      <w:pPr>
        <w:ind w:left="3878" w:hanging="284"/>
      </w:pPr>
      <w:rPr>
        <w:rFonts w:hint="default"/>
        <w:lang w:val="ru-RU" w:eastAsia="en-US" w:bidi="ar-SA"/>
      </w:rPr>
    </w:lvl>
    <w:lvl w:ilvl="7" w:tplc="432452DC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8" w:tplc="267E02AE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6207C"/>
    <w:multiLevelType w:val="hybridMultilevel"/>
    <w:tmpl w:val="F13C3700"/>
    <w:lvl w:ilvl="0" w:tplc="6750CFDA">
      <w:numFmt w:val="bullet"/>
      <w:lvlText w:val=""/>
      <w:lvlJc w:val="left"/>
      <w:pPr>
        <w:ind w:left="210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2B66CD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2" w:tplc="44F864A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06961308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87A68966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5" w:tplc="836A17B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6" w:tplc="052CE7F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41524476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E06ADF5A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906245C"/>
    <w:multiLevelType w:val="hybridMultilevel"/>
    <w:tmpl w:val="1DCA43D2"/>
    <w:lvl w:ilvl="0" w:tplc="502E70B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E0C762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703A051A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3" w:tplc="0C243DE8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4" w:tplc="811A649E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5" w:tplc="99E430EA">
      <w:numFmt w:val="bullet"/>
      <w:lvlText w:val="•"/>
      <w:lvlJc w:val="left"/>
      <w:pPr>
        <w:ind w:left="3302" w:hanging="284"/>
      </w:pPr>
      <w:rPr>
        <w:rFonts w:hint="default"/>
        <w:lang w:val="ru-RU" w:eastAsia="en-US" w:bidi="ar-SA"/>
      </w:rPr>
    </w:lvl>
    <w:lvl w:ilvl="6" w:tplc="01FA3CDC">
      <w:numFmt w:val="bullet"/>
      <w:lvlText w:val="•"/>
      <w:lvlJc w:val="left"/>
      <w:pPr>
        <w:ind w:left="3878" w:hanging="284"/>
      </w:pPr>
      <w:rPr>
        <w:rFonts w:hint="default"/>
        <w:lang w:val="ru-RU" w:eastAsia="en-US" w:bidi="ar-SA"/>
      </w:rPr>
    </w:lvl>
    <w:lvl w:ilvl="7" w:tplc="3D728FE0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8" w:tplc="0D28F796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4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6"/>
  </w:num>
  <w:num w:numId="24">
    <w:abstractNumId w:val="23"/>
  </w:num>
  <w:num w:numId="25">
    <w:abstractNumId w:val="8"/>
  </w:num>
  <w:num w:numId="26">
    <w:abstractNumId w:val="11"/>
  </w:num>
  <w:num w:numId="2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B40"/>
    <w:rsid w:val="00011A7D"/>
    <w:rsid w:val="00020DD8"/>
    <w:rsid w:val="00021CCE"/>
    <w:rsid w:val="000244DA"/>
    <w:rsid w:val="00024F7D"/>
    <w:rsid w:val="0002782D"/>
    <w:rsid w:val="00033275"/>
    <w:rsid w:val="00041A78"/>
    <w:rsid w:val="00056CDE"/>
    <w:rsid w:val="00060B4E"/>
    <w:rsid w:val="00067386"/>
    <w:rsid w:val="00081D65"/>
    <w:rsid w:val="000921CA"/>
    <w:rsid w:val="000A1F96"/>
    <w:rsid w:val="000B3397"/>
    <w:rsid w:val="000B55A2"/>
    <w:rsid w:val="000D258B"/>
    <w:rsid w:val="000D43CC"/>
    <w:rsid w:val="000D4C46"/>
    <w:rsid w:val="000D74AA"/>
    <w:rsid w:val="000E714B"/>
    <w:rsid w:val="000F0FC3"/>
    <w:rsid w:val="001024BE"/>
    <w:rsid w:val="00113EEF"/>
    <w:rsid w:val="00114D79"/>
    <w:rsid w:val="00127743"/>
    <w:rsid w:val="0014066B"/>
    <w:rsid w:val="00142173"/>
    <w:rsid w:val="00147942"/>
    <w:rsid w:val="0015348F"/>
    <w:rsid w:val="0015561E"/>
    <w:rsid w:val="001616BC"/>
    <w:rsid w:val="001627D5"/>
    <w:rsid w:val="0017612A"/>
    <w:rsid w:val="001C63E7"/>
    <w:rsid w:val="001C6F5F"/>
    <w:rsid w:val="001D455F"/>
    <w:rsid w:val="001E1DF9"/>
    <w:rsid w:val="001F5C14"/>
    <w:rsid w:val="001F7C92"/>
    <w:rsid w:val="00205C50"/>
    <w:rsid w:val="0021795E"/>
    <w:rsid w:val="00220E70"/>
    <w:rsid w:val="00237603"/>
    <w:rsid w:val="0024134A"/>
    <w:rsid w:val="00246B18"/>
    <w:rsid w:val="002559AD"/>
    <w:rsid w:val="002666AF"/>
    <w:rsid w:val="00270E01"/>
    <w:rsid w:val="00272C11"/>
    <w:rsid w:val="002776A1"/>
    <w:rsid w:val="00287119"/>
    <w:rsid w:val="0029547E"/>
    <w:rsid w:val="002B1426"/>
    <w:rsid w:val="002B792A"/>
    <w:rsid w:val="002F2906"/>
    <w:rsid w:val="003242E1"/>
    <w:rsid w:val="00325C96"/>
    <w:rsid w:val="00333911"/>
    <w:rsid w:val="00334165"/>
    <w:rsid w:val="003510F7"/>
    <w:rsid w:val="003531E7"/>
    <w:rsid w:val="003601A4"/>
    <w:rsid w:val="0037535C"/>
    <w:rsid w:val="00384A93"/>
    <w:rsid w:val="003934F8"/>
    <w:rsid w:val="00397A1B"/>
    <w:rsid w:val="003A21C8"/>
    <w:rsid w:val="003A58B0"/>
    <w:rsid w:val="003B05EE"/>
    <w:rsid w:val="003C1D7A"/>
    <w:rsid w:val="003C5F97"/>
    <w:rsid w:val="003D1E51"/>
    <w:rsid w:val="003F3BE4"/>
    <w:rsid w:val="004254FE"/>
    <w:rsid w:val="00432AD7"/>
    <w:rsid w:val="00436FFC"/>
    <w:rsid w:val="00437D28"/>
    <w:rsid w:val="0044354A"/>
    <w:rsid w:val="00454353"/>
    <w:rsid w:val="004601E0"/>
    <w:rsid w:val="00461AC6"/>
    <w:rsid w:val="00462B3B"/>
    <w:rsid w:val="00464F82"/>
    <w:rsid w:val="0047429B"/>
    <w:rsid w:val="00486742"/>
    <w:rsid w:val="004904C5"/>
    <w:rsid w:val="004917C4"/>
    <w:rsid w:val="004A07A5"/>
    <w:rsid w:val="004A210C"/>
    <w:rsid w:val="004B692B"/>
    <w:rsid w:val="004B77C0"/>
    <w:rsid w:val="004C3CAF"/>
    <w:rsid w:val="004C703E"/>
    <w:rsid w:val="004D096E"/>
    <w:rsid w:val="004E17DB"/>
    <w:rsid w:val="004E785E"/>
    <w:rsid w:val="004E7905"/>
    <w:rsid w:val="0050534C"/>
    <w:rsid w:val="005055FF"/>
    <w:rsid w:val="00510059"/>
    <w:rsid w:val="00511ACA"/>
    <w:rsid w:val="005228AE"/>
    <w:rsid w:val="0054485A"/>
    <w:rsid w:val="00554CBB"/>
    <w:rsid w:val="005560AC"/>
    <w:rsid w:val="00557CA8"/>
    <w:rsid w:val="0056194A"/>
    <w:rsid w:val="00565B7C"/>
    <w:rsid w:val="005675CD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37B6D"/>
    <w:rsid w:val="00640E46"/>
    <w:rsid w:val="0064179C"/>
    <w:rsid w:val="00643A8A"/>
    <w:rsid w:val="0064491A"/>
    <w:rsid w:val="00653B50"/>
    <w:rsid w:val="006776B4"/>
    <w:rsid w:val="006873B8"/>
    <w:rsid w:val="006A7291"/>
    <w:rsid w:val="006B0FEA"/>
    <w:rsid w:val="006B37FB"/>
    <w:rsid w:val="006B621A"/>
    <w:rsid w:val="006C6D6D"/>
    <w:rsid w:val="006C7A3B"/>
    <w:rsid w:val="006C7CE4"/>
    <w:rsid w:val="006E0B75"/>
    <w:rsid w:val="006F0926"/>
    <w:rsid w:val="006F4464"/>
    <w:rsid w:val="00714CA4"/>
    <w:rsid w:val="007250D9"/>
    <w:rsid w:val="007274B8"/>
    <w:rsid w:val="00727F97"/>
    <w:rsid w:val="00730AE0"/>
    <w:rsid w:val="0074372D"/>
    <w:rsid w:val="00750AE9"/>
    <w:rsid w:val="007604F9"/>
    <w:rsid w:val="00764773"/>
    <w:rsid w:val="00771662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D7F64"/>
    <w:rsid w:val="007E73B4"/>
    <w:rsid w:val="007F5545"/>
    <w:rsid w:val="007F6197"/>
    <w:rsid w:val="00812516"/>
    <w:rsid w:val="0083095C"/>
    <w:rsid w:val="00832EBB"/>
    <w:rsid w:val="00834734"/>
    <w:rsid w:val="00835BF6"/>
    <w:rsid w:val="0084041F"/>
    <w:rsid w:val="00852998"/>
    <w:rsid w:val="008761F3"/>
    <w:rsid w:val="00881DD2"/>
    <w:rsid w:val="00882B54"/>
    <w:rsid w:val="008912AE"/>
    <w:rsid w:val="008B0F23"/>
    <w:rsid w:val="008B560B"/>
    <w:rsid w:val="008C41F7"/>
    <w:rsid w:val="008D3B7B"/>
    <w:rsid w:val="008D6DCF"/>
    <w:rsid w:val="008E5424"/>
    <w:rsid w:val="008F62E7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345B"/>
    <w:rsid w:val="0098592D"/>
    <w:rsid w:val="009931F0"/>
    <w:rsid w:val="009955F8"/>
    <w:rsid w:val="009A36AD"/>
    <w:rsid w:val="009B18A2"/>
    <w:rsid w:val="009D04EE"/>
    <w:rsid w:val="009E37D3"/>
    <w:rsid w:val="009E52E7"/>
    <w:rsid w:val="009F32EB"/>
    <w:rsid w:val="009F57C0"/>
    <w:rsid w:val="009F6D8B"/>
    <w:rsid w:val="00A0510D"/>
    <w:rsid w:val="00A11569"/>
    <w:rsid w:val="00A12A3D"/>
    <w:rsid w:val="00A204BB"/>
    <w:rsid w:val="00A20A67"/>
    <w:rsid w:val="00A21899"/>
    <w:rsid w:val="00A27EE4"/>
    <w:rsid w:val="00A31FE0"/>
    <w:rsid w:val="00A34D49"/>
    <w:rsid w:val="00A47AFA"/>
    <w:rsid w:val="00A57976"/>
    <w:rsid w:val="00A636B8"/>
    <w:rsid w:val="00A77BEE"/>
    <w:rsid w:val="00A77DE8"/>
    <w:rsid w:val="00A8496D"/>
    <w:rsid w:val="00A85D42"/>
    <w:rsid w:val="00A87627"/>
    <w:rsid w:val="00A91D4B"/>
    <w:rsid w:val="00A962D4"/>
    <w:rsid w:val="00A9790B"/>
    <w:rsid w:val="00AA2B8A"/>
    <w:rsid w:val="00AC1642"/>
    <w:rsid w:val="00AC3387"/>
    <w:rsid w:val="00AD2200"/>
    <w:rsid w:val="00AE6AB7"/>
    <w:rsid w:val="00AE7A32"/>
    <w:rsid w:val="00AF1742"/>
    <w:rsid w:val="00B162B5"/>
    <w:rsid w:val="00B21364"/>
    <w:rsid w:val="00B236AD"/>
    <w:rsid w:val="00B30A26"/>
    <w:rsid w:val="00B37579"/>
    <w:rsid w:val="00B40FFB"/>
    <w:rsid w:val="00B4196F"/>
    <w:rsid w:val="00B45392"/>
    <w:rsid w:val="00B45AA4"/>
    <w:rsid w:val="00B610A2"/>
    <w:rsid w:val="00B76152"/>
    <w:rsid w:val="00B94FE7"/>
    <w:rsid w:val="00BA2CF0"/>
    <w:rsid w:val="00BA6EC0"/>
    <w:rsid w:val="00BC3813"/>
    <w:rsid w:val="00BC7808"/>
    <w:rsid w:val="00BD7AFA"/>
    <w:rsid w:val="00BE099A"/>
    <w:rsid w:val="00BE5210"/>
    <w:rsid w:val="00BE6D24"/>
    <w:rsid w:val="00C06EBC"/>
    <w:rsid w:val="00C0723F"/>
    <w:rsid w:val="00C17B01"/>
    <w:rsid w:val="00C21E3A"/>
    <w:rsid w:val="00C26C83"/>
    <w:rsid w:val="00C4682F"/>
    <w:rsid w:val="00C52383"/>
    <w:rsid w:val="00C56A9B"/>
    <w:rsid w:val="00C740CF"/>
    <w:rsid w:val="00C8277D"/>
    <w:rsid w:val="00C95538"/>
    <w:rsid w:val="00C96567"/>
    <w:rsid w:val="00C97E44"/>
    <w:rsid w:val="00CA6CCD"/>
    <w:rsid w:val="00CB53B4"/>
    <w:rsid w:val="00CC50B7"/>
    <w:rsid w:val="00CD10AE"/>
    <w:rsid w:val="00CE2498"/>
    <w:rsid w:val="00CE36B8"/>
    <w:rsid w:val="00CF0DA9"/>
    <w:rsid w:val="00D02C00"/>
    <w:rsid w:val="00D03CB3"/>
    <w:rsid w:val="00D12ABD"/>
    <w:rsid w:val="00D16F4B"/>
    <w:rsid w:val="00D17132"/>
    <w:rsid w:val="00D2075B"/>
    <w:rsid w:val="00D229F1"/>
    <w:rsid w:val="00D25056"/>
    <w:rsid w:val="00D37CEC"/>
    <w:rsid w:val="00D37DEA"/>
    <w:rsid w:val="00D403D2"/>
    <w:rsid w:val="00D405D4"/>
    <w:rsid w:val="00D41269"/>
    <w:rsid w:val="00D45007"/>
    <w:rsid w:val="00D617CC"/>
    <w:rsid w:val="00D73C04"/>
    <w:rsid w:val="00D84DBA"/>
    <w:rsid w:val="00D87A1E"/>
    <w:rsid w:val="00DC5A0F"/>
    <w:rsid w:val="00DE39D8"/>
    <w:rsid w:val="00DE5614"/>
    <w:rsid w:val="00DE6493"/>
    <w:rsid w:val="00E0407E"/>
    <w:rsid w:val="00E04FDF"/>
    <w:rsid w:val="00E15F2A"/>
    <w:rsid w:val="00E279E8"/>
    <w:rsid w:val="00E579D6"/>
    <w:rsid w:val="00E75567"/>
    <w:rsid w:val="00E764C3"/>
    <w:rsid w:val="00E857D6"/>
    <w:rsid w:val="00EA0163"/>
    <w:rsid w:val="00EA0C3A"/>
    <w:rsid w:val="00EA30C6"/>
    <w:rsid w:val="00EB2779"/>
    <w:rsid w:val="00EB280F"/>
    <w:rsid w:val="00EB29E4"/>
    <w:rsid w:val="00EB72EF"/>
    <w:rsid w:val="00ED18F9"/>
    <w:rsid w:val="00ED53C9"/>
    <w:rsid w:val="00EE7DA3"/>
    <w:rsid w:val="00F01D10"/>
    <w:rsid w:val="00F1662D"/>
    <w:rsid w:val="00F3099C"/>
    <w:rsid w:val="00F35F4F"/>
    <w:rsid w:val="00F44979"/>
    <w:rsid w:val="00F50AC5"/>
    <w:rsid w:val="00F555A2"/>
    <w:rsid w:val="00F6025D"/>
    <w:rsid w:val="00F672B2"/>
    <w:rsid w:val="00F8340A"/>
    <w:rsid w:val="00F83D10"/>
    <w:rsid w:val="00F96457"/>
    <w:rsid w:val="00FB022D"/>
    <w:rsid w:val="00FB1F17"/>
    <w:rsid w:val="00FB3492"/>
    <w:rsid w:val="00FC3FAE"/>
    <w:rsid w:val="00FC55AD"/>
    <w:rsid w:val="00FD20DE"/>
    <w:rsid w:val="00FF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B3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p1_A05Rl_DEH-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LN0EjVLde2_Z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vQcDYXHTTVq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p2oblLNOPBmL9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4569-FCC4-4DDA-B5EE-B1850AB2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Павел Иванов</cp:lastModifiedBy>
  <cp:revision>4</cp:revision>
  <dcterms:created xsi:type="dcterms:W3CDTF">2023-07-12T13:18:00Z</dcterms:created>
  <dcterms:modified xsi:type="dcterms:W3CDTF">2023-07-12T13:28:00Z</dcterms:modified>
</cp:coreProperties>
</file>