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22FB" w14:textId="489F4C9E" w:rsidR="00C431C4" w:rsidRDefault="003140DB">
      <w:pPr>
        <w:rPr>
          <w:sz w:val="28"/>
          <w:szCs w:val="28"/>
          <w:lang w:val="en-US"/>
        </w:rPr>
      </w:pPr>
      <w:r w:rsidRPr="00014B87">
        <w:rPr>
          <w:b/>
          <w:noProof/>
          <w:lang w:eastAsia="ru-RU"/>
        </w:rPr>
        <w:drawing>
          <wp:inline distT="0" distB="0" distL="0" distR="0" wp14:anchorId="224B378C" wp14:editId="3A9EA9C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A9FD" w14:textId="77777777" w:rsidR="00C431C4" w:rsidRDefault="00C431C4">
      <w:pPr>
        <w:rPr>
          <w:sz w:val="28"/>
          <w:szCs w:val="28"/>
        </w:rPr>
      </w:pPr>
    </w:p>
    <w:p w14:paraId="0386083C" w14:textId="77777777" w:rsidR="00C431C4" w:rsidRDefault="00C431C4">
      <w:pPr>
        <w:rPr>
          <w:sz w:val="28"/>
          <w:szCs w:val="28"/>
        </w:rPr>
      </w:pPr>
    </w:p>
    <w:p w14:paraId="47F6978D" w14:textId="77777777" w:rsidR="00C431C4" w:rsidRDefault="00C431C4">
      <w:pPr>
        <w:rPr>
          <w:sz w:val="28"/>
          <w:szCs w:val="28"/>
        </w:rPr>
      </w:pPr>
    </w:p>
    <w:p w14:paraId="5A20C713" w14:textId="77777777" w:rsidR="00C431C4" w:rsidRDefault="00C431C4">
      <w:pPr>
        <w:rPr>
          <w:sz w:val="28"/>
          <w:szCs w:val="28"/>
        </w:rPr>
      </w:pPr>
    </w:p>
    <w:p w14:paraId="36820F5A" w14:textId="77777777" w:rsidR="00C431C4" w:rsidRDefault="00C431C4">
      <w:pPr>
        <w:rPr>
          <w:sz w:val="28"/>
          <w:szCs w:val="28"/>
        </w:rPr>
      </w:pPr>
    </w:p>
    <w:p w14:paraId="3693B54E" w14:textId="77777777" w:rsidR="00C431C4" w:rsidRDefault="00C431C4">
      <w:pPr>
        <w:rPr>
          <w:sz w:val="28"/>
          <w:szCs w:val="28"/>
        </w:rPr>
      </w:pPr>
    </w:p>
    <w:p w14:paraId="54719419" w14:textId="77777777" w:rsidR="00C431C4" w:rsidRDefault="005B02CF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44B5CEC" w14:textId="77777777" w:rsidR="00C431C4" w:rsidRDefault="005B02CF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«СТРАХОВОЕ ДЕЛО»</w:t>
      </w:r>
    </w:p>
    <w:p w14:paraId="7A389B67" w14:textId="77777777" w:rsidR="00C431C4" w:rsidRDefault="00C431C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8AEBE2B" w14:textId="77777777" w:rsidR="00C431C4" w:rsidRDefault="00C431C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C26C4A" w14:textId="77777777" w:rsidR="00C431C4" w:rsidRDefault="00C431C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7C0FF3D" w14:textId="77777777" w:rsidR="00C431C4" w:rsidRDefault="00C431C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20CB561" w14:textId="77777777" w:rsidR="00C431C4" w:rsidRDefault="00C431C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972B7F" w14:textId="1D3D9B93" w:rsidR="00C431C4" w:rsidRDefault="00C431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613FE" w14:textId="26A9DAF4" w:rsidR="003140DB" w:rsidRDefault="003140D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0DB">
        <w:rPr>
          <w:rFonts w:ascii="Times New Roman" w:eastAsia="Times New Roman" w:hAnsi="Times New Roman" w:cs="Times New Roman"/>
          <w:color w:val="000000"/>
          <w:sz w:val="28"/>
          <w:szCs w:val="28"/>
        </w:rPr>
        <w:t>2023 г.</w:t>
      </w:r>
    </w:p>
    <w:p w14:paraId="5E6C7822" w14:textId="77777777" w:rsidR="00C431C4" w:rsidRDefault="005B02C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«Страховое дело»</w:t>
      </w:r>
    </w:p>
    <w:p w14:paraId="024997C2" w14:textId="77777777" w:rsidR="00C431C4" w:rsidRDefault="005B02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5C4F9410" w14:textId="77777777" w:rsidR="00C431C4" w:rsidRDefault="00C431C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F0188E" w14:textId="77777777" w:rsidR="00C431C4" w:rsidRDefault="005B02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B0242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цель вида профессиональной деятельности:</w:t>
      </w:r>
    </w:p>
    <w:p w14:paraId="3EC295CA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интересов физических и юридических лиц,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 страховщиков</w:t>
      </w:r>
    </w:p>
    <w:p w14:paraId="49F92ADE" w14:textId="3E6F10D6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страхование — это один из самых развивающихся видов экономической деятельности. Главной целью экономической политики в области развития страхования является формирование национальной системы, способной выполнять следующие экономические ф</w:t>
      </w:r>
      <w:r>
        <w:rPr>
          <w:rFonts w:ascii="Times New Roman" w:eastAsia="Times New Roman" w:hAnsi="Times New Roman" w:cs="Times New Roman"/>
          <w:sz w:val="28"/>
          <w:szCs w:val="28"/>
        </w:rPr>
        <w:t>ункции: защита от потенциальных рисков, необходимая для эффективного функционирования рыночной экономики и являющаяся фактором ее стабильности и стимулом расширения предпринимательской деятельности; аккумуляция долгосрочных ресурсов для развития экономики.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в области страхования должны не только знать основные понятия страхового бизнеса, но также быть достаточно компетентными и в сфере маркетинга, экономики</w:t>
      </w:r>
      <w:r w:rsidR="0031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менеджмента.</w:t>
      </w:r>
    </w:p>
    <w:p w14:paraId="76EE613C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страхового дела – связующее звено крупной компании и людей, которые хотят сделать свою жизнь безопаснее. Он обязан выяснить желания клиента, рассказать ему о возможных условиях страхования, действующих тарифах и компенсационных выплатах. После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действий производится заключение договора страхования на наиболее выгодных для клиента условиях. </w:t>
      </w:r>
    </w:p>
    <w:p w14:paraId="32152BCA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специалист находится в постоянном контакте с людьми и ведет переговоры. Данный специалист продает услуги страхования, которые являются сложными д</w:t>
      </w:r>
      <w:r>
        <w:rPr>
          <w:rFonts w:ascii="Times New Roman" w:eastAsia="Times New Roman" w:hAnsi="Times New Roman" w:cs="Times New Roman"/>
          <w:sz w:val="28"/>
          <w:szCs w:val="28"/>
        </w:rPr>
        <w:t>ля понимания. Поэтому очень важно наличие у специалиста хороших коммуникативных навыков, умения работать с информацией, слушать и убеждать, чтобы достичь успеха в этой сфере.</w:t>
      </w:r>
    </w:p>
    <w:p w14:paraId="713DBAEC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страхового дела осуществляет операции по заключению различных договоро</w:t>
      </w:r>
      <w:r>
        <w:rPr>
          <w:rFonts w:ascii="Times New Roman" w:eastAsia="Times New Roman" w:hAnsi="Times New Roman" w:cs="Times New Roman"/>
          <w:sz w:val="28"/>
          <w:szCs w:val="28"/>
        </w:rPr>
        <w:t>в страхования. Изучает региональные условия и спрос на определенные страховые услуги. Анализирует состав регионального контингента потенциальных клиентов, обслуживает физических лиц, представляющих учреждения, организации и предприятия различных форм собст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венности.</w:t>
      </w:r>
    </w:p>
    <w:p w14:paraId="6838E811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специалист проводит аргументированные беседы с потенциальными и постоянными клиентами с целью заинтересовать их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заключении или продлении договоров страхования (жизни и здоровья, движимого и недвижимого имущества, предпринимательской и ко</w:t>
      </w:r>
      <w:r>
        <w:rPr>
          <w:rFonts w:ascii="Times New Roman" w:eastAsia="Times New Roman" w:hAnsi="Times New Roman" w:cs="Times New Roman"/>
          <w:sz w:val="28"/>
          <w:szCs w:val="28"/>
        </w:rPr>
        <w:t>ммерческой деятельности и др.). В процессе работы с клиентами ведет наблюдение, оценивает особенности восприятия, памяти, внимания, мотивацию поведения и обеспечивает взаимопонимание при заключении договоров на страховые услуги.</w:t>
      </w:r>
    </w:p>
    <w:p w14:paraId="6A2BC996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страхового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 критерии и степень риска при заключении договоров на страховые услуги, учитывая состояние здоровья, возраст, пол, образование, стаж трудовой деятельности, уровень материального обеспечения и другие субъективные качества, характеризующие клиен</w:t>
      </w:r>
      <w:r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14:paraId="2CE17189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специалист заключает и оформляет страховые договоры, регулирует отношения между страхователем и страховщиком, обеспечивает их выполнение, осуществляет приемку страховых взносов. Обеспечивает правильность исчисления страховых взносов, оформления </w:t>
      </w:r>
      <w:r>
        <w:rPr>
          <w:rFonts w:ascii="Times New Roman" w:eastAsia="Times New Roman" w:hAnsi="Times New Roman" w:cs="Times New Roman"/>
          <w:sz w:val="28"/>
          <w:szCs w:val="28"/>
        </w:rPr>
        <w:t>страховых документов и их сохранность.</w:t>
      </w:r>
    </w:p>
    <w:p w14:paraId="5FCD59C7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страхового дела способствует формированию заинтересованности и спроса на оказываемые страховые услуги, учитывая необходимость усиления материальной и моральной поддержки различных слоев населения, а также н</w:t>
      </w:r>
      <w:r>
        <w:rPr>
          <w:rFonts w:ascii="Times New Roman" w:eastAsia="Times New Roman" w:hAnsi="Times New Roman" w:cs="Times New Roman"/>
          <w:sz w:val="28"/>
          <w:szCs w:val="28"/>
        </w:rPr>
        <w:t>арастание риска, связанного с конкуренцией, банкротством, безработицей и другими происходящими в современных условиях социально-экономическими процессами. Оказывает помощь клиентам в получении исчерпывающей информации об условиях страхования.</w:t>
      </w:r>
    </w:p>
    <w:p w14:paraId="63FA0C4B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специа</w:t>
      </w:r>
      <w:r>
        <w:rPr>
          <w:rFonts w:ascii="Times New Roman" w:eastAsia="Times New Roman" w:hAnsi="Times New Roman" w:cs="Times New Roman"/>
          <w:sz w:val="28"/>
          <w:szCs w:val="28"/>
        </w:rPr>
        <w:t>лист проводит работу по выявлению и учету потенциальных страхователей и объектов страхования, дает оценку стоимости объектов страхования. В течение срока действия заключенных договоров поддерживает связь с физическими и юридическими лицами, вступившими в д</w:t>
      </w:r>
      <w:r>
        <w:rPr>
          <w:rFonts w:ascii="Times New Roman" w:eastAsia="Times New Roman" w:hAnsi="Times New Roman" w:cs="Times New Roman"/>
          <w:sz w:val="28"/>
          <w:szCs w:val="28"/>
        </w:rPr>
        <w:t>оговорные отношения на страховые услуги. В случае причинения ущерба застрахованному осуществляет оценку и определяет его размер с учетом критериев и степени риска. Рассматривает поступающие от клиентов жалобы и претензии по спорным вопросам исчисления и уп</w:t>
      </w:r>
      <w:r>
        <w:rPr>
          <w:rFonts w:ascii="Times New Roman" w:eastAsia="Times New Roman" w:hAnsi="Times New Roman" w:cs="Times New Roman"/>
          <w:sz w:val="28"/>
          <w:szCs w:val="28"/>
        </w:rPr>
        <w:t>латы страховых взносов, выплат страхового возмещения при наступлении страхового случая в соответствии с условиями договора.</w:t>
      </w:r>
    </w:p>
    <w:p w14:paraId="0AB693C2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Страховой бизнес — это высокоинтеллектуальный бизнес. В страховых компаниях появляется всё больше сложных страховых продуктов,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 завязанных на информационных технологиях. </w:t>
      </w:r>
    </w:p>
    <w:p w14:paraId="194F2C48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реалиях прослеживается тенденция, что на любые позиции, включая даже самые стартовые, страховым компаниям нужны люди с аналитическими способностями. В приоритете такие склонности человека,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обобщать полученную информацию, умение предложить нестандартный подход и посмотреть на проблему с иного ракурса, а также самостоятельно решить её. </w:t>
      </w:r>
    </w:p>
    <w:p w14:paraId="16C14370" w14:textId="77777777" w:rsidR="00C431C4" w:rsidRDefault="005B02C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F44EA8B" w14:textId="77777777" w:rsidR="00C431C4" w:rsidRDefault="005B02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вующей компетенции, его необходимо использовать на основании следующих документов:</w:t>
      </w:r>
    </w:p>
    <w:p w14:paraId="66EB68BC" w14:textId="77777777" w:rsidR="00C431C4" w:rsidRDefault="005B02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38.02.02 Страховое дело (по отраслям).</w:t>
      </w:r>
    </w:p>
    <w:p w14:paraId="701DEAAE" w14:textId="77777777" w:rsidR="00C431C4" w:rsidRDefault="005B02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</w:t>
      </w:r>
      <w:r>
        <w:rPr>
          <w:rFonts w:ascii="Times New Roman" w:eastAsia="Times New Roman" w:hAnsi="Times New Roman" w:cs="Times New Roman"/>
          <w:sz w:val="28"/>
          <w:szCs w:val="28"/>
        </w:rPr>
        <w:t>терства образования и науки Российской Федерации от 28 июля 2014 г. N 833.</w:t>
      </w:r>
    </w:p>
    <w:p w14:paraId="46C1151D" w14:textId="77777777" w:rsidR="00C431C4" w:rsidRDefault="00C431C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53D5C5" w14:textId="77777777" w:rsidR="00C431C4" w:rsidRDefault="005B02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стандарты:</w:t>
      </w:r>
    </w:p>
    <w:p w14:paraId="433CD769" w14:textId="77777777" w:rsidR="00C431C4" w:rsidRDefault="005B02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08.012 Специалист по страхованию </w:t>
      </w:r>
    </w:p>
    <w:p w14:paraId="10209FE7" w14:textId="77777777" w:rsidR="00C431C4" w:rsidRDefault="005B02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07.010 Специалист по дистанционному информационно-справочному обслуживанию</w:t>
      </w:r>
    </w:p>
    <w:p w14:paraId="4EA322B4" w14:textId="0C263316" w:rsidR="00C431C4" w:rsidRDefault="005B02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08.022 Статистик</w:t>
      </w:r>
    </w:p>
    <w:p w14:paraId="308282DF" w14:textId="78CF8BA2" w:rsidR="008F144E" w:rsidRDefault="008F14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CB977" w14:textId="69F4A1C3" w:rsidR="00366623" w:rsidRDefault="00366623" w:rsidP="003666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23">
        <w:rPr>
          <w:rFonts w:ascii="Times New Roman" w:eastAsia="Times New Roman" w:hAnsi="Times New Roman" w:cs="Times New Roman"/>
          <w:sz w:val="28"/>
          <w:szCs w:val="28"/>
        </w:rPr>
        <w:t>ОКЗ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623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Общероссийский классификатор занятий ОК </w:t>
      </w:r>
      <w:proofErr w:type="gramStart"/>
      <w:r w:rsidRPr="00366623">
        <w:rPr>
          <w:rFonts w:ascii="Times New Roman" w:eastAsia="Times New Roman" w:hAnsi="Times New Roman" w:cs="Times New Roman"/>
          <w:sz w:val="28"/>
          <w:szCs w:val="28"/>
        </w:rPr>
        <w:t>010-2014</w:t>
      </w:r>
      <w:proofErr w:type="gramEnd"/>
      <w:r w:rsidRPr="00366623">
        <w:rPr>
          <w:rFonts w:ascii="Times New Roman" w:eastAsia="Times New Roman" w:hAnsi="Times New Roman" w:cs="Times New Roman"/>
          <w:sz w:val="28"/>
          <w:szCs w:val="28"/>
        </w:rPr>
        <w:t xml:space="preserve"> (МСКЗ-08)</w:t>
      </w:r>
    </w:p>
    <w:p w14:paraId="0A5E6CDD" w14:textId="0B363591" w:rsidR="00366623" w:rsidRDefault="00366623" w:rsidP="003666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ОКЗ 4312 </w:t>
      </w:r>
      <w:r w:rsidRPr="00366623">
        <w:rPr>
          <w:rFonts w:ascii="Times New Roman" w:eastAsia="Times New Roman" w:hAnsi="Times New Roman" w:cs="Times New Roman"/>
          <w:sz w:val="28"/>
          <w:szCs w:val="28"/>
        </w:rPr>
        <w:t>Служащие по обработке статистической, финансовой и страховой информации и ведению расчетов</w:t>
      </w:r>
    </w:p>
    <w:p w14:paraId="70D2224A" w14:textId="77777777" w:rsidR="00C431C4" w:rsidRDefault="005B02C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B8FDB9D" w14:textId="77777777" w:rsidR="00165524" w:rsidRDefault="0016552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8592"/>
      </w:tblGrid>
      <w:tr w:rsidR="00C431C4" w14:paraId="318CDD81" w14:textId="77777777">
        <w:tc>
          <w:tcPr>
            <w:tcW w:w="335" w:type="pct"/>
            <w:shd w:val="clear" w:color="auto" w:fill="92D050"/>
          </w:tcPr>
          <w:p w14:paraId="19CD47B6" w14:textId="77777777" w:rsidR="00C431C4" w:rsidRDefault="005B02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65" w:type="pct"/>
            <w:shd w:val="clear" w:color="auto" w:fill="92D050"/>
          </w:tcPr>
          <w:p w14:paraId="7344CD82" w14:textId="77777777" w:rsidR="00C431C4" w:rsidRDefault="005B02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431C4" w14:paraId="089C7D99" w14:textId="77777777">
        <w:tc>
          <w:tcPr>
            <w:tcW w:w="335" w:type="pct"/>
            <w:shd w:val="clear" w:color="auto" w:fill="BFBFBF"/>
          </w:tcPr>
          <w:p w14:paraId="041A5949" w14:textId="77777777" w:rsidR="00C431C4" w:rsidRDefault="005B02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pct"/>
            <w:vAlign w:val="center"/>
          </w:tcPr>
          <w:p w14:paraId="01DFFA93" w14:textId="77777777" w:rsidR="00C431C4" w:rsidRDefault="005B02C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рынка и подготовка к продаже страховых продуктов</w:t>
            </w:r>
          </w:p>
        </w:tc>
      </w:tr>
      <w:tr w:rsidR="00C431C4" w14:paraId="5B60F710" w14:textId="77777777">
        <w:tc>
          <w:tcPr>
            <w:tcW w:w="335" w:type="pct"/>
            <w:shd w:val="clear" w:color="auto" w:fill="BFBFBF"/>
          </w:tcPr>
          <w:p w14:paraId="768AFFCB" w14:textId="77777777" w:rsidR="00C431C4" w:rsidRDefault="005B02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pct"/>
            <w:vAlign w:val="center"/>
          </w:tcPr>
          <w:p w14:paraId="4D83FBD5" w14:textId="77777777" w:rsidR="00C431C4" w:rsidRDefault="005B02C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Продажа страховых продуктов и оформление договоров страхования</w:t>
            </w:r>
          </w:p>
        </w:tc>
      </w:tr>
      <w:tr w:rsidR="00C431C4" w14:paraId="4559A866" w14:textId="77777777">
        <w:tc>
          <w:tcPr>
            <w:tcW w:w="335" w:type="pct"/>
            <w:shd w:val="clear" w:color="auto" w:fill="BFBFBF"/>
          </w:tcPr>
          <w:p w14:paraId="31F3151A" w14:textId="77777777" w:rsidR="00C431C4" w:rsidRDefault="005B02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pct"/>
            <w:vAlign w:val="center"/>
          </w:tcPr>
          <w:p w14:paraId="557D5CB0" w14:textId="77777777" w:rsidR="00C431C4" w:rsidRDefault="005B02C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Учет и сопровождение договоров страхования</w:t>
            </w:r>
          </w:p>
        </w:tc>
      </w:tr>
      <w:tr w:rsidR="00C431C4" w14:paraId="24E4E796" w14:textId="77777777">
        <w:tc>
          <w:tcPr>
            <w:tcW w:w="335" w:type="pct"/>
            <w:shd w:val="clear" w:color="auto" w:fill="BFBFBF"/>
          </w:tcPr>
          <w:p w14:paraId="1B9E3071" w14:textId="77777777" w:rsidR="00C431C4" w:rsidRDefault="005B02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pct"/>
            <w:vAlign w:val="center"/>
          </w:tcPr>
          <w:p w14:paraId="1EB51B4C" w14:textId="77777777" w:rsidR="00C431C4" w:rsidRDefault="005B02C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Информационно-справочная поддержка клиентов</w:t>
            </w:r>
          </w:p>
        </w:tc>
      </w:tr>
      <w:tr w:rsidR="00C431C4" w14:paraId="507F2E29" w14:textId="77777777">
        <w:tc>
          <w:tcPr>
            <w:tcW w:w="335" w:type="pct"/>
            <w:shd w:val="clear" w:color="auto" w:fill="BFBFBF"/>
          </w:tcPr>
          <w:p w14:paraId="7C952913" w14:textId="77777777" w:rsidR="00C431C4" w:rsidRDefault="005B02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pct"/>
            <w:vAlign w:val="center"/>
          </w:tcPr>
          <w:p w14:paraId="0155B7F7" w14:textId="77777777" w:rsidR="00C431C4" w:rsidRDefault="005B02C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продуктов и услуг организации</w:t>
            </w:r>
          </w:p>
        </w:tc>
      </w:tr>
      <w:tr w:rsidR="00C431C4" w14:paraId="75307FE5" w14:textId="77777777">
        <w:tc>
          <w:tcPr>
            <w:tcW w:w="335" w:type="pct"/>
            <w:shd w:val="clear" w:color="auto" w:fill="BFBFBF"/>
          </w:tcPr>
          <w:p w14:paraId="3A1AB3E9" w14:textId="77777777" w:rsidR="00C431C4" w:rsidRDefault="005B02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pct"/>
            <w:vAlign w:val="center"/>
          </w:tcPr>
          <w:p w14:paraId="2D74CEDB" w14:textId="77777777" w:rsidR="00C431C4" w:rsidRDefault="005B02C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данных в ходе непосредственного наблюдения и 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мерения с применением технических средств в соответствии с утвержденными программами, правилами и методиками</w:t>
            </w:r>
          </w:p>
        </w:tc>
      </w:tr>
      <w:tr w:rsidR="00C431C4" w14:paraId="3258EE48" w14:textId="77777777">
        <w:tc>
          <w:tcPr>
            <w:tcW w:w="335" w:type="pct"/>
            <w:shd w:val="clear" w:color="auto" w:fill="BFBFBF"/>
          </w:tcPr>
          <w:p w14:paraId="60A77A50" w14:textId="77777777" w:rsidR="00C431C4" w:rsidRDefault="005B02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pct"/>
            <w:vAlign w:val="center"/>
          </w:tcPr>
          <w:p w14:paraId="140C2E4D" w14:textId="4C6CEA40" w:rsidR="00C431C4" w:rsidRDefault="005B02C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Первоначальная обработка первичных статистических данных в соответствии с утвержденными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равилами и методиками</w:t>
            </w:r>
          </w:p>
        </w:tc>
      </w:tr>
    </w:tbl>
    <w:p w14:paraId="18B9FD60" w14:textId="77777777" w:rsidR="00C431C4" w:rsidRDefault="00C431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31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338F" w14:textId="77777777" w:rsidR="00C431C4" w:rsidRDefault="005B02CF">
      <w:pPr>
        <w:spacing w:after="0" w:line="240" w:lineRule="auto"/>
      </w:pPr>
      <w:r>
        <w:separator/>
      </w:r>
    </w:p>
  </w:endnote>
  <w:endnote w:type="continuationSeparator" w:id="0">
    <w:p w14:paraId="2AF457D9" w14:textId="77777777" w:rsidR="00C431C4" w:rsidRDefault="005B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3A0B76CD" w14:textId="77777777" w:rsidR="00C431C4" w:rsidRDefault="005B02C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0EB6" w14:textId="77777777" w:rsidR="00C431C4" w:rsidRDefault="005B02CF">
      <w:pPr>
        <w:spacing w:after="0" w:line="240" w:lineRule="auto"/>
      </w:pPr>
      <w:r>
        <w:separator/>
      </w:r>
    </w:p>
  </w:footnote>
  <w:footnote w:type="continuationSeparator" w:id="0">
    <w:p w14:paraId="2B6C4820" w14:textId="77777777" w:rsidR="00C431C4" w:rsidRDefault="005B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F3541"/>
    <w:multiLevelType w:val="multilevel"/>
    <w:tmpl w:val="B1327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C4"/>
    <w:rsid w:val="00165524"/>
    <w:rsid w:val="003140DB"/>
    <w:rsid w:val="00366623"/>
    <w:rsid w:val="005B02CF"/>
    <w:rsid w:val="0087631E"/>
    <w:rsid w:val="008F144E"/>
    <w:rsid w:val="00C4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8F50"/>
  <w15:docId w15:val="{CD4FE127-774B-4604-854F-F49AB255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Юлия Березовская</cp:lastModifiedBy>
  <cp:revision>4</cp:revision>
  <dcterms:created xsi:type="dcterms:W3CDTF">2023-11-21T12:02:00Z</dcterms:created>
  <dcterms:modified xsi:type="dcterms:W3CDTF">2023-11-21T12:09:00Z</dcterms:modified>
</cp:coreProperties>
</file>