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203"/>
      </w:tblGrid>
      <w:tr w:rsidR="00A20CD3" w:rsidTr="00A20CD3">
        <w:tc>
          <w:tcPr>
            <w:tcW w:w="4962" w:type="dxa"/>
            <w:hideMark/>
          </w:tcPr>
          <w:p w:rsidR="00A20CD3" w:rsidRDefault="00A20CD3">
            <w:pPr>
              <w:pStyle w:val="ac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305175" cy="1285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20CD3" w:rsidRDefault="00A20CD3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CD3" w:rsidRDefault="00A20CD3">
            <w:pPr>
              <w:pStyle w:val="ac"/>
              <w:rPr>
                <w:sz w:val="30"/>
              </w:rPr>
            </w:pPr>
          </w:p>
        </w:tc>
      </w:tr>
    </w:tbl>
    <w:p w:rsidR="00A20CD3" w:rsidRDefault="00A20CD3" w:rsidP="00A20CD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20CD3" w:rsidRDefault="00A20CD3" w:rsidP="00A20CD3"/>
    <w:p w:rsidR="00A20CD3" w:rsidRDefault="00A20CD3" w:rsidP="00A20CD3"/>
    <w:p w:rsidR="00A20CD3" w:rsidRDefault="00A20CD3" w:rsidP="00A20CD3"/>
    <w:p w:rsidR="00A20CD3" w:rsidRDefault="00A20CD3" w:rsidP="00A20CD3"/>
    <w:p w:rsidR="00A20CD3" w:rsidRDefault="00A20CD3" w:rsidP="00A20CD3"/>
    <w:p w:rsidR="00A20CD3" w:rsidRDefault="00A20CD3" w:rsidP="00A20CD3"/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компетенции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Обслуживание и ремонт вагонов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 чемпион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та</w:t>
      </w: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CD3" w:rsidRDefault="00A20CD3" w:rsidP="00A20C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0CD3" w:rsidRDefault="00A20CD3">
      <w:r>
        <w:br w:type="page"/>
      </w:r>
    </w:p>
    <w:p w:rsidR="00A56B73" w:rsidRDefault="00A56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56B73" w:rsidRDefault="00A20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ЗАСТРОЙКИ ПЛОЩАДКИ КОМПЕТЕНЦИИ «ОБСЛУЖИВАНИЕ И РЕМОНТ ВАГОНОВ»</w:t>
      </w:r>
    </w:p>
    <w:p w:rsidR="00A56B73" w:rsidRDefault="00A56B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B73" w:rsidRDefault="00A20C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чемпионата по компетенции «Обслуживание и ремонт вагонов» используется 5 площадок, учитывая специфику конкурсных заданий:</w:t>
      </w:r>
    </w:p>
    <w:p w:rsidR="00A56B73" w:rsidRDefault="00A20C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№ 1 (брифинг зона, комната экспертов) – для проведения жеребьёвки, церемонии открытия/закрытия чемпионата, разрешения конфликтных ситуаций, оказания первой помощи пострадавшим при несчастном случае, проведения оценки внешнего вида,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инструктажа экспертов, обучение экспертов правилам проведения оценивания участников. Схема площадки № 1 приведена на рисунке 1;</w:t>
      </w:r>
    </w:p>
    <w:p w:rsidR="00A56B73" w:rsidRDefault="00A20C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№ 2 (комната участников) – для проведения инструктажа участников, подготовки к выполнению заданий и отдыха участников м</w:t>
      </w:r>
      <w:r>
        <w:rPr>
          <w:rFonts w:ascii="Times New Roman" w:eastAsia="Times New Roman" w:hAnsi="Times New Roman" w:cs="Times New Roman"/>
          <w:sz w:val="28"/>
          <w:szCs w:val="28"/>
        </w:rPr>
        <w:t>ежду выполнением модулей. Схема площадки № 2 приведена на рисунке 2;</w:t>
      </w:r>
    </w:p>
    <w:p w:rsidR="00A56B73" w:rsidRDefault="00A20C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№ 3 (Комната для работы с технической документацией) – для выполнения задания по разработке технической документации. Схема площадки № 3 приведена на рисунке 3; </w:t>
      </w:r>
    </w:p>
    <w:p w:rsidR="00A56B73" w:rsidRDefault="00A20C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№ 4 (Сл</w:t>
      </w:r>
      <w:r>
        <w:rPr>
          <w:rFonts w:ascii="Times New Roman" w:eastAsia="Times New Roman" w:hAnsi="Times New Roman" w:cs="Times New Roman"/>
          <w:sz w:val="28"/>
          <w:szCs w:val="28"/>
        </w:rPr>
        <w:t>есарный кабинет) – для проведения работ по ремонту, обслуживанию деталей вагона, экипировки участников перед выходом на пути. Схема площадки № 4 приведена на рисунке 4.</w:t>
      </w:r>
    </w:p>
    <w:p w:rsidR="00A56B73" w:rsidRDefault="00A20C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№ 5 (Полигон) – для выполнения заданий по осмотру платформы, поиска неисправно</w:t>
      </w:r>
      <w:r>
        <w:rPr>
          <w:rFonts w:ascii="Times New Roman" w:eastAsia="Times New Roman" w:hAnsi="Times New Roman" w:cs="Times New Roman"/>
          <w:sz w:val="28"/>
          <w:szCs w:val="28"/>
        </w:rPr>
        <w:t>стей подвагонного оборудования, проведения замеров элементов ходовой части, использования шаблонов для проверки автосцепки, Схема площадки № 5 приведена на рисунке 5.</w:t>
      </w:r>
    </w:p>
    <w:p w:rsidR="00A56B73" w:rsidRDefault="00A20C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Размеры площадок, количество и типы вагонов определены в зависимости от количества участн</w:t>
      </w:r>
      <w:r>
        <w:rPr>
          <w:rFonts w:ascii="Times New Roman" w:eastAsia="Times New Roman" w:hAnsi="Times New Roman" w:cs="Times New Roman"/>
          <w:sz w:val="28"/>
          <w:szCs w:val="28"/>
        </w:rPr>
        <w:t>иков чемпионата и местных условий.</w:t>
      </w:r>
    </w:p>
    <w:p w:rsidR="00A56B73" w:rsidRDefault="00A56B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6B73">
          <w:footerReference w:type="first" r:id="rId10"/>
          <w:pgSz w:w="11900" w:h="16840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A56B73" w:rsidRDefault="00A20CD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РИСУНОК 1 -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СХЕМА ПЛОЩАДКИ № 1 (Брифинг зона, комната экспертов)</w:t>
      </w:r>
    </w:p>
    <w:p w:rsidR="00A56B73" w:rsidRDefault="00A20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6825" cy="5815330"/>
            <wp:effectExtent l="0" t="0" r="0" b="0"/>
            <wp:docPr id="3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81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Условные обозначения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139700</wp:posOffset>
                </wp:positionV>
                <wp:extent cx="2383790" cy="1413510"/>
                <wp:effectExtent l="0" t="0" r="0" b="0"/>
                <wp:wrapNone/>
                <wp:docPr id="3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- Белая доска для проектора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- Шкаф двухстворчатый 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- урна</w:t>
                            </w:r>
                          </w:p>
                          <w:p w:rsidR="00A56B73" w:rsidRDefault="00A56B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47pt;margin-top:11pt;width:187.7pt;height:11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" stroked="f">
                <v:textbox inset="2.53958mm,1.2694mm,2.53958mm,1.2694mm">
                  <w:txbxContent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- Белая доска для проектора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- Шкаф двухстворчатый 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- урна</w:t>
                      </w:r>
                    </w:p>
                    <w:p w:rsidR="00A56B73" w:rsidRDefault="00A56B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525" cy="314325"/>
            <wp:effectExtent l="0" t="0" r="0" b="0"/>
            <wp:docPr id="32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Принтер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6.5pt;visibility:visible;mso-wrap-style:square">
            <v:imagedata r:id="rId13" o:title="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Компьютер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" cy="431800"/>
            <wp:effectExtent l="0" t="0" r="0" b="0"/>
            <wp:docPr id="32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 Сканер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351155"/>
            <wp:effectExtent l="0" t="0" r="0" b="0"/>
            <wp:docPr id="32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35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Проектор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914400"/>
            <wp:effectExtent l="0" t="0" r="0" b="0"/>
            <wp:docPr id="32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Стол с компьютером и креслом</w:t>
      </w:r>
    </w:p>
    <w:p w:rsidR="00A56B73" w:rsidRDefault="00A20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A56B73" w:rsidRDefault="00A20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РИСУНОК 2 – СХЕМА ПЛОЩАДКИ № 2 (Комната участников)</w:t>
      </w:r>
    </w:p>
    <w:p w:rsidR="00A56B73" w:rsidRDefault="00A20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0930" cy="5574030"/>
            <wp:effectExtent l="0" t="0" r="0" b="0"/>
            <wp:docPr id="32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930" cy="5574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Условные обозначения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525" cy="314325"/>
            <wp:effectExtent l="0" t="0" r="0" b="0"/>
            <wp:docPr id="3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Принтер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2383790" cy="1413510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- Белая доска для проектора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- Шкаф двухстворчатый 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- урна</w:t>
                            </w:r>
                          </w:p>
                          <w:p w:rsidR="00A56B73" w:rsidRDefault="00A56B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40pt;margin-top:0;width:187.7pt;height:1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" stroked="f">
                <v:textbox inset="2.53958mm,1.2694mm,2.53958mm,1.2694mm">
                  <w:txbxContent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- Белая доска для проектора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- Шкаф двухстворчатый 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- урна</w:t>
                      </w:r>
                    </w:p>
                    <w:p w:rsidR="00A56B73" w:rsidRDefault="00A56B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1800" cy="212090"/>
            <wp:effectExtent l="0" t="0" r="0" b="0"/>
            <wp:docPr id="32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Компьютер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" cy="431800"/>
            <wp:effectExtent l="0" t="0" r="0" b="0"/>
            <wp:docPr id="3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 Сканер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351155"/>
            <wp:effectExtent l="0" t="0" r="0" b="0"/>
            <wp:docPr id="32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35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Проектор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914400"/>
            <wp:effectExtent l="0" t="0" r="0" b="0"/>
            <wp:docPr id="33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Стол с компьютером и креслом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2030" cy="534035"/>
            <wp:effectExtent l="0" t="0" r="0" b="0"/>
            <wp:docPr id="33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534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Парта ученическая</w:t>
      </w:r>
      <w:r>
        <w:br w:type="page"/>
      </w:r>
    </w:p>
    <w:p w:rsidR="00A56B73" w:rsidRDefault="00A20C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РИСУНОК 3 – СХЕМА ПЛОЩАДКИ № 3 (Комната для работы с технической документацией)</w:t>
      </w:r>
    </w:p>
    <w:p w:rsidR="00A56B73" w:rsidRDefault="00A20CD3">
      <w:pPr>
        <w:jc w:val="center"/>
      </w:pPr>
      <w:r>
        <w:rPr>
          <w:noProof/>
        </w:rPr>
        <w:drawing>
          <wp:inline distT="0" distB="0" distL="0" distR="0">
            <wp:extent cx="4527943" cy="5163960"/>
            <wp:effectExtent l="0" t="0" r="0" b="0"/>
            <wp:docPr id="33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7943" cy="516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Условные обозначения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525" cy="314325"/>
            <wp:effectExtent l="0" t="0" r="0" b="0"/>
            <wp:docPr id="33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Принтер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2383790" cy="1413510"/>
                <wp:effectExtent l="0" t="0" r="0" b="0"/>
                <wp:wrapNone/>
                <wp:docPr id="3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- Белая доска для проектора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- Шкаф двухстворчатый 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- урна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- Тренажерный комплекс</w:t>
                            </w:r>
                          </w:p>
                          <w:p w:rsidR="00A56B73" w:rsidRDefault="00A56B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40pt;margin-top:0;width:187.7pt;height:1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" stroked="f">
                <v:textbox inset="2.53958mm,1.2694mm,2.53958mm,1.2694mm">
                  <w:txbxContent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- Белая доска для проектора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- Шкаф двухстворчатый 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- урна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- Тренажерный комплекс</w:t>
                      </w:r>
                    </w:p>
                    <w:p w:rsidR="00A56B73" w:rsidRDefault="00A56B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1800" cy="212090"/>
            <wp:effectExtent l="0" t="0" r="0" b="0"/>
            <wp:docPr id="33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Компьютер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" cy="431800"/>
            <wp:effectExtent l="0" t="0" r="0" b="0"/>
            <wp:docPr id="3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 Сканер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351155"/>
            <wp:effectExtent l="0" t="0" r="0" b="0"/>
            <wp:docPr id="33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35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Проектор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914400"/>
            <wp:effectExtent l="0" t="0" r="0" b="0"/>
            <wp:docPr id="33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Стол с компьютером и креслом</w:t>
      </w:r>
    </w:p>
    <w:p w:rsidR="00A56B73" w:rsidRDefault="00A20CD3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2030" cy="534035"/>
            <wp:effectExtent l="0" t="0" r="0" b="0"/>
            <wp:docPr id="33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534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Парта ученическая</w:t>
      </w:r>
    </w:p>
    <w:p w:rsidR="00A56B73" w:rsidRDefault="00A56B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6B73" w:rsidRDefault="00A56B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6B73" w:rsidRDefault="00A20C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РИСУНОК 4 – СХЕМА ПЛОЩАДКИ № 4 (Слесарная мастерская)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1620" cy="4725670"/>
            <wp:effectExtent l="0" t="0" r="0" b="0"/>
            <wp:docPr id="3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472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Условные обозначения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525" cy="314325"/>
            <wp:effectExtent l="0" t="0" r="0" b="0"/>
            <wp:docPr id="31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Принтер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2383790" cy="1413510"/>
                <wp:effectExtent l="0" t="0" r="0" b="0"/>
                <wp:wrapNone/>
                <wp:docPr id="30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- Белая доска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для проектора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- Шкаф двухстворчатый 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- урна</w:t>
                            </w:r>
                          </w:p>
                          <w:p w:rsidR="00A56B73" w:rsidRDefault="00A20CD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- Тренажерный комплекс</w:t>
                            </w:r>
                          </w:p>
                          <w:p w:rsidR="00A56B73" w:rsidRDefault="00A56B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40pt;margin-top:0;width:187.7pt;height:1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" stroked="f">
                <v:textbox inset="2.53958mm,1.2694mm,2.53958mm,1.2694mm">
                  <w:txbxContent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- Белая доска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для проектора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- Шкаф двухстворчатый 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- урна</w:t>
                      </w:r>
                    </w:p>
                    <w:p w:rsidR="00A56B73" w:rsidRDefault="00A20CD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- Тренажерный комплекс</w:t>
                      </w:r>
                    </w:p>
                    <w:p w:rsidR="00A56B73" w:rsidRDefault="00A56B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1800" cy="212090"/>
            <wp:effectExtent l="0" t="0" r="0" b="0"/>
            <wp:docPr id="3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Компьютер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351155"/>
            <wp:effectExtent l="0" t="0" r="0" b="0"/>
            <wp:docPr id="3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35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Проектор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" cy="263525"/>
            <wp:effectExtent l="0" t="0" r="0" b="0"/>
            <wp:docPr id="31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Стол с компьютером и креслом</w:t>
      </w:r>
    </w:p>
    <w:p w:rsidR="00A56B73" w:rsidRDefault="00A20CD3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905" cy="402590"/>
            <wp:effectExtent l="0" t="0" r="0" b="0"/>
            <wp:docPr id="3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402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Верстак слесарный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i1026" type="#_x0000_t75" style="width:21.75pt;height:12.75pt;visibility:visible;mso-wrap-style:square">
            <v:imagedata r:id="rId24" o:title="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Шкафы одностворчатые</w:t>
      </w:r>
    </w:p>
    <w:p w:rsidR="00A56B73" w:rsidRDefault="00A20C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340" cy="241300"/>
            <wp:effectExtent l="0" t="0" r="0" b="0"/>
            <wp:docPr id="3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Сверлильный станок</w:t>
      </w:r>
    </w:p>
    <w:p w:rsidR="00A56B73" w:rsidRDefault="00A20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56B73" w:rsidRDefault="00A20C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РИСУНОК 5 – СХЕМА ПЛОЩАДКИ № 5 (Полигон)</w:t>
      </w:r>
    </w:p>
    <w:p w:rsidR="00A56B73" w:rsidRDefault="00A56B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73" w:rsidRDefault="00A20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3825" cy="3189605"/>
            <wp:effectExtent l="0" t="0" r="0" b="0"/>
            <wp:docPr id="31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318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56B73">
      <w:pgSz w:w="11900" w:h="16840"/>
      <w:pgMar w:top="1134" w:right="843" w:bottom="1134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CD3">
      <w:r>
        <w:separator/>
      </w:r>
    </w:p>
  </w:endnote>
  <w:endnote w:type="continuationSeparator" w:id="0">
    <w:p w:rsidR="00000000" w:rsidRDefault="00A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73" w:rsidRDefault="00A20C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7532276</wp:posOffset>
          </wp:positionH>
          <wp:positionV relativeFrom="paragraph">
            <wp:posOffset>14864</wp:posOffset>
          </wp:positionV>
          <wp:extent cx="952500" cy="687070"/>
          <wp:effectExtent l="0" t="0" r="0" b="0"/>
          <wp:wrapNone/>
          <wp:docPr id="320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0CD3">
      <w:r>
        <w:separator/>
      </w:r>
    </w:p>
  </w:footnote>
  <w:footnote w:type="continuationSeparator" w:id="0">
    <w:p w:rsidR="00000000" w:rsidRDefault="00A2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6CD"/>
    <w:multiLevelType w:val="multilevel"/>
    <w:tmpl w:val="F0661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B73"/>
    <w:rsid w:val="00A20CD3"/>
    <w:rsid w:val="00A5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BFC"/>
  </w:style>
  <w:style w:type="paragraph" w:styleId="a6">
    <w:name w:val="footer"/>
    <w:basedOn w:val="a"/>
    <w:link w:val="a7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BFC"/>
  </w:style>
  <w:style w:type="paragraph" w:styleId="a8">
    <w:name w:val="Balloon Text"/>
    <w:basedOn w:val="a"/>
    <w:link w:val="a9"/>
    <w:uiPriority w:val="99"/>
    <w:semiHidden/>
    <w:unhideWhenUsed/>
    <w:rsid w:val="00772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1DE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ody Text"/>
    <w:basedOn w:val="a"/>
    <w:link w:val="ad"/>
    <w:uiPriority w:val="1"/>
    <w:unhideWhenUsed/>
    <w:qFormat/>
    <w:rsid w:val="00A20CD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A20CD3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e">
    <w:name w:val="Table Grid"/>
    <w:basedOn w:val="a1"/>
    <w:uiPriority w:val="39"/>
    <w:rsid w:val="00A20C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BFC"/>
  </w:style>
  <w:style w:type="paragraph" w:styleId="a6">
    <w:name w:val="footer"/>
    <w:basedOn w:val="a"/>
    <w:link w:val="a7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BFC"/>
  </w:style>
  <w:style w:type="paragraph" w:styleId="a8">
    <w:name w:val="Balloon Text"/>
    <w:basedOn w:val="a"/>
    <w:link w:val="a9"/>
    <w:uiPriority w:val="99"/>
    <w:semiHidden/>
    <w:unhideWhenUsed/>
    <w:rsid w:val="00772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1DE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ody Text"/>
    <w:basedOn w:val="a"/>
    <w:link w:val="ad"/>
    <w:uiPriority w:val="1"/>
    <w:unhideWhenUsed/>
    <w:qFormat/>
    <w:rsid w:val="00A20CD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A20CD3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e">
    <w:name w:val="Table Grid"/>
    <w:basedOn w:val="a1"/>
    <w:uiPriority w:val="39"/>
    <w:rsid w:val="00A20C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h10FBXpf/Fi4/FN7/Tg5cKi3zA==">AMUW2mVAjmQ5knJnuTq/ZPyXgZ27klU1ucdc8lcvqatYeyd49OWm02xpHA3+LLXJe19PSBZTN+F/1U6SbcjH7BQ2ZXDHpBkMFVPS6jYBN9hdg3A3VjBkeDPLBeeZ9ro5omn5ivD39Ew6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(Название компетенции)</dc:creator>
  <cp:lastModifiedBy>Литвиненко Данила Евгеньевич</cp:lastModifiedBy>
  <cp:revision>2</cp:revision>
  <dcterms:created xsi:type="dcterms:W3CDTF">2023-02-08T03:38:00Z</dcterms:created>
  <dcterms:modified xsi:type="dcterms:W3CDTF">2023-11-15T03:50:00Z</dcterms:modified>
</cp:coreProperties>
</file>