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15F71" w:rsidTr="00415F71">
        <w:tc>
          <w:tcPr>
            <w:tcW w:w="5670" w:type="dxa"/>
            <w:hideMark/>
          </w:tcPr>
          <w:p w:rsidR="00415F71" w:rsidRDefault="00415F71">
            <w:pPr>
              <w:pStyle w:val="afb"/>
              <w:rPr>
                <w:sz w:val="30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348990" cy="1294130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15F71" w:rsidRDefault="00415F7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F71" w:rsidRDefault="00415F71" w:rsidP="00415F71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64157226"/>
        <w:docPartObj>
          <w:docPartGallery w:val="Cover Pages"/>
          <w:docPartUnique/>
        </w:docPartObj>
      </w:sdtPr>
      <w:sdtEndPr/>
      <w:sdtContent>
        <w:p w:rsidR="00415F71" w:rsidRDefault="00415F71" w:rsidP="00415F7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415F71" w:rsidRDefault="00415F71" w:rsidP="00415F7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F71" w:rsidRDefault="00415F71" w:rsidP="00415F7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F71" w:rsidRDefault="00415F71" w:rsidP="00415F7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415F71" w:rsidRPr="00415F71" w:rsidRDefault="00415F71" w:rsidP="00415F7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«ПРОВОДНИК ПАССАЖИРСКОГО ВАГОНА»</w:t>
          </w:r>
        </w:p>
        <w:p w:rsidR="00415F71" w:rsidRDefault="00415F71" w:rsidP="00415F7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15F71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 «Профессионалы» в 2024 г.</w:t>
          </w:r>
        </w:p>
        <w:p w:rsidR="00415F71" w:rsidRDefault="00CC75F4" w:rsidP="00415F7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355DC1" w:rsidRDefault="004E564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355DC1" w:rsidRDefault="00355DC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355DC1" w:rsidRDefault="004E564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355DC1" w:rsidRDefault="004E5640">
      <w:pPr>
        <w:pStyle w:val="11"/>
        <w:rPr>
          <w:rFonts w:ascii="Times New Roman" w:eastAsiaTheme="minorEastAsia" w:hAnsi="Times New Roman"/>
          <w:sz w:val="28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  <w:sz w:val="28"/>
          </w:rPr>
          <w:t>1. ОСНОВНЫЕ ТРЕБОВАНИЯ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_Toc124422965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 w:rsidR="00A52023">
          <w:rPr>
            <w:rFonts w:ascii="Times New Roman" w:hAnsi="Times New Roman"/>
            <w:noProof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66" w:tooltip="#_Toc124422966" w:history="1">
        <w:r w:rsidR="004E5640">
          <w:rPr>
            <w:rStyle w:val="af8"/>
            <w:sz w:val="28"/>
            <w:szCs w:val="28"/>
          </w:rPr>
          <w:t>1.1. ОБЩИЕ СВЕДЕНИЯ О ТРЕБОВАНИЯХ КОМПЕТЕНЦИИ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_Toc124422966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2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67" w:tooltip="#_Toc124422967" w:history="1">
        <w:r w:rsidR="004E5640">
          <w:rPr>
            <w:rStyle w:val="af8"/>
            <w:sz w:val="28"/>
            <w:szCs w:val="28"/>
          </w:rPr>
          <w:t>1.2. ПЕРЕЧЕНЬ ПРОФЕССИОНАЛЬНЫХ ЗАДАЧ СПЕЦИАЛИСТА ПО КОМПЕТЕНЦИИ «ПРОВОДНИК ПАССАЖИРСКОГО ВАГОНА»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_Toc124422967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2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68" w:tooltip="#_Toc124422968" w:history="1">
        <w:r w:rsidR="004E5640">
          <w:rPr>
            <w:rStyle w:val="af8"/>
            <w:sz w:val="28"/>
            <w:szCs w:val="28"/>
          </w:rPr>
          <w:t>1.3. ТРЕБОВАНИЯ К СХЕМЕ ОЦЕНКИ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_Toc124422968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7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69" w:tooltip="#_Toc124422969" w:history="1">
        <w:r w:rsidR="004E5640">
          <w:rPr>
            <w:rStyle w:val="af8"/>
            <w:sz w:val="28"/>
            <w:szCs w:val="28"/>
          </w:rPr>
          <w:t>1.4. СПЕЦИФИКАЦИЯ ОЦЕНКИ КОМПЕТЕНЦИИ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_Toc124422969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7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70" w:tooltip="#_Toc124422970" w:history="1">
        <w:r w:rsidR="004E5640">
          <w:rPr>
            <w:rStyle w:val="af8"/>
            <w:sz w:val="28"/>
            <w:szCs w:val="28"/>
          </w:rPr>
          <w:t>1.5.2. Структура модулей конкурсного задания (инвариант/вариатив)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_Toc124422970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9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71" w:tooltip="#_Toc124422971" w:history="1">
        <w:r w:rsidR="004E5640">
          <w:rPr>
            <w:rStyle w:val="af8"/>
            <w:iCs/>
            <w:sz w:val="28"/>
            <w:szCs w:val="28"/>
          </w:rPr>
          <w:t>2. СПЕЦИАЛЬНЫЕ ПРАВИЛА КОМПЕТЕНЦИИ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_Toc124422971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15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C75F4">
      <w:pPr>
        <w:pStyle w:val="27"/>
        <w:rPr>
          <w:rFonts w:eastAsiaTheme="minorEastAsia"/>
          <w:sz w:val="28"/>
          <w:szCs w:val="28"/>
        </w:rPr>
      </w:pPr>
      <w:hyperlink w:anchor="_Toc124422972" w:tooltip="#_Toc124422972" w:history="1">
        <w:r w:rsidR="004E5640">
          <w:rPr>
            <w:rStyle w:val="af8"/>
            <w:sz w:val="28"/>
            <w:szCs w:val="28"/>
          </w:rPr>
          <w:t xml:space="preserve">2.1. </w:t>
        </w:r>
        <w:r w:rsidR="004E5640">
          <w:rPr>
            <w:rStyle w:val="af8"/>
            <w:bCs/>
            <w:iCs/>
            <w:sz w:val="28"/>
            <w:szCs w:val="28"/>
          </w:rPr>
          <w:t>Личный инструмент конкурсанта</w:t>
        </w:r>
        <w:r w:rsidR="004E5640">
          <w:rPr>
            <w:sz w:val="28"/>
            <w:szCs w:val="28"/>
          </w:rPr>
          <w:tab/>
          <w:t>15</w:t>
        </w:r>
      </w:hyperlink>
    </w:p>
    <w:p w:rsidR="00355DC1" w:rsidRDefault="00CC75F4">
      <w:pPr>
        <w:pStyle w:val="11"/>
        <w:rPr>
          <w:rFonts w:ascii="Times New Roman" w:eastAsiaTheme="minorEastAsia" w:hAnsi="Times New Roman"/>
          <w:sz w:val="28"/>
          <w:lang w:val="ru-RU" w:eastAsia="ru-RU"/>
        </w:rPr>
      </w:pPr>
      <w:hyperlink w:anchor="_Toc124422973" w:tooltip="#_Toc124422973" w:history="1">
        <w:r w:rsidR="004E5640">
          <w:rPr>
            <w:rStyle w:val="af8"/>
            <w:rFonts w:ascii="Times New Roman" w:hAnsi="Times New Roman"/>
            <w:sz w:val="28"/>
          </w:rPr>
          <w:t>3. Приложения</w:t>
        </w:r>
        <w:r w:rsidR="004E5640">
          <w:rPr>
            <w:rFonts w:ascii="Times New Roman" w:hAnsi="Times New Roman"/>
            <w:sz w:val="28"/>
          </w:rPr>
          <w:tab/>
        </w:r>
        <w:r w:rsidR="004E5640">
          <w:rPr>
            <w:rFonts w:ascii="Times New Roman" w:hAnsi="Times New Roman"/>
            <w:sz w:val="28"/>
            <w:lang w:val="ru-RU"/>
          </w:rPr>
          <w:t>16</w:t>
        </w:r>
      </w:hyperlink>
    </w:p>
    <w:p w:rsidR="00355DC1" w:rsidRDefault="004E564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355DC1" w:rsidRDefault="004E56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br w:type="page" w:clear="all"/>
      </w:r>
    </w:p>
    <w:p w:rsidR="00355DC1" w:rsidRDefault="004E56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355DC1" w:rsidRDefault="00355DC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55DC1" w:rsidRDefault="004E56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УКЭБ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– Устройство контроля легитимности электронных билетов.</w:t>
      </w:r>
    </w:p>
    <w:p w:rsidR="00355DC1" w:rsidRDefault="00355DC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DC1" w:rsidRDefault="004E5640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0"/>
    </w:p>
    <w:p w:rsidR="00355DC1" w:rsidRDefault="004E564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«ПРОВОДНИК ПАССАЖИРСКОГО ВАГОНА»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355DC1" w:rsidRDefault="004E5640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 ЗАДАЧ СПЕЦИАЛИСТА ПО КОМПЕТЕНЦИИ 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«ПРОВОДНИК ПАССАЖИРСКОГО ВАГОНА»</w:t>
      </w:r>
    </w:p>
    <w:p w:rsidR="00355DC1" w:rsidRDefault="00355DC1"/>
    <w:p w:rsidR="00355DC1" w:rsidRDefault="004E5640" w:rsidP="00C5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пассажирского вагона обеспечивает безопасную посадку и высадку пассажиров в вагон, их размещение в соответствии с проездными документами; осуществляет качественное обслуживание пассажиров в пути следования и обеспечивает их безопасность в аварийной обстановке в соответствии с действующими нормативно-правовыми актами и организационно-распорядительными документами в области пассажирских перевозок на железнодорожном транспорте. </w:t>
      </w:r>
    </w:p>
    <w:p w:rsidR="00355DC1" w:rsidRDefault="004E5640" w:rsidP="00C5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пассажирского вагона в пути следования следит за техническим и санитарным состоянием вагона, обеспечивает безотказную работу приборов отопления, освещения, вентиляции, холодильных установок и кондиционирования воздуха; контролирует соблюдение пассажирами правил проезда и требований пожарной безопасности. </w:t>
      </w:r>
    </w:p>
    <w:p w:rsidR="00355DC1" w:rsidRDefault="004E5640" w:rsidP="00C5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обслуживании пассажиров проводнику пассажирского вагона необходимо соблюдать нормы деловой этики, быть вежливым, внимательным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предупредительным, не допускать возникновения конфликтных ситуаций, оказывать содействие в решении проблем пассажиров, связанных с пользованием услугами железнодорожного транспорта.</w:t>
      </w:r>
    </w:p>
    <w:p w:rsidR="00355DC1" w:rsidRDefault="004E5640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№1</w:t>
      </w:r>
    </w:p>
    <w:p w:rsidR="00355DC1" w:rsidRDefault="00355D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55DC1" w:rsidRDefault="004E5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355DC1" w:rsidRDefault="00355D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355DC1">
        <w:tc>
          <w:tcPr>
            <w:tcW w:w="330" w:type="pct"/>
            <w:shd w:val="clear" w:color="auto" w:fill="92D050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приемке (сдаче) пассажирского вагона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нормативные документы, регламентирующие деятельность проводника при выполнении своих должностных обязанностей;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проезда пассажиров в пассажирском поезде;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посадки пассажиров по проездным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электронным;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документы, удостоверяющие личность пассажира;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деловой коммуникации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вербальная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/невербальная).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первую доврачебную медицинскую помощь;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отождествлять себя с организацией, ее целями, философией и стандартами;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организовывать и оптимизировать свой рабочий   процесс;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поддержание порядка и чистоты на рабочем месте  и в зоне ответственности и соблюдать требования санитарных правил при организации пассажирских перевозок;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соответствии с правилами техники безопасности, охраны труда и должностными инструкциями;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в соответствии с инструкциями на случай возникновения чрезвычайных ситуаций;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политику конфиденциальности;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законов РФ в части защиты прав потребителей и продажи услуг.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неисправности, угрожающих безопасности движения поездов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санитарные правила по организации пассажирских перевозок;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правил по охране труда и инструкций по обеспечению пожарной безопасности; 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документы, регламентирующие работу с пассажирами с ограниченными возможностями;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организационную структуру пассажирского поезда, алгоритмы взаимодействия персонала;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документооборот (кассовые операции, миграционная политика, служебные документы, утвержденные формы строгой отчетности) используемые при организации пассажирских перевозок;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профессиональные отношения коллегами и потребителями, работать эффективно в команде;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 обрабатывать получаемую информацию;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внешний вид согласно установленным стандартам;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самообладание и уверенность в себе при осуществлении профессиональной деятельности;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точную и полную информацию об услугах и ценовой политике в поезде;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нормы вежливости и этикета при обслуживании пассажиров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доброжелательность, оказывать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при решении проблем пассажиров;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избегать конфликтных ситуаций при обслуживании пассажиров.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пассажирского вагона к посадке пассажиров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проблемные ситуации, которые могут произойти в процессе работы и подходы к их решению;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принципы, правила и технологии работы с клиентами, и скрипты обслуживания пассажиров;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оказания первой помощи пассажирам;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посадки пассажиров по электронным проездным документам;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цикл обслуживания пассажиров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пассажирских поездах в части подготовки вагона в рейс в зависимости от типа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вагона и класса обслуживания.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качественный сервис различным категориям пассажиров;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нормативно-правовые акты и организационно распорядительные документы при возникновении внештатных ситуаций;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придерживаться установленных принципов, правил, технологии работы с клиентами и скриптов обслуживания в зависимости от сложившейся ситуации;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справляться со штатными и экстраординарными   ситуациями;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неисправности, угрожающие безопасности движения поездов при приемке вагона в пути следования пассажирского поезда;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оборудованием, предназначенным для спасения пассажиров в нештатных и аварийных ситуациях.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пассажиров в поездах дальнего следования и местного сообщения, в фирменных поездах, в поездах международного сообщения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наименование, маркировку и перечень продукции реализуемой в пассажирском поезде в зависимости от класса обслуживания;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нормы выдачи расходных материалов и материалов для экипировки пассажирских вагонов в зависимости от класса обслуживания;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сувенирной продукции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</w:t>
            </w:r>
            <w:proofErr w:type="gramEnd"/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услуг, реализуемых в пассажирском поезде;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действий в случае обнаружения посторонних предметов и оставленных вещей и имущества пассажиров.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деловой этики, правила делового этикета при обслуживании пассажиров, в том числе маломобильных пассажиров; 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преодоления барьеров эффективной коммуникации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культурную, историческую и туристическую информацию, касающуюся транзитных регионов, региона отправления и назначения; 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межкультурной и меж возрастной коммуникации с пассажирами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безопасную посадку, высадку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пассажиров, их размещение в вагоне в соответствии с проездными документами (билетами);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операции по безопасному и качественному обслуживанию пассажиров в пути следования в соответствии с действующими стандартами обслуживания;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работу приборов отопления, освещения, вентиляции, холодильных установок и кондиционирования воздуха, обеспечивать необходимое санитарное и техническое состояния вагона в пути следования.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безопасной посадки и высадки пассажиров, комфортности и безопасности проезда пассажиров в вагоне.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конструкцию пассажирских вагонов различных типов;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работы щита управления оборудованием пассажирского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основные режимы работы отопления и климатической установки пассажирского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использования основного вспомогательного оборудования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основные режимы работы устройства контроля легитимности электронных билетов (УКЭБ);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и устройство электрооборудования вагона, порядок его безопасной эксплуатации;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и устройство установки пожарной сигнализации, порядок ее эксплуатации и основные режимы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в зависимости от планировки вагона и выполняемой задачи;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безопасную посадку, высадку пассажиров, их грамотное размещение в зависимости от класса обслуживания и населенности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считывать показания щита управления оборудованием пассажирского вагона и управлять основными функциями вагонного оборудования;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устанавливать различные режимы работы отопления и климатической установки пассажирского вагона в  зависимости от параметров температуры и времени года;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применять основное и  вспомогательное оборудование  пассажирского вагона при подготовке вагона в рейс и в пути следования пассажирского поезда;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устройство контроля легитимности электронных билетов (УКЭБ) при посадке пассажиров и проверке электронных проездных документов;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 использовать электрооборудование вагона, соблюдая правила электробезопасности и охраны труда;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реагировать на показания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установки пожарной сигнализации.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DC1" w:rsidRDefault="004E5640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355DC1" w:rsidRDefault="00355DC1"/>
    <w:p w:rsidR="00355DC1" w:rsidRDefault="004E5640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355DC1" w:rsidRDefault="004E5640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355DC1" w:rsidRDefault="004E5640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355DC1" w:rsidRDefault="00355DC1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426"/>
        <w:gridCol w:w="1393"/>
        <w:gridCol w:w="1484"/>
        <w:gridCol w:w="1484"/>
        <w:gridCol w:w="1486"/>
        <w:gridCol w:w="1772"/>
      </w:tblGrid>
      <w:tr w:rsidR="00415F71" w:rsidTr="00A52023">
        <w:trPr>
          <w:trHeight w:val="1538"/>
          <w:jc w:val="center"/>
        </w:trPr>
        <w:tc>
          <w:tcPr>
            <w:tcW w:w="1134" w:type="pct"/>
            <w:gridSpan w:val="2"/>
            <w:shd w:val="clear" w:color="auto" w:fill="92D050"/>
          </w:tcPr>
          <w:p w:rsidR="00415F71" w:rsidRDefault="00415F71">
            <w:pPr>
              <w:jc w:val="center"/>
              <w:rPr>
                <w:b/>
              </w:rPr>
            </w:pPr>
          </w:p>
        </w:tc>
        <w:tc>
          <w:tcPr>
            <w:tcW w:w="2967" w:type="pct"/>
            <w:gridSpan w:val="4"/>
            <w:shd w:val="clear" w:color="auto" w:fill="92D050"/>
            <w:vAlign w:val="center"/>
          </w:tcPr>
          <w:p w:rsidR="00415F71" w:rsidRDefault="00415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99" w:type="pct"/>
            <w:shd w:val="clear" w:color="auto" w:fill="92D050"/>
            <w:vAlign w:val="center"/>
          </w:tcPr>
          <w:p w:rsidR="00415F71" w:rsidRDefault="00415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15F71" w:rsidTr="00A52023">
        <w:trPr>
          <w:trHeight w:val="70"/>
          <w:jc w:val="center"/>
        </w:trPr>
        <w:tc>
          <w:tcPr>
            <w:tcW w:w="918" w:type="pct"/>
            <w:vMerge w:val="restart"/>
            <w:shd w:val="clear" w:color="auto" w:fill="92D050"/>
            <w:vAlign w:val="center"/>
          </w:tcPr>
          <w:p w:rsidR="00415F71" w:rsidRDefault="00415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6" w:type="pct"/>
            <w:shd w:val="clear" w:color="auto" w:fill="92D050"/>
            <w:vAlign w:val="center"/>
          </w:tcPr>
          <w:p w:rsidR="00415F71" w:rsidRDefault="00415F7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00B050"/>
            <w:vAlign w:val="center"/>
          </w:tcPr>
          <w:p w:rsidR="00415F71" w:rsidRDefault="00415F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53" w:type="pct"/>
            <w:shd w:val="clear" w:color="auto" w:fill="00B050"/>
          </w:tcPr>
          <w:p w:rsidR="00415F71" w:rsidRDefault="00415F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753" w:type="pct"/>
            <w:shd w:val="clear" w:color="auto" w:fill="00B050"/>
            <w:vAlign w:val="center"/>
          </w:tcPr>
          <w:p w:rsidR="00415F71" w:rsidRDefault="00415F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754" w:type="pct"/>
            <w:shd w:val="clear" w:color="auto" w:fill="00B050"/>
            <w:vAlign w:val="center"/>
          </w:tcPr>
          <w:p w:rsidR="00415F71" w:rsidRDefault="00415F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899" w:type="pct"/>
            <w:shd w:val="clear" w:color="auto" w:fill="00B050"/>
            <w:vAlign w:val="center"/>
          </w:tcPr>
          <w:p w:rsidR="00415F71" w:rsidRDefault="00415F71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E7519B" w:rsidTr="00A52023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E7519B" w:rsidRDefault="00E751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E7519B" w:rsidRDefault="00E7519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pct"/>
            <w:vAlign w:val="bottom"/>
          </w:tcPr>
          <w:p w:rsidR="00E7519B" w:rsidRPr="00A52023" w:rsidRDefault="00E7519B">
            <w:pPr>
              <w:jc w:val="center"/>
              <w:rPr>
                <w:sz w:val="28"/>
                <w:szCs w:val="28"/>
                <w:lang w:val="en-US"/>
              </w:rPr>
            </w:pPr>
            <w:r w:rsidRPr="00E7519B">
              <w:rPr>
                <w:sz w:val="28"/>
                <w:szCs w:val="28"/>
              </w:rPr>
              <w:t>3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3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3</w:t>
            </w:r>
          </w:p>
        </w:tc>
        <w:tc>
          <w:tcPr>
            <w:tcW w:w="754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4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13</w:t>
            </w:r>
          </w:p>
        </w:tc>
      </w:tr>
      <w:tr w:rsidR="00E7519B" w:rsidTr="00A52023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E7519B" w:rsidRDefault="00E751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E7519B" w:rsidRDefault="00E7519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9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6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754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4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20</w:t>
            </w:r>
          </w:p>
        </w:tc>
      </w:tr>
      <w:tr w:rsidR="00E7519B" w:rsidTr="00A52023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E7519B" w:rsidRDefault="00E751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E7519B" w:rsidRDefault="00E7519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707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8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3</w:t>
            </w:r>
          </w:p>
        </w:tc>
        <w:tc>
          <w:tcPr>
            <w:tcW w:w="754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13</w:t>
            </w:r>
          </w:p>
        </w:tc>
      </w:tr>
      <w:tr w:rsidR="00E7519B" w:rsidTr="00A52023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E7519B" w:rsidRDefault="00E751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E7519B" w:rsidRDefault="00E7519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707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16</w:t>
            </w:r>
          </w:p>
        </w:tc>
        <w:tc>
          <w:tcPr>
            <w:tcW w:w="754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10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29</w:t>
            </w:r>
          </w:p>
        </w:tc>
      </w:tr>
      <w:tr w:rsidR="00E7519B" w:rsidTr="00A52023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E7519B" w:rsidRDefault="00E7519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E7519B" w:rsidRDefault="00E7519B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707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17</w:t>
            </w:r>
          </w:p>
        </w:tc>
        <w:tc>
          <w:tcPr>
            <w:tcW w:w="754" w:type="pct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6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bottom"/>
          </w:tcPr>
          <w:p w:rsidR="00E7519B" w:rsidRPr="00E7519B" w:rsidRDefault="00E7519B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25</w:t>
            </w:r>
          </w:p>
        </w:tc>
      </w:tr>
      <w:tr w:rsidR="00E7519B" w:rsidTr="00A52023">
        <w:trPr>
          <w:trHeight w:val="50"/>
          <w:jc w:val="center"/>
        </w:trPr>
        <w:tc>
          <w:tcPr>
            <w:tcW w:w="1134" w:type="pct"/>
            <w:gridSpan w:val="2"/>
            <w:shd w:val="clear" w:color="auto" w:fill="00B050"/>
            <w:vAlign w:val="center"/>
          </w:tcPr>
          <w:p w:rsidR="00E7519B" w:rsidRDefault="00E751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:rsidR="00E7519B" w:rsidRPr="00D1477A" w:rsidRDefault="00E7519B">
            <w:pPr>
              <w:jc w:val="center"/>
              <w:rPr>
                <w:bCs/>
                <w:sz w:val="28"/>
                <w:szCs w:val="28"/>
              </w:rPr>
            </w:pPr>
          </w:p>
          <w:p w:rsidR="00E7519B" w:rsidRPr="00D1477A" w:rsidRDefault="00D147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bottom"/>
          </w:tcPr>
          <w:p w:rsidR="00E7519B" w:rsidRPr="00D1477A" w:rsidRDefault="00D1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bottom"/>
          </w:tcPr>
          <w:p w:rsidR="00E7519B" w:rsidRPr="00D1477A" w:rsidRDefault="00D1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bottom"/>
          </w:tcPr>
          <w:p w:rsidR="00E7519B" w:rsidRPr="00D1477A" w:rsidRDefault="00D1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bottom"/>
          </w:tcPr>
          <w:p w:rsidR="00E7519B" w:rsidRPr="00D1477A" w:rsidRDefault="00D14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7519B" w:rsidRDefault="00E7519B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</w:p>
    <w:p w:rsidR="00355DC1" w:rsidRDefault="004E5640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355DC1" w:rsidRDefault="004E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E7519B" w:rsidRDefault="00E75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9B" w:rsidRDefault="00E75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9B" w:rsidRDefault="00E75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C1" w:rsidRDefault="004E56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355DC1" w:rsidRDefault="004E56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355DC1">
        <w:tc>
          <w:tcPr>
            <w:tcW w:w="1851" w:type="pct"/>
            <w:gridSpan w:val="2"/>
            <w:shd w:val="clear" w:color="auto" w:fill="92D050"/>
          </w:tcPr>
          <w:p w:rsidR="00355DC1" w:rsidRDefault="004E5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355DC1" w:rsidRDefault="004E5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55DC1">
        <w:tc>
          <w:tcPr>
            <w:tcW w:w="282" w:type="pct"/>
            <w:shd w:val="clear" w:color="auto" w:fill="00B050"/>
            <w:vAlign w:val="center"/>
          </w:tcPr>
          <w:p w:rsidR="00355DC1" w:rsidRDefault="004E564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55DC1" w:rsidRDefault="00E7519B">
            <w:pPr>
              <w:rPr>
                <w:b/>
                <w:sz w:val="24"/>
                <w:szCs w:val="24"/>
              </w:rPr>
            </w:pPr>
            <w:r w:rsidRPr="00E7519B">
              <w:rPr>
                <w:b/>
                <w:sz w:val="24"/>
                <w:szCs w:val="24"/>
              </w:rPr>
              <w:t>Выявление неисправностей, угрожающих безопасности движения поездов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55DC1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операций по проверке </w:t>
            </w:r>
            <w:r w:rsidR="00E7519B">
              <w:rPr>
                <w:sz w:val="24"/>
                <w:szCs w:val="24"/>
              </w:rPr>
              <w:t xml:space="preserve">подвагонного </w:t>
            </w:r>
            <w:r>
              <w:rPr>
                <w:sz w:val="24"/>
                <w:szCs w:val="24"/>
              </w:rPr>
              <w:t xml:space="preserve">оборудования вагона на предмет наличия неисправностей угрожающих безопасности движения </w:t>
            </w:r>
            <w:proofErr w:type="gramStart"/>
            <w:r>
              <w:rPr>
                <w:sz w:val="24"/>
                <w:szCs w:val="24"/>
              </w:rPr>
              <w:t>поездов</w:t>
            </w:r>
            <w:proofErr w:type="gramEnd"/>
            <w:r>
              <w:rPr>
                <w:sz w:val="24"/>
                <w:szCs w:val="24"/>
              </w:rPr>
              <w:t xml:space="preserve"> в том числе с целью обнаружения подозрительных </w:t>
            </w:r>
            <w:r w:rsidR="00E7519B">
              <w:rPr>
                <w:sz w:val="24"/>
                <w:szCs w:val="24"/>
              </w:rPr>
              <w:t>и посторонних предметов (взрывных устройств).</w:t>
            </w:r>
          </w:p>
        </w:tc>
      </w:tr>
      <w:tr w:rsidR="00E7519B">
        <w:tc>
          <w:tcPr>
            <w:tcW w:w="282" w:type="pct"/>
            <w:shd w:val="clear" w:color="auto" w:fill="00B050"/>
            <w:vAlign w:val="center"/>
          </w:tcPr>
          <w:p w:rsidR="00E7519B" w:rsidRDefault="00E7519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E7519B" w:rsidRDefault="00E75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пассажирского вагона в рейс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E7519B" w:rsidRDefault="00E7519B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пассажирского вагона (имущество, оснащенность, качество уборки и экипировки) и выполнение операций по его подготовке в рейс, в том числе экипировка расходными материалами и инвентарем пассажирского вагона.</w:t>
            </w:r>
          </w:p>
        </w:tc>
      </w:tr>
      <w:tr w:rsidR="00355DC1">
        <w:tc>
          <w:tcPr>
            <w:tcW w:w="282" w:type="pct"/>
            <w:shd w:val="clear" w:color="auto" w:fill="00B050"/>
            <w:vAlign w:val="center"/>
          </w:tcPr>
          <w:p w:rsidR="00355DC1" w:rsidRDefault="00E7519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55DC1" w:rsidRDefault="004E564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Сервисное обслуживание пассажиров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E7519B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операций, осмотра вагона перед посадкой, посадка пассажиров в вагон по проездному билету (электронному билету) в том числе маломобильных пассажиров. </w:t>
            </w:r>
          </w:p>
          <w:p w:rsidR="00355DC1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 сервисного обслуживания в поездах. Отработка действий в случае возникновения конфликтной ситуации при посадке и высадке пассажира, а также в пути следования. Высадка пассажиров из вагона поезда. Заполнение поездной документации.</w:t>
            </w:r>
          </w:p>
        </w:tc>
      </w:tr>
      <w:tr w:rsidR="00355DC1">
        <w:tc>
          <w:tcPr>
            <w:tcW w:w="282" w:type="pct"/>
            <w:shd w:val="clear" w:color="auto" w:fill="00B050"/>
            <w:vAlign w:val="center"/>
          </w:tcPr>
          <w:p w:rsidR="00355DC1" w:rsidRDefault="00E7519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55DC1" w:rsidRDefault="004E5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практического задания в условиях нештатной ситуации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55DC1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в условиях нештатной ситуации Отработка действий, выполняемых проводником при возникновении нештатных ситуаций, в соответствии с действующими нормативными документами. Демонстрация приемов оказание первой помощи.</w:t>
            </w:r>
          </w:p>
        </w:tc>
      </w:tr>
    </w:tbl>
    <w:p w:rsidR="00355DC1" w:rsidRDefault="0035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355DC1" w:rsidRDefault="004E56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8 ч.</w:t>
      </w:r>
    </w:p>
    <w:p w:rsidR="00355DC1" w:rsidRDefault="004E56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0C168A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E7519B" w:rsidRDefault="00E75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1.5.1. Разра</w:t>
      </w:r>
      <w:r w:rsidR="00E7519B">
        <w:rPr>
          <w:rFonts w:ascii="Times New Roman" w:hAnsi="Times New Roman" w:cs="Times New Roman"/>
          <w:b/>
          <w:bCs/>
          <w:sz w:val="28"/>
          <w:szCs w:val="28"/>
        </w:rPr>
        <w:t>ботка/выбор конкурсного задания</w:t>
      </w:r>
    </w:p>
    <w:p w:rsidR="00355DC1" w:rsidRDefault="00355DC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Конкурсное задание состоит из </w:t>
      </w:r>
      <w:r w:rsidR="00E751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двух модулей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– 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А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355DC1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всех уровнях чемпионатов.</w:t>
      </w:r>
    </w:p>
    <w:p w:rsidR="003A0434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</w:t>
      </w:r>
    </w:p>
    <w:p w:rsidR="00355DC1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ни один из модулей вариативной части не подходит под запрос работодателя конкр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региона, то вариативные модули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Start"/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баллов в критериях оценки по аспектам не меняются.</w:t>
      </w:r>
    </w:p>
    <w:p w:rsidR="00355DC1" w:rsidRDefault="00355D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C1" w:rsidRDefault="004E564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</w:t>
      </w:r>
      <w:r w:rsidR="00870502">
        <w:rPr>
          <w:rFonts w:ascii="Times New Roman" w:hAnsi="Times New Roman"/>
          <w:bCs/>
          <w:color w:val="000000"/>
          <w:szCs w:val="28"/>
          <w:lang w:eastAsia="ru-RU"/>
        </w:rPr>
        <w:t>И</w:t>
      </w:r>
      <w:r>
        <w:rPr>
          <w:rFonts w:ascii="Times New Roman" w:hAnsi="Times New Roman"/>
          <w:bCs/>
          <w:color w:val="000000"/>
          <w:szCs w:val="28"/>
          <w:lang w:eastAsia="ru-RU"/>
        </w:rPr>
        <w:t>нвариант/</w:t>
      </w:r>
      <w:proofErr w:type="spellStart"/>
      <w:r w:rsidR="00CC3234">
        <w:rPr>
          <w:rFonts w:ascii="Times New Roman" w:hAnsi="Times New Roman"/>
          <w:bCs/>
          <w:color w:val="000000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Cs w:val="28"/>
          <w:lang w:eastAsia="ru-RU"/>
        </w:rPr>
        <w:t>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355DC1" w:rsidRDefault="00355D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18" w:rsidRPr="00AA1318" w:rsidRDefault="003A0434" w:rsidP="00AA131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A1318" w:rsidRPr="00AA13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Выявление неисправностей, угрожающих безопасности движения поездов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="00C55CAE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ариатив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3A0434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1318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:rsidR="003A0434" w:rsidRDefault="003A0434" w:rsidP="003A043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434" w:rsidRDefault="003A0434" w:rsidP="003A0434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0434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Продемонстрировать действия проводника при подготовке пассажирского вагона в рейс, </w:t>
      </w:r>
      <w:r w:rsidR="00AA1318">
        <w:rPr>
          <w:rFonts w:ascii="Times New Roman" w:eastAsia="Times New Roman" w:hAnsi="Times New Roman" w:cs="Times New Roman"/>
          <w:bCs/>
          <w:sz w:val="28"/>
          <w:szCs w:val="28"/>
        </w:rPr>
        <w:t>осмотре подвагонного оборудования на предмет неисправностей угрожающих безопасности движения поездов, а так же в</w:t>
      </w:r>
      <w:r w:rsidR="00AA1318" w:rsidRPr="00AA1318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ыполнение работ по осмотру и очистке подвагонного оборудования </w:t>
      </w:r>
      <w:proofErr w:type="gramStart"/>
      <w:r w:rsidR="00AA1318" w:rsidRPr="00AA131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AA1318" w:rsidRPr="00AA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льда и снега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1DAB" w:rsidRDefault="007C1DAB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318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1. </w:t>
      </w:r>
      <w:r w:rsidR="00AA1318" w:rsidRPr="00AA1318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неисправностей, угрожающих безопасности движения поездов, при приемке вагона</w:t>
      </w:r>
      <w:r w:rsidR="007C1DA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A1318" w:rsidRPr="00AA1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0434" w:rsidRDefault="000C168A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3A0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A0434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Выполнять проверку состояния вагона на предмет обнаружения неисправностей, угрожающих безопасности движения поездов. Оценить техническое состояние и перечислить требования к ходовой части вагона, элементам тормозного оборудования, раме и подвагонному оборудованию.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2. Проверка подвагонного оборудования на предмет обнаружения подозрительных предметов, в том числе взрывных устройств</w:t>
      </w:r>
    </w:p>
    <w:p w:rsidR="007C1DAB" w:rsidRDefault="000C168A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Конкурсанту</w:t>
      </w:r>
      <w:r w:rsidR="007C1D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Осмотреть подвагонное оборудование на предмет обнаружения посторонних и подозрительных предметов, описать действия проводника при их выявлении.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3. </w:t>
      </w:r>
      <w:r w:rsidRPr="007C1D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состояния подвагонного оборудования при стоянке поезда 15 минут и более</w:t>
      </w:r>
    </w:p>
    <w:p w:rsidR="007C1DAB" w:rsidRDefault="000C168A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7C1D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Осмотреть подвагонное оборудование на предмет </w:t>
      </w:r>
      <w:r w:rsidR="009C2E15">
        <w:rPr>
          <w:rFonts w:ascii="Times New Roman" w:eastAsia="Times New Roman" w:hAnsi="Times New Roman" w:cs="Times New Roman"/>
          <w:bCs/>
          <w:sz w:val="28"/>
          <w:szCs w:val="28"/>
        </w:rPr>
        <w:t>неисправностей возникающих в пути следования при контроле ваго</w:t>
      </w:r>
      <w:r w:rsidR="007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на стоянке 15 минут и более. </w:t>
      </w:r>
      <w:r w:rsidR="00717A06">
        <w:rPr>
          <w:rFonts w:ascii="Times New Roman" w:eastAsia="Times New Roman" w:hAnsi="Times New Roman" w:cs="Times New Roman"/>
          <w:bCs/>
          <w:sz w:val="28"/>
          <w:szCs w:val="28"/>
        </w:rPr>
        <w:t>(Рекомендуется ограничение времени выполнения операции исходя из местных условий в зависимости от продолжительности остановок выбранных местных маршрутов следования поезда)</w:t>
      </w:r>
    </w:p>
    <w:p w:rsidR="00712CB2" w:rsidRDefault="00712CB2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4. </w:t>
      </w:r>
      <w:r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работ по осмотру и очистке подвагонного оборудования </w:t>
      </w:r>
      <w:r w:rsidR="00717A0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7A06"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снега </w:t>
      </w:r>
      <w:r w:rsidR="00717A06">
        <w:rPr>
          <w:rFonts w:ascii="Times New Roman" w:eastAsia="Times New Roman" w:hAnsi="Times New Roman" w:cs="Times New Roman"/>
          <w:b/>
          <w:bCs/>
          <w:sz w:val="28"/>
          <w:szCs w:val="28"/>
        </w:rPr>
        <w:t>и льда</w:t>
      </w:r>
      <w:r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2CB2" w:rsidRDefault="000C168A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7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81EF6" w:rsidRDefault="00717A06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навыки очистки подвагонного оборудования снега и льда</w:t>
      </w:r>
      <w:r w:rsidR="007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пути следования в процессе движения поезда.</w:t>
      </w:r>
    </w:p>
    <w:p w:rsidR="00781EF6" w:rsidRDefault="00781EF6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EF6" w:rsidRDefault="00781EF6" w:rsidP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Модуль считается выполненным после устного доклада </w:t>
      </w:r>
      <w:r w:rsidR="000C168A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экспертной группе об окончании выполнения задания.</w:t>
      </w:r>
    </w:p>
    <w:p w:rsidR="00712CB2" w:rsidRDefault="00712CB2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12CB2" w:rsidRDefault="00712CB2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1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C1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Подготовка пассажирского вагона в рейс (</w:t>
      </w:r>
      <w:proofErr w:type="spellStart"/>
      <w:r w:rsidR="00CC3234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ариатив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7A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355DC1" w:rsidRDefault="00355DC1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действия проводника при подготовке</w:t>
      </w:r>
      <w:r w:rsidR="00CC323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внутреннего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323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пассажирс</w:t>
      </w:r>
      <w:r w:rsidR="001E6D5D">
        <w:rPr>
          <w:rFonts w:ascii="Times New Roman" w:eastAsia="Times New Roman" w:hAnsi="Times New Roman" w:cs="Times New Roman"/>
          <w:bCs/>
          <w:sz w:val="28"/>
          <w:szCs w:val="28"/>
        </w:rPr>
        <w:t>кого вагона в рейс, его приемки,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экипировки </w:t>
      </w:r>
      <w:r w:rsidR="001E6D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расходными материалами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подготовки к посадке пассажиров.</w:t>
      </w:r>
    </w:p>
    <w:p w:rsidR="007C1DAB" w:rsidRDefault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Проверка технических шкафов, ниш, рундуков, топки котла, туалетов и коридоров на предмет обнаружения подозрительных предметов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Осмотреть внутренне помещение вагона на предмет обнаружения посторонних и подозрительных предметов, описать действия проводника при их выявлении.</w:t>
      </w:r>
    </w:p>
    <w:p w:rsidR="00355DC1" w:rsidRDefault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Подготовка пассажирского вагона в рейс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Продемонстрировать порядок действии выполняемых при подготовке вагона в рейс, убедится в исправности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описать требования, предъявляемые к оборудованию, системам и установкам вагона.</w:t>
      </w:r>
    </w:p>
    <w:p w:rsidR="00355DC1" w:rsidRDefault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Приемка пассажирского вагона по параметрам качества клиентских услуг (имущество, оснащенность, качество уборки и экипировки)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Выполнить приемку пассажирского вагона оценить качество уборки и проверить наличие необходимого инвентаря и принадлежностей.</w:t>
      </w:r>
    </w:p>
    <w:p w:rsidR="001E6D5D" w:rsidRDefault="001E6D5D" w:rsidP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Подготовка пассажирского вагона к посадке пассажиров</w:t>
      </w:r>
    </w:p>
    <w:p w:rsidR="001E6D5D" w:rsidRDefault="000C168A" w:rsidP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1E6D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1E6D5D" w:rsidRDefault="001E6D5D" w:rsidP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Подготовить вагон к посадке пассажиров, произвести уборку помещений и застилку спальных мест.</w:t>
      </w:r>
    </w:p>
    <w:p w:rsidR="00355DC1" w:rsidRDefault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E6D5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Приемка продукции реализуемой в пути следования и сувенирной продукцией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1E6D5D" w:rsidRDefault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Выполнить приемку чайной и сувенирной продукции реализуемой в пути следования пассажирского поезда.</w:t>
      </w:r>
    </w:p>
    <w:p w:rsidR="001E6D5D" w:rsidRDefault="001E6D5D" w:rsidP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</w:t>
      </w:r>
      <w:r w:rsidR="001B0CE8" w:rsidRPr="001B0CE8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Приемка электрокипятильника, выполнение операций по его обслуживанию и растопке</w:t>
      </w:r>
    </w:p>
    <w:p w:rsidR="001E6D5D" w:rsidRDefault="000C168A" w:rsidP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1E6D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1B0CE8" w:rsidRPr="00CD2600" w:rsidRDefault="001B0CE8" w:rsidP="001B0CE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60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D2600" w:rsidRPr="00CD2600">
        <w:rPr>
          <w:rFonts w:ascii="Times New Roman" w:eastAsia="Times New Roman" w:hAnsi="Times New Roman" w:cs="Times New Roman"/>
          <w:bCs/>
          <w:sz w:val="28"/>
          <w:szCs w:val="28"/>
        </w:rPr>
        <w:t>родемонстрировать</w:t>
      </w:r>
      <w:r w:rsidRPr="00CD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5CAE" w:rsidRPr="00CD2600">
        <w:rPr>
          <w:rFonts w:ascii="Times New Roman" w:eastAsia="Times New Roman" w:hAnsi="Times New Roman" w:cs="Times New Roman"/>
          <w:bCs/>
          <w:sz w:val="28"/>
          <w:szCs w:val="28"/>
        </w:rPr>
        <w:t>операции,</w:t>
      </w:r>
      <w:r w:rsidRPr="00CD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2600" w:rsidRPr="00CD2600">
        <w:rPr>
          <w:rFonts w:ascii="Times New Roman" w:eastAsia="Times New Roman" w:hAnsi="Times New Roman" w:cs="Times New Roman"/>
          <w:bCs/>
          <w:sz w:val="28"/>
          <w:szCs w:val="28"/>
        </w:rPr>
        <w:t>выполняемые при</w:t>
      </w:r>
      <w:r w:rsidRPr="00CD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обслуживани</w:t>
      </w:r>
      <w:r w:rsidR="00CD2600" w:rsidRPr="00CD260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D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растопке</w:t>
      </w:r>
      <w:r w:rsidR="00CD2600" w:rsidRPr="00CD26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кипятильника.</w:t>
      </w:r>
    </w:p>
    <w:p w:rsidR="00355DC1" w:rsidRDefault="001E6D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2600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>. Экипировка расходными материалами и инвентарем санитарных комнат пассажирского вагона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Проверить экипировку расходными материалами и инвентарем санитарных комнат вагона.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считается выполненным после устного доклада </w:t>
      </w:r>
      <w:r w:rsidR="000C168A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экспертной группе об окончании выполнения задания.</w:t>
      </w:r>
    </w:p>
    <w:p w:rsidR="00CD2600" w:rsidRDefault="00CD260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A0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Сервисное обслуживание пассажиров</w:t>
      </w:r>
      <w:r w:rsidR="009D6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6C3E">
        <w:rPr>
          <w:rFonts w:ascii="Times New Roman" w:eastAsia="Times New Roman" w:hAnsi="Times New Roman"/>
          <w:b/>
          <w:color w:val="000000"/>
          <w:sz w:val="28"/>
          <w:szCs w:val="28"/>
        </w:rPr>
        <w:t>(Инвариант)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355DC1" w:rsidRDefault="00355DC1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 проводника при обслуживании пассажиров от момента посадки пассажира в вагон, в пути следования и до высадки пассажиров из вагона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обслуживании маломобильного и иностранного пассажира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55DC1" w:rsidRDefault="0035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D6C3E" w:rsidRDefault="009D6C3E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1. </w:t>
      </w:r>
      <w:r w:rsidRP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Подготовка к посадке пассажиров в вагон</w:t>
      </w:r>
    </w:p>
    <w:p w:rsidR="009D6C3E" w:rsidRDefault="000C168A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9D6C3E" w:rsidRPr="009D6C3E" w:rsidRDefault="009D6C3E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Выполнить действия по п</w:t>
      </w:r>
      <w:r w:rsidRP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>одготовк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посадке пассажиров в вагон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2. Обеспечение безопасной посадки пассажиров в вагон поезда по проездному билету (электронному билету)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действия, выполняемые проводником при проверке проездных документов и посадке пассажиров в вагон.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3. Порядок действия в конфликтной ситуации при посадке пассажира в вагон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действия, выполняемые проводником в случае возникновения конфликтной ситуации при посадке пассажира в вагон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4. Обеспечение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посадки </w:t>
      </w:r>
      <w:bookmarkStart w:id="10" w:name="_Hlk89803481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маломобильн</w:t>
      </w:r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ого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пассажир</w:t>
      </w:r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bookmarkEnd w:id="10"/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действия, выполняемые проводником в случае посадки маломобильных пассажиров в вагон и оказании помощи при их посадке и сопровождении.</w:t>
      </w:r>
    </w:p>
    <w:p w:rsidR="009D6C3E" w:rsidRDefault="009D6C3E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5. Обеспечение посадки иностранного пассажира</w:t>
      </w:r>
    </w:p>
    <w:p w:rsidR="009D6C3E" w:rsidRDefault="000C168A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9D6C3E" w:rsidRDefault="009D6C3E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</w:t>
      </w:r>
      <w:r w:rsidR="001952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навыки общения на иностранном языке, применяемые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проводником в случае посадки иностранного пассажира в вагон.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Обслуживание пассажиров в поездах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 проводника при обслуживании пассажиров и оказании услуг в пути следования.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действия в конфликтной ситуации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Отработать действия при возникновении конфликтной ситуации в вагоне и описать порядок действий для ее разрешения.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Порядок действия при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попытке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курения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вагоне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Продемонстрировать порядок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выполняемых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действии при возникновении конфликтной ситуации в вагоне при запрете курения.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Порядок действия при обнаружении факта попытки распития спиртных напитков пассажирами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605DB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Продемонстрировать навыки общения  с пассажирами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обнаружении факта попытки рас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пития спиртных напитков в вагоне и запрете распития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81E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Высадка пассажиров из вагона поезда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Отработать действия проводника по прибытии на станцию назначения и осуществлении высадки пассажиров из вагона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</w:t>
      </w:r>
      <w:r w:rsidR="0084146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Заполнение поездной </w:t>
      </w:r>
      <w:r w:rsidR="00781E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отчетной 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документации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Заполнить бланки поездной документации </w:t>
      </w:r>
      <w:r w:rsidR="00781EF6">
        <w:rPr>
          <w:rFonts w:ascii="Times New Roman" w:eastAsia="Times New Roman" w:hAnsi="Times New Roman" w:cs="Times New Roman"/>
          <w:bCs/>
          <w:iCs/>
          <w:sz w:val="28"/>
          <w:szCs w:val="28"/>
        </w:rPr>
        <w:t>и составить акт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общей </w:t>
      </w:r>
      <w:r w:rsidR="00781EF6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формы,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согласно выданному заданию.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Модуль считается выполненным после устного доклада </w:t>
      </w:r>
      <w:r w:rsidR="000C168A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экспертной группе об окончании выполнения задания.</w:t>
      </w:r>
    </w:p>
    <w:p w:rsidR="00355DC1" w:rsidRDefault="00355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81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Выполнение практического задания в условиях нештатной ситуации </w:t>
      </w:r>
      <w:r w:rsidR="00781EF6">
        <w:rPr>
          <w:rFonts w:ascii="Times New Roman" w:eastAsia="Times New Roman" w:hAnsi="Times New Roman"/>
          <w:b/>
          <w:color w:val="000000"/>
          <w:sz w:val="28"/>
          <w:szCs w:val="28"/>
        </w:rPr>
        <w:t>(Инвариант)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355DC1" w:rsidRDefault="0035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 проводника при возникновении аварийной или нестандартной ситуации</w:t>
      </w:r>
      <w:r w:rsidR="00781EF6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 же навыки оказания первой помощи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55DC1" w:rsidRDefault="0035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EF6" w:rsidRDefault="00781EF6" w:rsidP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Действие проводника при срабатывании систем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СКНБ и срыве стоп крана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81EF6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действия проводника при срабатывании</w:t>
      </w:r>
      <w:r w:rsidR="00781EF6" w:rsidRPr="0078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СКНБ и срыве стоп крана</w:t>
      </w:r>
    </w:p>
    <w:p w:rsidR="00355DC1" w:rsidRDefault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проводника дежурной смены при возникновении пожара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Продемонстрировать действия проводника </w:t>
      </w:r>
      <w:r w:rsidR="00781EF6" w:rsidRPr="00781EF6">
        <w:rPr>
          <w:rFonts w:ascii="Times New Roman" w:eastAsia="Times New Roman" w:hAnsi="Times New Roman" w:cs="Times New Roman"/>
          <w:bCs/>
          <w:sz w:val="28"/>
          <w:szCs w:val="28"/>
        </w:rPr>
        <w:t>дежурной смены при возникновении пожара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5DC1" w:rsidRDefault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Тушение пожара с использованием огнетушителя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действия проводника при использовании огнетушителей различных типов, описать требования к огнетушителям</w:t>
      </w:r>
    </w:p>
    <w:p w:rsidR="00355DC1" w:rsidRDefault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Выполнение сердечно-легочной реанимации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Продемонстрировать действия проводника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выполнение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сердечно-легочной реанимации</w:t>
      </w:r>
      <w:r w:rsidR="0078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робота тренажера (Рекомендуется выполнение на тренажере в экзаменационном режиме без индикации)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1EF6" w:rsidRDefault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</w:t>
      </w:r>
      <w:r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 при венозном кровотечении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B93F7F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Перечислить признаки </w:t>
      </w:r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>венозного кровотечения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продемонстрировать действия проводника </w:t>
      </w:r>
      <w:proofErr w:type="gramStart"/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93F7F" w:rsidRPr="00B93F7F">
        <w:rPr>
          <w:rFonts w:ascii="Times New Roman" w:eastAsia="Times New Roman" w:hAnsi="Times New Roman" w:cs="Times New Roman"/>
          <w:bCs/>
          <w:sz w:val="28"/>
          <w:szCs w:val="28"/>
        </w:rPr>
        <w:t>казание</w:t>
      </w:r>
      <w:proofErr w:type="gramEnd"/>
      <w:r w:rsidR="00B93F7F" w:rsidRP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 помощи при венозном кровотечении</w:t>
      </w:r>
    </w:p>
    <w:p w:rsidR="00355DC1" w:rsidRDefault="0084146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Оказание первой помощи при </w:t>
      </w:r>
      <w:r w:rsidR="00B93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артериальном 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>кровотечении</w:t>
      </w:r>
    </w:p>
    <w:p w:rsidR="00355DC1" w:rsidRDefault="000C168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B93F7F" w:rsidRDefault="00B93F7F" w:rsidP="00B93F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Перечислить признаки артериального кровотечения продемонстрировать действия проводника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93F7F">
        <w:rPr>
          <w:rFonts w:ascii="Times New Roman" w:eastAsia="Times New Roman" w:hAnsi="Times New Roman" w:cs="Times New Roman"/>
          <w:bCs/>
          <w:sz w:val="28"/>
          <w:szCs w:val="28"/>
        </w:rPr>
        <w:t>казание</w:t>
      </w:r>
      <w:proofErr w:type="gramEnd"/>
      <w:r w:rsidRP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 помощи 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артериальном</w:t>
      </w:r>
      <w:r w:rsidRP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кровотечении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считается выполненным после устного доклада </w:t>
      </w:r>
      <w:r w:rsidR="000C168A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экспертной группе об окончании выполнения задания.</w:t>
      </w:r>
    </w:p>
    <w:p w:rsidR="00355DC1" w:rsidRDefault="004E56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 w:clear="all"/>
      </w:r>
    </w:p>
    <w:p w:rsidR="00355DC1" w:rsidRDefault="004E564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355DC1" w:rsidRDefault="00355DC1"/>
    <w:p w:rsidR="00355DC1" w:rsidRDefault="004E5640">
      <w:pPr>
        <w:pStyle w:val="aff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3" w:name="_Hlk90854028"/>
      <w:r>
        <w:rPr>
          <w:color w:val="000000"/>
          <w:sz w:val="28"/>
          <w:szCs w:val="28"/>
        </w:rPr>
        <w:t xml:space="preserve">Рабочая одежда </w:t>
      </w:r>
      <w:r w:rsidR="000C168A">
        <w:rPr>
          <w:sz w:val="28"/>
          <w:szCs w:val="28"/>
        </w:rPr>
        <w:t>конкурсантов</w:t>
      </w:r>
      <w:r>
        <w:rPr>
          <w:color w:val="000000"/>
          <w:sz w:val="28"/>
          <w:szCs w:val="28"/>
        </w:rPr>
        <w:t xml:space="preserve"> при выполнении конкурсных заданий должна соответствовать профессиональным требованиям делового стиля одежды работников ОАО «РЖД». При выполнении заданий, связанных с нахождением за пределами помещения вагона, каждый </w:t>
      </w:r>
      <w:r w:rsidR="000C168A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 должен быть одет в светоотражающий сигнальный жилет.</w:t>
      </w:r>
      <w:bookmarkEnd w:id="13"/>
    </w:p>
    <w:p w:rsidR="00355DC1" w:rsidRDefault="004E5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экспертную группу по оценке заданий должен входить минимум один независимый эксперта от индустрии.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оценке заданий, связанных с нахождением за пределами помещения вагона, каждый эксперт должен быть одет в светоотражающий сигнальный жилет.</w:t>
      </w:r>
    </w:p>
    <w:p w:rsidR="00355DC1" w:rsidRDefault="00355D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5DC1" w:rsidRDefault="004E5640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4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5"/>
    </w:p>
    <w:p w:rsidR="00355DC1" w:rsidRDefault="00E504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Ключи вагонные</w:t>
      </w:r>
    </w:p>
    <w:p w:rsidR="00355DC1" w:rsidRDefault="004E5640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6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6"/>
    </w:p>
    <w:p w:rsidR="00355DC1" w:rsidRDefault="004E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запрещено пользоваться мобильными телефонами.</w:t>
      </w:r>
    </w:p>
    <w:p w:rsidR="00841464" w:rsidRDefault="00841464" w:rsidP="00841464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7"/>
    </w:p>
    <w:p w:rsidR="00841464" w:rsidRDefault="00841464" w:rsidP="00841464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_Toc66870136"/>
      <w:r>
        <w:rPr>
          <w:rFonts w:ascii="Times New Roman" w:hAnsi="Times New Roman"/>
          <w:color w:val="auto"/>
          <w:sz w:val="28"/>
          <w:szCs w:val="28"/>
        </w:rPr>
        <w:t>Приложение №1 Описание компетенции «Проводник пассажирского вагона»</w:t>
      </w:r>
    </w:p>
    <w:p w:rsidR="00841464" w:rsidRDefault="00841464" w:rsidP="00841464">
      <w:pPr>
        <w:pStyle w:val="-1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Приложение №2 Инструкция по заполнению матрицы компетенции </w:t>
      </w:r>
    </w:p>
    <w:p w:rsidR="00841464" w:rsidRDefault="00841464" w:rsidP="00841464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 №3 Матрица конкурсного задания</w:t>
      </w:r>
    </w:p>
    <w:p w:rsidR="00841464" w:rsidRDefault="00841464" w:rsidP="00841464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 №4 Инструкция по охране труда и технике безопасности</w:t>
      </w:r>
      <w:bookmarkEnd w:id="18"/>
    </w:p>
    <w:p w:rsidR="00355DC1" w:rsidRDefault="00355DC1">
      <w:pPr>
        <w:rPr>
          <w:rStyle w:val="10"/>
          <w:rFonts w:ascii="Times New Roman" w:eastAsiaTheme="minorHAnsi" w:hAnsi="Times New Roman"/>
          <w:color w:val="auto"/>
          <w:sz w:val="28"/>
          <w:lang w:val="ru-RU"/>
        </w:rPr>
      </w:pPr>
    </w:p>
    <w:sectPr w:rsidR="00355DC1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F4" w:rsidRDefault="00CC75F4">
      <w:pPr>
        <w:spacing w:after="0" w:line="240" w:lineRule="auto"/>
      </w:pPr>
      <w:r>
        <w:separator/>
      </w:r>
    </w:p>
  </w:endnote>
  <w:endnote w:type="continuationSeparator" w:id="0">
    <w:p w:rsidR="00CC75F4" w:rsidRDefault="00CC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81EF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81EF6" w:rsidRDefault="00781EF6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18"/>
              <w:szCs w:val="18"/>
            </w:rPr>
            <w:t>РАЗРАБОТАЛ ЛОПАТИН М.В.</w:t>
          </w:r>
        </w:p>
      </w:tc>
      <w:tc>
        <w:tcPr>
          <w:tcW w:w="3685" w:type="dxa"/>
          <w:shd w:val="clear" w:color="auto" w:fill="auto"/>
          <w:vAlign w:val="center"/>
        </w:tcPr>
        <w:p w:rsidR="00781EF6" w:rsidRDefault="00781EF6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7050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81EF6" w:rsidRDefault="00781E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F4" w:rsidRDefault="00CC75F4">
      <w:pPr>
        <w:spacing w:after="0" w:line="240" w:lineRule="auto"/>
      </w:pPr>
      <w:r>
        <w:separator/>
      </w:r>
    </w:p>
  </w:footnote>
  <w:footnote w:type="continuationSeparator" w:id="0">
    <w:p w:rsidR="00CC75F4" w:rsidRDefault="00CC75F4">
      <w:pPr>
        <w:spacing w:after="0" w:line="240" w:lineRule="auto"/>
      </w:pPr>
      <w:r>
        <w:continuationSeparator/>
      </w:r>
    </w:p>
  </w:footnote>
  <w:footnote w:id="1">
    <w:p w:rsidR="00781EF6" w:rsidRDefault="00781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781EF6" w:rsidRDefault="00781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F6" w:rsidRDefault="00781EF6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B7"/>
    <w:multiLevelType w:val="hybridMultilevel"/>
    <w:tmpl w:val="6694C8FC"/>
    <w:lvl w:ilvl="0" w:tplc="E73C998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249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060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5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09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27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A3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68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6C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37760"/>
    <w:multiLevelType w:val="hybridMultilevel"/>
    <w:tmpl w:val="CD14F434"/>
    <w:lvl w:ilvl="0" w:tplc="32844EF4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3069C58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696A34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03C5AA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CC49F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F4487E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7CFFA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326321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F24E7A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E25C8"/>
    <w:multiLevelType w:val="hybridMultilevel"/>
    <w:tmpl w:val="4C12C5E2"/>
    <w:lvl w:ilvl="0" w:tplc="E4BA54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16D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0C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4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1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0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E4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AD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E6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1E9"/>
    <w:multiLevelType w:val="multilevel"/>
    <w:tmpl w:val="E2B82A4C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C25AB6"/>
    <w:multiLevelType w:val="hybridMultilevel"/>
    <w:tmpl w:val="92983DD2"/>
    <w:lvl w:ilvl="0" w:tplc="173E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C85F2">
      <w:start w:val="1"/>
      <w:numFmt w:val="lowerLetter"/>
      <w:lvlText w:val="%2."/>
      <w:lvlJc w:val="left"/>
      <w:pPr>
        <w:ind w:left="1440" w:hanging="360"/>
      </w:pPr>
    </w:lvl>
    <w:lvl w:ilvl="2" w:tplc="20DE33D6">
      <w:start w:val="1"/>
      <w:numFmt w:val="lowerRoman"/>
      <w:lvlText w:val="%3."/>
      <w:lvlJc w:val="right"/>
      <w:pPr>
        <w:ind w:left="2160" w:hanging="180"/>
      </w:pPr>
    </w:lvl>
    <w:lvl w:ilvl="3" w:tplc="22289D6A">
      <w:start w:val="1"/>
      <w:numFmt w:val="decimal"/>
      <w:lvlText w:val="%4."/>
      <w:lvlJc w:val="left"/>
      <w:pPr>
        <w:ind w:left="2880" w:hanging="360"/>
      </w:pPr>
    </w:lvl>
    <w:lvl w:ilvl="4" w:tplc="6F929C12">
      <w:start w:val="1"/>
      <w:numFmt w:val="lowerLetter"/>
      <w:lvlText w:val="%5."/>
      <w:lvlJc w:val="left"/>
      <w:pPr>
        <w:ind w:left="3600" w:hanging="360"/>
      </w:pPr>
    </w:lvl>
    <w:lvl w:ilvl="5" w:tplc="F702BF64">
      <w:start w:val="1"/>
      <w:numFmt w:val="lowerRoman"/>
      <w:lvlText w:val="%6."/>
      <w:lvlJc w:val="right"/>
      <w:pPr>
        <w:ind w:left="4320" w:hanging="180"/>
      </w:pPr>
    </w:lvl>
    <w:lvl w:ilvl="6" w:tplc="DDA20F64">
      <w:start w:val="1"/>
      <w:numFmt w:val="decimal"/>
      <w:lvlText w:val="%7."/>
      <w:lvlJc w:val="left"/>
      <w:pPr>
        <w:ind w:left="5040" w:hanging="360"/>
      </w:pPr>
    </w:lvl>
    <w:lvl w:ilvl="7" w:tplc="BD5E5C4E">
      <w:start w:val="1"/>
      <w:numFmt w:val="lowerLetter"/>
      <w:lvlText w:val="%8."/>
      <w:lvlJc w:val="left"/>
      <w:pPr>
        <w:ind w:left="5760" w:hanging="360"/>
      </w:pPr>
    </w:lvl>
    <w:lvl w:ilvl="8" w:tplc="8012D0B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759"/>
    <w:multiLevelType w:val="hybridMultilevel"/>
    <w:tmpl w:val="BE6021B0"/>
    <w:lvl w:ilvl="0" w:tplc="A0C895C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7E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88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C8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8E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EB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F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CF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43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F7AA9"/>
    <w:multiLevelType w:val="multilevel"/>
    <w:tmpl w:val="FD600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40B42E8"/>
    <w:multiLevelType w:val="hybridMultilevel"/>
    <w:tmpl w:val="1EC26234"/>
    <w:lvl w:ilvl="0" w:tplc="F77298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F1C41C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20628E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7E01F2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8BCC911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12CEDE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474FA9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DFCAD55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E7E020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6C4441A"/>
    <w:multiLevelType w:val="hybridMultilevel"/>
    <w:tmpl w:val="BAA83698"/>
    <w:lvl w:ilvl="0" w:tplc="D98C63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B36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0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7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A0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D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3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8B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265B3"/>
    <w:multiLevelType w:val="multilevel"/>
    <w:tmpl w:val="9736932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0">
    <w:nsid w:val="3AF471BF"/>
    <w:multiLevelType w:val="hybridMultilevel"/>
    <w:tmpl w:val="FC3E5C54"/>
    <w:lvl w:ilvl="0" w:tplc="711CC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06E8C">
      <w:start w:val="1"/>
      <w:numFmt w:val="lowerLetter"/>
      <w:lvlText w:val="%2."/>
      <w:lvlJc w:val="left"/>
      <w:pPr>
        <w:ind w:left="1440" w:hanging="360"/>
      </w:pPr>
    </w:lvl>
    <w:lvl w:ilvl="2" w:tplc="60F4F7F2">
      <w:start w:val="1"/>
      <w:numFmt w:val="lowerRoman"/>
      <w:lvlText w:val="%3."/>
      <w:lvlJc w:val="right"/>
      <w:pPr>
        <w:ind w:left="2160" w:hanging="180"/>
      </w:pPr>
    </w:lvl>
    <w:lvl w:ilvl="3" w:tplc="7FA677D2">
      <w:start w:val="1"/>
      <w:numFmt w:val="decimal"/>
      <w:lvlText w:val="%4."/>
      <w:lvlJc w:val="left"/>
      <w:pPr>
        <w:ind w:left="2880" w:hanging="360"/>
      </w:pPr>
    </w:lvl>
    <w:lvl w:ilvl="4" w:tplc="24E84B8E">
      <w:start w:val="1"/>
      <w:numFmt w:val="lowerLetter"/>
      <w:lvlText w:val="%5."/>
      <w:lvlJc w:val="left"/>
      <w:pPr>
        <w:ind w:left="3600" w:hanging="360"/>
      </w:pPr>
    </w:lvl>
    <w:lvl w:ilvl="5" w:tplc="F4A4BF0E">
      <w:start w:val="1"/>
      <w:numFmt w:val="lowerRoman"/>
      <w:lvlText w:val="%6."/>
      <w:lvlJc w:val="right"/>
      <w:pPr>
        <w:ind w:left="4320" w:hanging="180"/>
      </w:pPr>
    </w:lvl>
    <w:lvl w:ilvl="6" w:tplc="04F22A2E">
      <w:start w:val="1"/>
      <w:numFmt w:val="decimal"/>
      <w:lvlText w:val="%7."/>
      <w:lvlJc w:val="left"/>
      <w:pPr>
        <w:ind w:left="5040" w:hanging="360"/>
      </w:pPr>
    </w:lvl>
    <w:lvl w:ilvl="7" w:tplc="73227CB0">
      <w:start w:val="1"/>
      <w:numFmt w:val="lowerLetter"/>
      <w:lvlText w:val="%8."/>
      <w:lvlJc w:val="left"/>
      <w:pPr>
        <w:ind w:left="5760" w:hanging="360"/>
      </w:pPr>
    </w:lvl>
    <w:lvl w:ilvl="8" w:tplc="122EBA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C2B9D"/>
    <w:multiLevelType w:val="hybridMultilevel"/>
    <w:tmpl w:val="CC70614A"/>
    <w:lvl w:ilvl="0" w:tplc="E738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B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82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E0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7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9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DC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0B8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0F9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D5782E"/>
    <w:multiLevelType w:val="hybridMultilevel"/>
    <w:tmpl w:val="96B4E2E2"/>
    <w:lvl w:ilvl="0" w:tplc="89A4BD0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5D6C5BFA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C92346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B18A9D6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9921EC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4DE380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EB4E72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2B0CD2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C703E6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08E7252"/>
    <w:multiLevelType w:val="hybridMultilevel"/>
    <w:tmpl w:val="1D9E9D36"/>
    <w:lvl w:ilvl="0" w:tplc="994E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6A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E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0F1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85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2E0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6F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6A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224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1C35F7"/>
    <w:multiLevelType w:val="multilevel"/>
    <w:tmpl w:val="96827480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5">
    <w:nsid w:val="64F55887"/>
    <w:multiLevelType w:val="hybridMultilevel"/>
    <w:tmpl w:val="FB6E4B4C"/>
    <w:lvl w:ilvl="0" w:tplc="116A6C3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68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F685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C9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8C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6AB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03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C5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65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C2E32"/>
    <w:multiLevelType w:val="hybridMultilevel"/>
    <w:tmpl w:val="C6764EF0"/>
    <w:lvl w:ilvl="0" w:tplc="AF54A4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D9E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6B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8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1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AC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F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0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34AB0"/>
    <w:multiLevelType w:val="hybridMultilevel"/>
    <w:tmpl w:val="268C48A0"/>
    <w:lvl w:ilvl="0" w:tplc="B2449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E2A5F30">
      <w:start w:val="1"/>
      <w:numFmt w:val="lowerLetter"/>
      <w:lvlText w:val="%2."/>
      <w:lvlJc w:val="left"/>
      <w:pPr>
        <w:ind w:left="1440" w:hanging="360"/>
      </w:pPr>
    </w:lvl>
    <w:lvl w:ilvl="2" w:tplc="52006346">
      <w:start w:val="1"/>
      <w:numFmt w:val="lowerRoman"/>
      <w:lvlText w:val="%3."/>
      <w:lvlJc w:val="right"/>
      <w:pPr>
        <w:ind w:left="2160" w:hanging="180"/>
      </w:pPr>
    </w:lvl>
    <w:lvl w:ilvl="3" w:tplc="D2E061B2">
      <w:start w:val="1"/>
      <w:numFmt w:val="decimal"/>
      <w:lvlText w:val="%4."/>
      <w:lvlJc w:val="left"/>
      <w:pPr>
        <w:ind w:left="2880" w:hanging="360"/>
      </w:pPr>
    </w:lvl>
    <w:lvl w:ilvl="4" w:tplc="6DE456CA">
      <w:start w:val="1"/>
      <w:numFmt w:val="lowerLetter"/>
      <w:lvlText w:val="%5."/>
      <w:lvlJc w:val="left"/>
      <w:pPr>
        <w:ind w:left="3600" w:hanging="360"/>
      </w:pPr>
    </w:lvl>
    <w:lvl w:ilvl="5" w:tplc="E544EA16">
      <w:start w:val="1"/>
      <w:numFmt w:val="lowerRoman"/>
      <w:lvlText w:val="%6."/>
      <w:lvlJc w:val="right"/>
      <w:pPr>
        <w:ind w:left="4320" w:hanging="180"/>
      </w:pPr>
    </w:lvl>
    <w:lvl w:ilvl="6" w:tplc="D36C5AA2">
      <w:start w:val="1"/>
      <w:numFmt w:val="decimal"/>
      <w:lvlText w:val="%7."/>
      <w:lvlJc w:val="left"/>
      <w:pPr>
        <w:ind w:left="5040" w:hanging="360"/>
      </w:pPr>
    </w:lvl>
    <w:lvl w:ilvl="7" w:tplc="5CA0CEE2">
      <w:start w:val="1"/>
      <w:numFmt w:val="lowerLetter"/>
      <w:lvlText w:val="%8."/>
      <w:lvlJc w:val="left"/>
      <w:pPr>
        <w:ind w:left="5760" w:hanging="360"/>
      </w:pPr>
    </w:lvl>
    <w:lvl w:ilvl="8" w:tplc="318636D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F146D"/>
    <w:multiLevelType w:val="hybridMultilevel"/>
    <w:tmpl w:val="83222530"/>
    <w:lvl w:ilvl="0" w:tplc="0D4A19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4E47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60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0E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25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2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2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E2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A9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95308"/>
    <w:multiLevelType w:val="hybridMultilevel"/>
    <w:tmpl w:val="4028B0EE"/>
    <w:lvl w:ilvl="0" w:tplc="3000FB2C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91EE02A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BA40B7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C2F240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6C6316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1FA10E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604567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6A4E30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C944E1E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CEF2D72"/>
    <w:multiLevelType w:val="hybridMultilevel"/>
    <w:tmpl w:val="37D654BA"/>
    <w:lvl w:ilvl="0" w:tplc="DB8ACF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C657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982B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CE5D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1EC6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B865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0036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A05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2852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44753E"/>
    <w:multiLevelType w:val="hybridMultilevel"/>
    <w:tmpl w:val="1B82B1B4"/>
    <w:lvl w:ilvl="0" w:tplc="F10CD8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7AD8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30E69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7B4C8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C24D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0459E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BEC66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B84CFE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00ED3B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961A49"/>
    <w:multiLevelType w:val="hybridMultilevel"/>
    <w:tmpl w:val="43603706"/>
    <w:lvl w:ilvl="0" w:tplc="3AB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8738C">
      <w:start w:val="1"/>
      <w:numFmt w:val="lowerLetter"/>
      <w:lvlText w:val="%2."/>
      <w:lvlJc w:val="left"/>
      <w:pPr>
        <w:ind w:left="1440" w:hanging="360"/>
      </w:pPr>
    </w:lvl>
    <w:lvl w:ilvl="2" w:tplc="52BA1B7E">
      <w:start w:val="1"/>
      <w:numFmt w:val="lowerRoman"/>
      <w:lvlText w:val="%3."/>
      <w:lvlJc w:val="right"/>
      <w:pPr>
        <w:ind w:left="2160" w:hanging="180"/>
      </w:pPr>
    </w:lvl>
    <w:lvl w:ilvl="3" w:tplc="F2A67588">
      <w:start w:val="1"/>
      <w:numFmt w:val="decimal"/>
      <w:lvlText w:val="%4."/>
      <w:lvlJc w:val="left"/>
      <w:pPr>
        <w:ind w:left="2880" w:hanging="360"/>
      </w:pPr>
    </w:lvl>
    <w:lvl w:ilvl="4" w:tplc="70F62D0C">
      <w:start w:val="1"/>
      <w:numFmt w:val="lowerLetter"/>
      <w:lvlText w:val="%5."/>
      <w:lvlJc w:val="left"/>
      <w:pPr>
        <w:ind w:left="3600" w:hanging="360"/>
      </w:pPr>
    </w:lvl>
    <w:lvl w:ilvl="5" w:tplc="83421058">
      <w:start w:val="1"/>
      <w:numFmt w:val="lowerRoman"/>
      <w:lvlText w:val="%6."/>
      <w:lvlJc w:val="right"/>
      <w:pPr>
        <w:ind w:left="4320" w:hanging="180"/>
      </w:pPr>
    </w:lvl>
    <w:lvl w:ilvl="6" w:tplc="82C0A714">
      <w:start w:val="1"/>
      <w:numFmt w:val="decimal"/>
      <w:lvlText w:val="%7."/>
      <w:lvlJc w:val="left"/>
      <w:pPr>
        <w:ind w:left="5040" w:hanging="360"/>
      </w:pPr>
    </w:lvl>
    <w:lvl w:ilvl="7" w:tplc="27147726">
      <w:start w:val="1"/>
      <w:numFmt w:val="lowerLetter"/>
      <w:lvlText w:val="%8."/>
      <w:lvlJc w:val="left"/>
      <w:pPr>
        <w:ind w:left="5760" w:hanging="360"/>
      </w:pPr>
    </w:lvl>
    <w:lvl w:ilvl="8" w:tplc="8BC0D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1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19"/>
  </w:num>
  <w:num w:numId="11">
    <w:abstractNumId w:val="20"/>
  </w:num>
  <w:num w:numId="12">
    <w:abstractNumId w:val="18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1"/>
    <w:rsid w:val="00067C0B"/>
    <w:rsid w:val="000C168A"/>
    <w:rsid w:val="0016353C"/>
    <w:rsid w:val="00195287"/>
    <w:rsid w:val="001974FB"/>
    <w:rsid w:val="001B0CE8"/>
    <w:rsid w:val="001D5852"/>
    <w:rsid w:val="001E6D5D"/>
    <w:rsid w:val="00341F7C"/>
    <w:rsid w:val="00355DC1"/>
    <w:rsid w:val="003A0434"/>
    <w:rsid w:val="00415F71"/>
    <w:rsid w:val="004E5640"/>
    <w:rsid w:val="00605DB5"/>
    <w:rsid w:val="006D76B5"/>
    <w:rsid w:val="00712CB2"/>
    <w:rsid w:val="00717A06"/>
    <w:rsid w:val="00781EF6"/>
    <w:rsid w:val="007C1DAB"/>
    <w:rsid w:val="00841464"/>
    <w:rsid w:val="00870502"/>
    <w:rsid w:val="009C2E15"/>
    <w:rsid w:val="009D6C3E"/>
    <w:rsid w:val="00A52023"/>
    <w:rsid w:val="00AA1318"/>
    <w:rsid w:val="00B93F7F"/>
    <w:rsid w:val="00C55CAE"/>
    <w:rsid w:val="00CC3234"/>
    <w:rsid w:val="00CC75F4"/>
    <w:rsid w:val="00CD2600"/>
    <w:rsid w:val="00D1477A"/>
    <w:rsid w:val="00E504BB"/>
    <w:rsid w:val="00E7519B"/>
    <w:rsid w:val="00EB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3F7F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3F7F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463F-1011-4255-AB47-5A655FC7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16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Лопатин Максим Вл</cp:lastModifiedBy>
  <cp:revision>34</cp:revision>
  <cp:lastPrinted>2023-11-17T03:12:00Z</cp:lastPrinted>
  <dcterms:created xsi:type="dcterms:W3CDTF">2023-01-12T10:59:00Z</dcterms:created>
  <dcterms:modified xsi:type="dcterms:W3CDTF">2023-12-13T05:16:00Z</dcterms:modified>
</cp:coreProperties>
</file>