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415F71" w:rsidTr="00415F71">
        <w:tc>
          <w:tcPr>
            <w:tcW w:w="5670" w:type="dxa"/>
            <w:hideMark/>
          </w:tcPr>
          <w:p w:rsidR="00415F71" w:rsidRDefault="00415F71">
            <w:pPr>
              <w:pStyle w:val="afb"/>
              <w:rPr>
                <w:sz w:val="30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>
                  <wp:extent cx="3348990" cy="1294130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415F71" w:rsidRDefault="00415F7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:rsidR="00415F71" w:rsidRDefault="00415F71" w:rsidP="00415F71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964157226"/>
        <w:docPartObj>
          <w:docPartGallery w:val="Cover Pages"/>
          <w:docPartUnique/>
        </w:docPartObj>
      </w:sdtPr>
      <w:sdtEndPr/>
      <w:sdtContent>
        <w:p w:rsidR="00415F71" w:rsidRDefault="00415F71" w:rsidP="00415F71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415F71" w:rsidRDefault="00415F71" w:rsidP="00415F7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F71" w:rsidRDefault="00415F71" w:rsidP="00415F71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15F71" w:rsidRDefault="00415F71" w:rsidP="00415F7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415F71" w:rsidRPr="00415F71" w:rsidRDefault="00415F71" w:rsidP="00415F7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«ПРОВОДНИК ПАССАЖИРСКОГО ВАГОНА»</w:t>
          </w:r>
        </w:p>
        <w:p w:rsidR="00415F71" w:rsidRDefault="00415F71" w:rsidP="00415F7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415F71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Чемпионата по профессиональному мастерству «Профессионалы» в 2024 г.</w:t>
          </w:r>
        </w:p>
        <w:p w:rsidR="00415F71" w:rsidRDefault="003F1609" w:rsidP="00415F7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>ЮНИОРЫ</w:t>
          </w:r>
        </w:p>
      </w:sdtContent>
    </w:sdt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415F71" w:rsidRDefault="00415F71" w:rsidP="00415F71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:rsidR="00355DC1" w:rsidRDefault="004E564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355DC1" w:rsidRDefault="00355DC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355DC1" w:rsidRDefault="004E564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355DC1" w:rsidRDefault="004E5640">
      <w:pPr>
        <w:pStyle w:val="11"/>
        <w:rPr>
          <w:rFonts w:ascii="Times New Roman" w:eastAsiaTheme="minorEastAsia" w:hAnsi="Times New Roman"/>
          <w:sz w:val="28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  <w:sz w:val="28"/>
          </w:rPr>
          <w:t>1. ОСНОВНЫЕ ТРЕБОВАНИЯ КОМПЕТЕНЦИИ</w:t>
        </w:r>
        <w:r>
          <w:rPr>
            <w:rFonts w:ascii="Times New Roman" w:hAnsi="Times New Roman"/>
            <w:sz w:val="28"/>
          </w:rPr>
          <w:tab/>
        </w:r>
        <w:r>
          <w:rPr>
            <w:rFonts w:ascii="Times New Roman" w:hAnsi="Times New Roman"/>
            <w:sz w:val="28"/>
          </w:rPr>
          <w:fldChar w:fldCharType="begin"/>
        </w:r>
        <w:r>
          <w:rPr>
            <w:rFonts w:ascii="Times New Roman" w:hAnsi="Times New Roman"/>
            <w:sz w:val="28"/>
          </w:rPr>
          <w:instrText xml:space="preserve"> PAGEREF _Toc124422965 \h </w:instrText>
        </w:r>
        <w:r>
          <w:rPr>
            <w:rFonts w:ascii="Times New Roman" w:hAnsi="Times New Roman"/>
            <w:sz w:val="28"/>
          </w:rPr>
        </w:r>
        <w:r>
          <w:rPr>
            <w:rFonts w:ascii="Times New Roman" w:hAnsi="Times New Roman"/>
            <w:sz w:val="28"/>
          </w:rPr>
          <w:fldChar w:fldCharType="separate"/>
        </w:r>
        <w:r w:rsidR="00A52023">
          <w:rPr>
            <w:rFonts w:ascii="Times New Roman" w:hAnsi="Times New Roman"/>
            <w:noProof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66" w:tooltip="#_Toc124422966" w:history="1">
        <w:r w:rsidR="004E5640">
          <w:rPr>
            <w:rStyle w:val="af8"/>
            <w:sz w:val="28"/>
            <w:szCs w:val="28"/>
          </w:rPr>
          <w:t>1.1. ОБЩИЕ СВЕДЕНИЯ О ТРЕБОВАНИЯХ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_Toc124422966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2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67" w:tooltip="#_Toc124422967" w:history="1">
        <w:r w:rsidR="004E5640">
          <w:rPr>
            <w:rStyle w:val="af8"/>
            <w:sz w:val="28"/>
            <w:szCs w:val="28"/>
          </w:rPr>
          <w:t>1.2. ПЕРЕЧЕНЬ ПРОФЕССИОНАЛЬНЫХ ЗАДАЧ СПЕЦИАЛИСТА ПО КОМПЕТЕНЦИИ «ПРОВОДНИК ПАССАЖИРСКОГО ВАГОНА»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_Toc124422967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2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68" w:tooltip="#_Toc124422968" w:history="1">
        <w:r w:rsidR="004E5640">
          <w:rPr>
            <w:rStyle w:val="af8"/>
            <w:sz w:val="28"/>
            <w:szCs w:val="28"/>
          </w:rPr>
          <w:t>1.3. ТРЕБОВАНИЯ К СХЕМЕ ОЦЕНКИ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_Toc124422968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7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69" w:tooltip="#_Toc124422969" w:history="1">
        <w:r w:rsidR="004E5640">
          <w:rPr>
            <w:rStyle w:val="af8"/>
            <w:sz w:val="28"/>
            <w:szCs w:val="28"/>
          </w:rPr>
          <w:t>1.4. СПЕЦИФИКАЦИЯ ОЦЕНКИ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_Toc124422969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7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70" w:tooltip="#_Toc124422970" w:history="1">
        <w:r w:rsidR="004E5640">
          <w:rPr>
            <w:rStyle w:val="af8"/>
            <w:sz w:val="28"/>
            <w:szCs w:val="28"/>
          </w:rPr>
          <w:t>1.5.2. Структура модулей конкурсного задания (инвариант/вариатив)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_Toc124422970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9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71" w:tooltip="#_Toc124422971" w:history="1">
        <w:r w:rsidR="004E5640">
          <w:rPr>
            <w:rStyle w:val="af8"/>
            <w:iCs/>
            <w:sz w:val="28"/>
            <w:szCs w:val="28"/>
          </w:rPr>
          <w:t>2. СПЕЦИАЛЬНЫЕ ПРАВИЛА КОМПЕТЕНЦИИ</w:t>
        </w:r>
        <w:r w:rsidR="004E5640">
          <w:rPr>
            <w:sz w:val="28"/>
            <w:szCs w:val="28"/>
          </w:rPr>
          <w:tab/>
        </w:r>
        <w:r w:rsidR="004E5640">
          <w:rPr>
            <w:sz w:val="28"/>
            <w:szCs w:val="28"/>
          </w:rPr>
          <w:fldChar w:fldCharType="begin"/>
        </w:r>
        <w:r w:rsidR="004E5640">
          <w:rPr>
            <w:sz w:val="28"/>
            <w:szCs w:val="28"/>
          </w:rPr>
          <w:instrText xml:space="preserve"> PAGEREF _Toc124422971 \h </w:instrText>
        </w:r>
        <w:r w:rsidR="004E5640">
          <w:rPr>
            <w:sz w:val="28"/>
            <w:szCs w:val="28"/>
          </w:rPr>
        </w:r>
        <w:r w:rsidR="004E5640">
          <w:rPr>
            <w:sz w:val="28"/>
            <w:szCs w:val="28"/>
          </w:rPr>
          <w:fldChar w:fldCharType="separate"/>
        </w:r>
        <w:r w:rsidR="00A52023">
          <w:rPr>
            <w:noProof/>
            <w:sz w:val="28"/>
            <w:szCs w:val="28"/>
          </w:rPr>
          <w:t>15</w:t>
        </w:r>
        <w:r w:rsidR="004E5640">
          <w:rPr>
            <w:sz w:val="28"/>
            <w:szCs w:val="28"/>
          </w:rPr>
          <w:fldChar w:fldCharType="end"/>
        </w:r>
      </w:hyperlink>
    </w:p>
    <w:p w:rsidR="00355DC1" w:rsidRDefault="00CD3544">
      <w:pPr>
        <w:pStyle w:val="27"/>
        <w:rPr>
          <w:rFonts w:eastAsiaTheme="minorEastAsia"/>
          <w:sz w:val="28"/>
          <w:szCs w:val="28"/>
        </w:rPr>
      </w:pPr>
      <w:hyperlink w:anchor="_Toc124422972" w:tooltip="#_Toc124422972" w:history="1">
        <w:r w:rsidR="004E5640">
          <w:rPr>
            <w:rStyle w:val="af8"/>
            <w:sz w:val="28"/>
            <w:szCs w:val="28"/>
          </w:rPr>
          <w:t xml:space="preserve">2.1. </w:t>
        </w:r>
        <w:r w:rsidR="004E5640">
          <w:rPr>
            <w:rStyle w:val="af8"/>
            <w:bCs/>
            <w:iCs/>
            <w:sz w:val="28"/>
            <w:szCs w:val="28"/>
          </w:rPr>
          <w:t>Личный инструмент конкурсанта</w:t>
        </w:r>
        <w:r w:rsidR="004E5640">
          <w:rPr>
            <w:sz w:val="28"/>
            <w:szCs w:val="28"/>
          </w:rPr>
          <w:tab/>
          <w:t>15</w:t>
        </w:r>
      </w:hyperlink>
    </w:p>
    <w:p w:rsidR="00355DC1" w:rsidRDefault="00CD3544">
      <w:pPr>
        <w:pStyle w:val="11"/>
        <w:rPr>
          <w:rFonts w:ascii="Times New Roman" w:eastAsiaTheme="minorEastAsia" w:hAnsi="Times New Roman"/>
          <w:sz w:val="28"/>
          <w:lang w:val="ru-RU" w:eastAsia="ru-RU"/>
        </w:rPr>
      </w:pPr>
      <w:hyperlink w:anchor="_Toc124422973" w:tooltip="#_Toc124422973" w:history="1">
        <w:r w:rsidR="004E5640">
          <w:rPr>
            <w:rStyle w:val="af8"/>
            <w:rFonts w:ascii="Times New Roman" w:hAnsi="Times New Roman"/>
            <w:sz w:val="28"/>
          </w:rPr>
          <w:t>3. Приложения</w:t>
        </w:r>
        <w:r w:rsidR="004E5640">
          <w:rPr>
            <w:rFonts w:ascii="Times New Roman" w:hAnsi="Times New Roman"/>
            <w:sz w:val="28"/>
          </w:rPr>
          <w:tab/>
        </w:r>
        <w:r w:rsidR="004E5640">
          <w:rPr>
            <w:rFonts w:ascii="Times New Roman" w:hAnsi="Times New Roman"/>
            <w:sz w:val="28"/>
            <w:lang w:val="ru-RU"/>
          </w:rPr>
          <w:t>16</w:t>
        </w:r>
      </w:hyperlink>
    </w:p>
    <w:p w:rsidR="00355DC1" w:rsidRDefault="004E564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355DC1" w:rsidRDefault="004E56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br w:type="page" w:clear="all"/>
      </w:r>
    </w:p>
    <w:p w:rsidR="00355DC1" w:rsidRDefault="004E56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355DC1" w:rsidRDefault="00355DC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55DC1" w:rsidRDefault="004E5640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УКЭБ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– Устройство контроля легитимности электронных билетов.</w:t>
      </w:r>
    </w:p>
    <w:p w:rsidR="00355DC1" w:rsidRDefault="00355DC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5DC1" w:rsidRDefault="004E5640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0"/>
    </w:p>
    <w:p w:rsidR="00355DC1" w:rsidRDefault="004E564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«ПРОВОДНИК ПАССАЖИРСКОГО ВАГОНА»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355DC1" w:rsidRDefault="004E564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«ПРОВОДНИК ПАССАЖИРСКОГО ВАГОНА»</w:t>
      </w:r>
    </w:p>
    <w:p w:rsidR="00355DC1" w:rsidRDefault="00355DC1"/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обеспечивает безопасную посадку и высадку пассажиров в вагон, их размещение в соответствии с проездными документами; осуществляет качественное обслуживание пассажиров в пути следования и обеспечивает их безопасность в аварийной обстановке в соответствии с действующими нормативно-правовыми актами и организационно-распорядительными документами в области пассажирских перевозок на железнодорожном транспорте. </w:t>
      </w:r>
    </w:p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Проводник пассажирского вагона в пути следования следит за техническим и санитарным состоянием вагона, обеспечивает безотказную работу приборов отопления, освещения, вентиляции, холодильных установок и кондиционирования воздуха; контролирует соблюдение пассажирами правил проезда и требований пожарной безопасности. </w:t>
      </w:r>
    </w:p>
    <w:p w:rsidR="00355DC1" w:rsidRDefault="004E5640" w:rsidP="00C55C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обслуживании пассажиров проводнику пассажирского вагона необходимо соблюдать нормы деловой этики, быть вежливым, внимательным 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предупредительным, не допускать возникновения конфликтных ситуаций, оказывать содействие в решении проблем пассажиров, связанных с пользованием услугами железнодорожного транспорта.</w:t>
      </w:r>
    </w:p>
    <w:p w:rsidR="00355DC1" w:rsidRDefault="004E5640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№1</w:t>
      </w:r>
    </w:p>
    <w:p w:rsidR="00355DC1" w:rsidRDefault="00355D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355DC1" w:rsidRDefault="004E5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355DC1" w:rsidRDefault="00355DC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355DC1">
        <w:tc>
          <w:tcPr>
            <w:tcW w:w="330" w:type="pct"/>
            <w:shd w:val="clear" w:color="auto" w:fill="92D050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приемке (сдаче) пассажирского вагона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нормативные документы, регламентирующие деятельность проводника при выполнении своих должностных обязанностей;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проезда пассажиров в пассажирском поезде;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порядок посадки пассажиров по проездным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электронным;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документы, удостоверяющие личность пассажира;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правила деловой коммуникации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вербальная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/невербальная).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оказывать первую доврачебную медицинскую помощь;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отождествлять себя с организацией, ее целями, философией и стандартами;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организовывать и оптимизировать свой рабочий   процесс;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контролировать поддержание порядка и чистоты на рабочем месте  и в зоне ответственности и соблюдать требования санитарных правил при организации пассажирских перевозок;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соответствии с правилами техники безопасности, охраны труда и должностными инструкциями;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 в соответствии с инструкциями на случай возникновения чрезвычайных ситуаций;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политику конфиденциальности;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законов РФ в части защиты прав потребителей и продажи услуг.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Выявление неисправности, угрожающих безопасности движения поездов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санитарные правила по организации пассажирских перевозок;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требования правил по охране труда и инструкций по обеспечению пожарной безопасности; 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документы, регламентирующие работу с пассажирами с ограниченными возможностями;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организационную структуру пассажирского поезда, алгоритмы взаимодействия персонала;</w:t>
            </w:r>
          </w:p>
          <w:p w:rsidR="00355DC1" w:rsidRDefault="004E564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документооборот (кассовые операции, миграционная политика, служебные документы, утвержденные формы строгой отчетности) используемые при организации пассажирских перевозок;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профессиональные отношения коллегами и потребителями, работать эффективно в команде;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корректно обрабатывать получаемую информацию;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внешний вид согласно установленным стандартам;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самообладание и уверенность в себе при осуществлении профессиональной деятельности;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точную и полную информацию об услугах и ценовой политике в поезде;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соблюдать нормы вежливости и этикета при обслуживании пассажиров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доброжелательность, оказывать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при решении проблем пассажиров;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избегать конфликтных ситуаций при обслуживании пассажиров.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пассажирского вагона к посадке пассажиров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проблемные ситуации, которые могут произойти в процессе работы и подходы к их решению;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принципы, правила и технологии работы с клиентами, и скрипты обслуживания пассажиров;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оказания первой помощи пассажирам;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посадки пассажиров по электронным проездным документам;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цикл обслуживания пассажиров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пассажирских поездах в части подготовки вагона в рейс в зависимости от типа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вагона и класса обслуживания.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предоставлять качественный сервис различным категориям пассажиров;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действующие нормативно-правовые акты и организационно распорядительные документы при возникновении внештатных ситуаций;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придерживаться установленных принципов, правил, технологии работы с клиентами и скриптов обслуживания в зависимости от сложившейся ситуации;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 справляться со штатными и экстраординарными   ситуациями;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неисправности, угрожающие безопасности движения поездов при приемке вагона в пути следования пассажирского поезда;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пользоваться оборудованием, предназначенным для спасения пассажиров в нештатных и аварийных ситуациях.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пассажиров в поездах дальнего следования и местного сообщения, в фирменных поездах, в поездах международного сообщения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наименование, маркировку и перечень продукции реализуемой в пассажирском поезде в зависимости от класса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нормы выдачи расходных материалов и материалов для экипировки пассажирских вагонов в зависимости от класса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сувенирной продукции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дополнительных</w:t>
            </w:r>
            <w:proofErr w:type="gramEnd"/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услуг, реализуемых в пассажирском поезде;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 действий в случае обнаружения посторонних предметов и оставленных вещей и имущества пассажиров.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деловой этики, правила делового этикета при обслуживании пассажиров, в том числе маломобильных пассажиров; 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преодоления барьеров эффективной коммуникации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культурную, историческую и туристическую информацию, касающуюся транзитных регионов, региона отправления и назначения; 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межкультурной и меж возрастной коммуникации с пассажирами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безопасную посадку, высадку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пассажиров, их размещение в вагоне в соответствии с проездными документами (билетами);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операции по безопасному и качественному обслуживанию пассажиров в пути следования в соответствии с действующими стандартами обслуживания;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обеспечивать работу приборов отопления, освещения, вентиляции, холодильных установок и кондиционирования воздуха, обеспечивать необходимое санитарное и техническое состояния вагона в пути следования.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355DC1" w:rsidRDefault="004E5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безопасной посадки и высадки пассажиров, комфортности и безопасности проезда пассажиров в вагоне.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355DC1" w:rsidRDefault="004E56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55DC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конструкцию пассажирских вагонов различных типов;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работы щита управления оборудованием пассажирского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основные режимы работы отопления и климатической установки пассажирского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использования основного вспомогательного оборудования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основные режимы работы устройства контроля легитимности электронных билетов (УКЭБ);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и устройство электрооборудования вагона, порядок его безопасной эксплуатации;</w:t>
            </w:r>
          </w:p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расположение и устройство установки пожарной сигнализации, порядок ее эксплуатации и основные режимы работы.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5DC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355DC1" w:rsidRDefault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355DC1" w:rsidRDefault="004E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в пространстве в зависимости от планировки вагона и выполняемой задачи;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безопасную посадку, высадку пассажиров, их грамотное размещение в зависимости от класса обслуживания и населенности вагона;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считывать показания щита управления оборудованием пассажирского вагона и управлять основными функциями вагонного оборудования;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 различные режимы работы отопления и климатической установки пассажирского вагона в  зависимости от параметров температуры и времени года;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применять основное и  вспомогательное оборудование  пассажирского вагона при подготовке вагона в рейс и в пути следования пассажирского поезда;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применять устройство контроля легитимности электронных билетов (УКЭБ) при посадке пассажиров и проверке электронных проездных документов;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 использовать электрооборудование вагона, соблюдая правила электробезопасности и охраны труда;</w:t>
            </w:r>
          </w:p>
          <w:p w:rsidR="00355DC1" w:rsidRDefault="004E564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реагировать на показания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установки пожарной сигнализации.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355DC1" w:rsidRDefault="00355D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DC1" w:rsidRDefault="004E5640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355DC1" w:rsidRDefault="00355DC1"/>
    <w:p w:rsidR="00355DC1" w:rsidRDefault="004E5640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355DC1" w:rsidRDefault="004E5640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355DC1" w:rsidRDefault="004E5640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355DC1" w:rsidRDefault="00355DC1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985"/>
        <w:gridCol w:w="2125"/>
        <w:gridCol w:w="1740"/>
        <w:gridCol w:w="1770"/>
      </w:tblGrid>
      <w:tr w:rsidR="00415F71" w:rsidTr="003F1609">
        <w:trPr>
          <w:trHeight w:val="1538"/>
          <w:jc w:val="center"/>
        </w:trPr>
        <w:tc>
          <w:tcPr>
            <w:tcW w:w="1134" w:type="pct"/>
            <w:gridSpan w:val="2"/>
            <w:shd w:val="clear" w:color="auto" w:fill="92D050"/>
          </w:tcPr>
          <w:p w:rsidR="00415F71" w:rsidRDefault="00415F71">
            <w:pPr>
              <w:jc w:val="center"/>
              <w:rPr>
                <w:b/>
              </w:rPr>
            </w:pPr>
          </w:p>
        </w:tc>
        <w:tc>
          <w:tcPr>
            <w:tcW w:w="2968" w:type="pct"/>
            <w:gridSpan w:val="3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898" w:type="pct"/>
            <w:shd w:val="clear" w:color="auto" w:fill="92D050"/>
            <w:vAlign w:val="center"/>
          </w:tcPr>
          <w:p w:rsidR="00415F71" w:rsidRDefault="00415F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3F1609" w:rsidTr="003F1609">
        <w:trPr>
          <w:trHeight w:val="70"/>
          <w:jc w:val="center"/>
        </w:trPr>
        <w:tc>
          <w:tcPr>
            <w:tcW w:w="918" w:type="pct"/>
            <w:vMerge w:val="restart"/>
            <w:shd w:val="clear" w:color="auto" w:fill="92D050"/>
            <w:vAlign w:val="center"/>
          </w:tcPr>
          <w:p w:rsidR="003F1609" w:rsidRDefault="003F16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216" w:type="pct"/>
            <w:shd w:val="clear" w:color="auto" w:fill="92D050"/>
            <w:vAlign w:val="center"/>
          </w:tcPr>
          <w:p w:rsidR="003F1609" w:rsidRDefault="003F1609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1078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883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898" w:type="pct"/>
            <w:shd w:val="clear" w:color="auto" w:fill="00B050"/>
            <w:vAlign w:val="center"/>
          </w:tcPr>
          <w:p w:rsidR="003F1609" w:rsidRDefault="003F1609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3F1609" w:rsidTr="003F1609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3F1609" w:rsidRDefault="003F16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1007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8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883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4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13</w:t>
            </w:r>
          </w:p>
        </w:tc>
      </w:tr>
      <w:tr w:rsidR="003F1609" w:rsidTr="003F1609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3F1609" w:rsidRDefault="003F16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1007" w:type="pct"/>
            <w:vAlign w:val="bottom"/>
          </w:tcPr>
          <w:p w:rsidR="003F1609" w:rsidRPr="00E7519B" w:rsidRDefault="003F1609" w:rsidP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8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</w:t>
            </w:r>
          </w:p>
        </w:tc>
        <w:tc>
          <w:tcPr>
            <w:tcW w:w="883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20</w:t>
            </w:r>
          </w:p>
        </w:tc>
      </w:tr>
      <w:tr w:rsidR="003F1609" w:rsidTr="003F1609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3F1609" w:rsidRDefault="003F16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1007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8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3</w:t>
            </w:r>
          </w:p>
        </w:tc>
        <w:tc>
          <w:tcPr>
            <w:tcW w:w="883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13</w:t>
            </w:r>
          </w:p>
        </w:tc>
      </w:tr>
      <w:tr w:rsidR="003F1609" w:rsidTr="003F1609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3F1609" w:rsidRDefault="003F16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1007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16</w:t>
            </w:r>
          </w:p>
        </w:tc>
        <w:tc>
          <w:tcPr>
            <w:tcW w:w="883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10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29</w:t>
            </w:r>
          </w:p>
        </w:tc>
      </w:tr>
      <w:tr w:rsidR="003F1609" w:rsidTr="003F1609">
        <w:trPr>
          <w:trHeight w:val="50"/>
          <w:jc w:val="center"/>
        </w:trPr>
        <w:tc>
          <w:tcPr>
            <w:tcW w:w="918" w:type="pct"/>
            <w:vMerge/>
            <w:shd w:val="clear" w:color="auto" w:fill="92D050"/>
            <w:vAlign w:val="center"/>
          </w:tcPr>
          <w:p w:rsidR="003F1609" w:rsidRDefault="003F160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1007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8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17</w:t>
            </w:r>
          </w:p>
        </w:tc>
        <w:tc>
          <w:tcPr>
            <w:tcW w:w="883" w:type="pct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6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E7519B" w:rsidRDefault="003F1609">
            <w:pPr>
              <w:jc w:val="center"/>
              <w:rPr>
                <w:sz w:val="28"/>
                <w:szCs w:val="28"/>
              </w:rPr>
            </w:pPr>
            <w:r w:rsidRPr="00E7519B">
              <w:rPr>
                <w:sz w:val="28"/>
                <w:szCs w:val="28"/>
              </w:rPr>
              <w:t>25</w:t>
            </w:r>
          </w:p>
        </w:tc>
      </w:tr>
      <w:tr w:rsidR="003F1609" w:rsidTr="003F1609">
        <w:trPr>
          <w:trHeight w:val="50"/>
          <w:jc w:val="center"/>
        </w:trPr>
        <w:tc>
          <w:tcPr>
            <w:tcW w:w="1134" w:type="pct"/>
            <w:gridSpan w:val="2"/>
            <w:shd w:val="clear" w:color="auto" w:fill="00B050"/>
            <w:vAlign w:val="center"/>
          </w:tcPr>
          <w:p w:rsidR="003F1609" w:rsidRDefault="003F16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007" w:type="pct"/>
            <w:shd w:val="clear" w:color="auto" w:fill="F2F2F2" w:themeFill="background1" w:themeFillShade="F2"/>
            <w:vAlign w:val="center"/>
          </w:tcPr>
          <w:p w:rsidR="003F1609" w:rsidRPr="00D1477A" w:rsidRDefault="003F1609">
            <w:pPr>
              <w:jc w:val="center"/>
              <w:rPr>
                <w:bCs/>
                <w:sz w:val="28"/>
                <w:szCs w:val="28"/>
              </w:rPr>
            </w:pPr>
          </w:p>
          <w:p w:rsidR="003F1609" w:rsidRPr="00D1477A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078" w:type="pct"/>
            <w:shd w:val="clear" w:color="auto" w:fill="F2F2F2" w:themeFill="background1" w:themeFillShade="F2"/>
            <w:vAlign w:val="bottom"/>
          </w:tcPr>
          <w:p w:rsidR="003F1609" w:rsidRPr="00D1477A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83" w:type="pct"/>
            <w:shd w:val="clear" w:color="auto" w:fill="F2F2F2" w:themeFill="background1" w:themeFillShade="F2"/>
            <w:vAlign w:val="bottom"/>
          </w:tcPr>
          <w:p w:rsidR="003F1609" w:rsidRPr="00D1477A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bottom"/>
          </w:tcPr>
          <w:p w:rsidR="003F1609" w:rsidRPr="00D1477A" w:rsidRDefault="003F1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7519B" w:rsidRDefault="00E7519B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</w:p>
    <w:p w:rsidR="00355DC1" w:rsidRDefault="004E5640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355DC1" w:rsidRDefault="004E56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19B" w:rsidRDefault="00E75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355DC1" w:rsidRDefault="004E56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355DC1">
        <w:tc>
          <w:tcPr>
            <w:tcW w:w="1851" w:type="pct"/>
            <w:gridSpan w:val="2"/>
            <w:shd w:val="clear" w:color="auto" w:fill="92D050"/>
          </w:tcPr>
          <w:p w:rsidR="00355DC1" w:rsidRDefault="004E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355DC1" w:rsidRDefault="004E5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4E564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E7519B">
            <w:pPr>
              <w:rPr>
                <w:b/>
                <w:sz w:val="24"/>
                <w:szCs w:val="24"/>
              </w:rPr>
            </w:pPr>
            <w:r w:rsidRPr="00E7519B">
              <w:rPr>
                <w:b/>
                <w:sz w:val="24"/>
                <w:szCs w:val="24"/>
              </w:rPr>
              <w:t>Выявление неисправностей, угрожающих безопасности движения поездов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операций по проверке </w:t>
            </w:r>
            <w:r w:rsidR="00E7519B">
              <w:rPr>
                <w:sz w:val="24"/>
                <w:szCs w:val="24"/>
              </w:rPr>
              <w:t xml:space="preserve">подвагонного </w:t>
            </w:r>
            <w:r>
              <w:rPr>
                <w:sz w:val="24"/>
                <w:szCs w:val="24"/>
              </w:rPr>
              <w:t xml:space="preserve">оборудования вагона на предмет наличия неисправностей угрожающих безопасности движения </w:t>
            </w:r>
            <w:proofErr w:type="gramStart"/>
            <w:r>
              <w:rPr>
                <w:sz w:val="24"/>
                <w:szCs w:val="24"/>
              </w:rPr>
              <w:t>поездов</w:t>
            </w:r>
            <w:proofErr w:type="gramEnd"/>
            <w:r>
              <w:rPr>
                <w:sz w:val="24"/>
                <w:szCs w:val="24"/>
              </w:rPr>
              <w:t xml:space="preserve"> в том числе с целью обнаружения подозрительных </w:t>
            </w:r>
            <w:r w:rsidR="00E7519B">
              <w:rPr>
                <w:sz w:val="24"/>
                <w:szCs w:val="24"/>
              </w:rPr>
              <w:t>и посторонних предметов (взрывных устройств).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E7519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4E564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Сервисное обслуживание пассажиров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E7519B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операций, осмотра вагона перед посадкой, посадка пассажиров в вагон по проездному билету (электронному билету) в том числе маломобильных пассажиров. </w:t>
            </w:r>
          </w:p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навыков сервисного обслуживания в поездах. Отработка действий в случае возникновения конфликтной ситуации при посадке и высадке пассажира, а также в пути следования. Высадка пассажиров из вагона поезда. Заполнение поездной документации.</w:t>
            </w:r>
          </w:p>
        </w:tc>
      </w:tr>
      <w:tr w:rsidR="00355DC1">
        <w:tc>
          <w:tcPr>
            <w:tcW w:w="282" w:type="pct"/>
            <w:shd w:val="clear" w:color="auto" w:fill="00B050"/>
            <w:vAlign w:val="center"/>
          </w:tcPr>
          <w:p w:rsidR="00355DC1" w:rsidRDefault="00E7519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355DC1" w:rsidRDefault="004E5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 практического задания в условиях нештатной ситуации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355DC1" w:rsidRDefault="004E5640" w:rsidP="00E751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практического задания в условиях нештатной ситуации Отработка действий, выполняемых проводником при возникновении нештатных ситуаций, в соответствии с действующими нормативными документами. Демонстрация приемов оказание первой помощи.</w:t>
            </w:r>
          </w:p>
        </w:tc>
      </w:tr>
    </w:tbl>
    <w:p w:rsidR="00355DC1" w:rsidRDefault="00355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355DC1" w:rsidRDefault="004E56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795C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355DC1" w:rsidRDefault="004E56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795C8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знаний </w:t>
      </w:r>
      <w:r w:rsidR="00A872CF">
        <w:rPr>
          <w:rFonts w:ascii="Times New Roman" w:hAnsi="Times New Roman" w:cs="Times New Roman"/>
          <w:sz w:val="28"/>
          <w:szCs w:val="28"/>
        </w:rPr>
        <w:t>конкурсант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E7519B" w:rsidRDefault="00E751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1.5.1. Разра</w:t>
      </w:r>
      <w:r w:rsidR="00E7519B">
        <w:rPr>
          <w:rFonts w:ascii="Times New Roman" w:hAnsi="Times New Roman" w:cs="Times New Roman"/>
          <w:b/>
          <w:bCs/>
          <w:sz w:val="28"/>
          <w:szCs w:val="28"/>
        </w:rPr>
        <w:t>ботка/выбор конкурсного задания</w:t>
      </w:r>
    </w:p>
    <w:p w:rsidR="00355DC1" w:rsidRDefault="00355DC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3F16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</w:t>
      </w:r>
      <w:r w:rsidR="003F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3F16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60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вариативную часть – </w:t>
      </w:r>
      <w:r w:rsidR="003F1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модулей А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(инвариант) выполняется всеми регионами без исключения на всех уровнях чемпионатов.</w:t>
      </w:r>
    </w:p>
    <w:p w:rsidR="003A0434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</w:t>
      </w:r>
    </w:p>
    <w:p w:rsidR="00355DC1" w:rsidRDefault="004E564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ни один из модулей вариативной части не подходит под запрос работодателя конкр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региона, то вариативные модули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</w:t>
      </w:r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gramStart"/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A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выполнение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 баллов в критериях оценки по аспектам не меняются.</w:t>
      </w:r>
    </w:p>
    <w:p w:rsidR="00355DC1" w:rsidRDefault="00355DC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C1" w:rsidRDefault="004E5640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CC3234">
        <w:rPr>
          <w:rFonts w:ascii="Times New Roman" w:hAnsi="Times New Roman"/>
          <w:bCs/>
          <w:color w:val="000000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Cs w:val="28"/>
          <w:lang w:eastAsia="ru-RU"/>
        </w:rPr>
        <w:t>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:rsidR="00355DC1" w:rsidRDefault="00355D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18" w:rsidRPr="00AA1318" w:rsidRDefault="003A0434" w:rsidP="00AA131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AA1318" w:rsidRPr="00AA131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Выявление неисправностей, угрожающих безопасности движения поездов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="00C55CAE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ариатив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C8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A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3A0434" w:rsidRDefault="003A0434" w:rsidP="003A043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434" w:rsidRDefault="003A0434" w:rsidP="003A0434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Продемонстрировать действия проводника при подготовке пассажирского вагона в рейс, </w:t>
      </w:r>
      <w:r w:rsidR="00AA1318">
        <w:rPr>
          <w:rFonts w:ascii="Times New Roman" w:eastAsia="Times New Roman" w:hAnsi="Times New Roman" w:cs="Times New Roman"/>
          <w:bCs/>
          <w:sz w:val="28"/>
          <w:szCs w:val="28"/>
        </w:rPr>
        <w:t>осмотре подвагонного оборудования на предмет неисправностей угрожающих безопасности движения поездов, а так же в</w:t>
      </w:r>
      <w:r w:rsidR="00AA1318" w:rsidRPr="00AA1318">
        <w:rPr>
          <w:rFonts w:ascii="Times New Roman" w:eastAsia="Times New Roman" w:hAnsi="Times New Roman" w:cs="Times New Roman"/>
          <w:bCs/>
          <w:sz w:val="28"/>
          <w:szCs w:val="28"/>
        </w:rPr>
        <w:t xml:space="preserve">ыполнение работ по осмотру и очистке подвагонного оборудования </w:t>
      </w:r>
      <w:r w:rsidR="00795C8D" w:rsidRPr="00AA1318">
        <w:rPr>
          <w:rFonts w:ascii="Times New Roman" w:eastAsia="Times New Roman" w:hAnsi="Times New Roman" w:cs="Times New Roman"/>
          <w:bCs/>
          <w:sz w:val="28"/>
          <w:szCs w:val="28"/>
        </w:rPr>
        <w:t>ото</w:t>
      </w:r>
      <w:r w:rsidR="00AA1318" w:rsidRPr="00AA1318">
        <w:rPr>
          <w:rFonts w:ascii="Times New Roman" w:eastAsia="Times New Roman" w:hAnsi="Times New Roman" w:cs="Times New Roman"/>
          <w:bCs/>
          <w:sz w:val="28"/>
          <w:szCs w:val="28"/>
        </w:rPr>
        <w:t xml:space="preserve"> льда и снега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C1DAB" w:rsidRDefault="007C1DAB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1318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1. </w:t>
      </w:r>
      <w:r w:rsidR="00AA1318" w:rsidRPr="00AA1318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неисправностей, угрожающих безопасности движения поездов, при приемке вагона</w:t>
      </w:r>
      <w:r w:rsidR="007C1DA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A1318" w:rsidRPr="00AA13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0434" w:rsidRDefault="00A872CF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A04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A0434" w:rsidRDefault="003A0434" w:rsidP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Выполнять проверку состояния вагона на предмет обнаружения неисправностей, угрожающих безопасности движения поездов. Оценить техническое состояние и перечислить требования к ходовой части вагона, элементам тормозного оборудования, раме и подвагонному оборудованию.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 2. Проверка подвагонного оборудования на предмет обнаружения подозрительных предметов, в том числе взрывных устройств</w:t>
      </w:r>
    </w:p>
    <w:p w:rsidR="007C1DAB" w:rsidRDefault="00A872CF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7C1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Осмотреть подвагонное оборудование на предмет обнаружения посторонних и подозрительных предметов, описать действия проводника при их выявлении.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3. </w:t>
      </w:r>
      <w:r w:rsidRPr="007C1D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состояния подвагонного оборудования при стоянке поезда 15 минут и более</w:t>
      </w:r>
    </w:p>
    <w:p w:rsidR="007C1DAB" w:rsidRDefault="00A872CF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7C1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C1DAB" w:rsidRDefault="007C1DAB" w:rsidP="007C1DA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Осмотреть подвагонное оборудование на предмет </w:t>
      </w:r>
      <w:r w:rsidR="009C2E15">
        <w:rPr>
          <w:rFonts w:ascii="Times New Roman" w:eastAsia="Times New Roman" w:hAnsi="Times New Roman" w:cs="Times New Roman"/>
          <w:bCs/>
          <w:sz w:val="28"/>
          <w:szCs w:val="28"/>
        </w:rPr>
        <w:t>неисправностей возникающих в пути следования при контроле ваго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на стоянке 15 минут и более. </w:t>
      </w:r>
      <w:r w:rsidR="00717A06">
        <w:rPr>
          <w:rFonts w:ascii="Times New Roman" w:eastAsia="Times New Roman" w:hAnsi="Times New Roman" w:cs="Times New Roman"/>
          <w:bCs/>
          <w:sz w:val="28"/>
          <w:szCs w:val="28"/>
        </w:rPr>
        <w:t>(Рекомендуется ограничение времени выполнения операции исходя из местных условий в зависимости от продолжительности остановок выбранных местных маршрутов следования поезда)</w:t>
      </w:r>
    </w:p>
    <w:p w:rsidR="00712CB2" w:rsidRDefault="00712CB2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4. 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Выполнение работ по осмотру и очистке подвагонного оборудования </w:t>
      </w:r>
      <w:r w:rsidR="00717A06">
        <w:rPr>
          <w:rFonts w:ascii="Times New Roman" w:eastAsia="Times New Roman" w:hAnsi="Times New Roman" w:cs="Times New Roman"/>
          <w:b/>
          <w:bCs/>
          <w:sz w:val="28"/>
          <w:szCs w:val="28"/>
        </w:rPr>
        <w:t>от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7A06"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снега </w:t>
      </w:r>
      <w:r w:rsidR="00717A06">
        <w:rPr>
          <w:rFonts w:ascii="Times New Roman" w:eastAsia="Times New Roman" w:hAnsi="Times New Roman" w:cs="Times New Roman"/>
          <w:b/>
          <w:bCs/>
          <w:sz w:val="28"/>
          <w:szCs w:val="28"/>
        </w:rPr>
        <w:t>и льда</w:t>
      </w:r>
      <w:r w:rsidRPr="00712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12CB2" w:rsidRDefault="00A872CF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81EF6" w:rsidRDefault="00717A06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навыки очистки подвагонного оборудования снега и льда</w:t>
      </w:r>
      <w:r w:rsidR="00712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пути следования в процессе движения поезда.</w:t>
      </w:r>
    </w:p>
    <w:p w:rsidR="00781EF6" w:rsidRDefault="00781EF6" w:rsidP="00712CB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EF6" w:rsidRDefault="00781EF6" w:rsidP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Модуль считается выполненным после устного доклада </w:t>
      </w:r>
      <w:r w:rsidR="00A872CF">
        <w:rPr>
          <w:rFonts w:ascii="Times New Roman" w:hAnsi="Times New Roman" w:cs="Times New Roman"/>
          <w:sz w:val="28"/>
          <w:szCs w:val="28"/>
        </w:rPr>
        <w:t>к</w:t>
      </w:r>
      <w:r w:rsidR="00A872CF">
        <w:rPr>
          <w:rFonts w:ascii="Times New Roman" w:hAnsi="Times New Roman" w:cs="Times New Roman"/>
          <w:sz w:val="28"/>
          <w:szCs w:val="28"/>
        </w:rPr>
        <w:t>онкурсант</w:t>
      </w:r>
      <w:r w:rsidR="00A872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экспертной группе об окончании выполнения задания.</w:t>
      </w:r>
    </w:p>
    <w:p w:rsidR="00CD2600" w:rsidRPr="003F1609" w:rsidRDefault="00712CB2" w:rsidP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F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Сервисное обслуживание пассажиров</w:t>
      </w:r>
      <w:r w:rsidR="009D6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6C3E">
        <w:rPr>
          <w:rFonts w:ascii="Times New Roman" w:eastAsia="Times New Roman" w:hAnsi="Times New Roman"/>
          <w:b/>
          <w:color w:val="000000"/>
          <w:sz w:val="28"/>
          <w:szCs w:val="28"/>
        </w:rPr>
        <w:t>(Инвариант)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часа</w:t>
      </w:r>
    </w:p>
    <w:p w:rsidR="00355DC1" w:rsidRDefault="00355DC1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обслуживании пассажиров от момента посадки пассажира в вагон, в пути следования и до высадки пассажиров из вагона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том числе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обслуживании маломобильного и иностранного пассажира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D6C3E" w:rsidRDefault="003F1609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1. </w:t>
      </w:r>
      <w:r w:rsidR="009D6C3E" w:rsidRP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Подготовка к посадке пассажиров в вагон</w:t>
      </w:r>
    </w:p>
    <w:p w:rsidR="009D6C3E" w:rsidRDefault="00A872CF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9D6C3E" w:rsidRP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Выполнить действия по п</w:t>
      </w:r>
      <w:r w:rsidRP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 посадке пассажиров в вагон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2. Обеспечение безопасной посадки пассажиров в вагон поезда по проездному билету (электронному билету)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действия, выполняемые проводником при проверке проездных документов и посадке пассажиров в вагон.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3. Порядок действия в конфликтной ситуации при посадке пассажира в вагон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действия, выполняемые проводником в случае возникновения конфликтной ситуации при посадке пассажира в вагон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4. Обеспечение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посадки </w:t>
      </w:r>
      <w:bookmarkStart w:id="9" w:name="_Hlk89803481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маломобильн</w:t>
      </w:r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ого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пассажир</w:t>
      </w:r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</w:t>
      </w:r>
      <w:bookmarkEnd w:id="9"/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Продемонстрировать действия, выполняемые проводником в случае посадки маломобильных пассажиров в вагон и оказании помощи при их посадке и сопровождении.</w:t>
      </w:r>
    </w:p>
    <w:p w:rsidR="009D6C3E" w:rsidRDefault="003F1609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9D6C3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5. Обеспечение посадки иностранного пассажира</w:t>
      </w:r>
    </w:p>
    <w:p w:rsidR="009D6C3E" w:rsidRDefault="00A872CF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9D6C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9D6C3E" w:rsidRDefault="009D6C3E" w:rsidP="009D6C3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</w:t>
      </w:r>
      <w:r w:rsidR="001952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навыки общения на иностранном языке, применяемые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проводником в случае посадки иностранного пассажира в вагон.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Обслуживание пассажиров в поездах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обслуживании пассажиров и оказании услуг в пути следования.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Порядок действия в конфликтной ситуации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Отработать действия при возникновении конфликтной ситуации в вагоне и описать порядок действий для ее разрешения.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Порядок действия при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попытке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курения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в вагоне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Продемонстрировать порядок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выполн</w:t>
      </w:r>
      <w:bookmarkStart w:id="10" w:name="_GoBack"/>
      <w:bookmarkEnd w:id="10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яемых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действии при возникновении конфликтной ситуации в вагоне при запрете курения.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05D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Порядок действия при обнаружении факта попытки распития спиртных напитков пассажирами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605DB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навыки общения  с пассажирами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обнаружении факта попытки рас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пития спиртных напитков в вагоне и запрете распития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81E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Высадка пассажиров из вагона поезда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Отработать действия проводника по прибытии на станцию назначения и осуществлении высадки пассажиров из вагона</w:t>
      </w:r>
    </w:p>
    <w:p w:rsidR="00355DC1" w:rsidRDefault="003F1609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Заполнение поездной </w:t>
      </w:r>
      <w:r w:rsidR="00781E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 отчетной </w:t>
      </w:r>
      <w:r w:rsidR="004E564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документации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выполнении задания необходимо:</w:t>
      </w:r>
    </w:p>
    <w:p w:rsidR="00355DC1" w:rsidRDefault="003A043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Заполнить бланки поездной документации 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и составить акт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общей 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формы,</w:t>
      </w:r>
      <w:r w:rsidR="004E56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согласно выданному заданию.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Модуль считается выполненным после устного доклада </w:t>
      </w:r>
      <w:r w:rsidR="00A872CF">
        <w:rPr>
          <w:rFonts w:ascii="Times New Roman" w:hAnsi="Times New Roman" w:cs="Times New Roman"/>
          <w:sz w:val="28"/>
          <w:szCs w:val="28"/>
        </w:rPr>
        <w:t>конкурсанта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экспертной группе об окончании выполнения задания.</w:t>
      </w:r>
    </w:p>
    <w:p w:rsidR="00355DC1" w:rsidRDefault="00355D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55DC1" w:rsidRDefault="004E5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3F1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Выполнение практического задания в условиях нештатной ситуации </w:t>
      </w:r>
      <w:r w:rsidR="00781EF6">
        <w:rPr>
          <w:rFonts w:ascii="Times New Roman" w:eastAsia="Times New Roman" w:hAnsi="Times New Roman"/>
          <w:b/>
          <w:color w:val="000000"/>
          <w:sz w:val="28"/>
          <w:szCs w:val="28"/>
        </w:rPr>
        <w:t>(</w:t>
      </w:r>
      <w:proofErr w:type="spellStart"/>
      <w:r w:rsidR="001A34DE">
        <w:rPr>
          <w:rFonts w:ascii="Times New Roman" w:eastAsia="Times New Roman" w:hAnsi="Times New Roman"/>
          <w:b/>
          <w:color w:val="000000"/>
          <w:sz w:val="28"/>
          <w:szCs w:val="28"/>
        </w:rPr>
        <w:t>Вариатив</w:t>
      </w:r>
      <w:proofErr w:type="spellEnd"/>
      <w:r w:rsidR="00781EF6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5C8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Продемонстрировать действия проводника при возникновении аварийной или нестандартной ситуации</w:t>
      </w:r>
      <w:r w:rsidR="00781EF6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 же навыки оказания первой помощи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355DC1" w:rsidRDefault="00355DC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1EF6" w:rsidRDefault="003F1609" w:rsidP="00781EF6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</w:t>
      </w:r>
      <w:r w:rsidR="00781EF6"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Действие проводника при срабатывании систем</w:t>
      </w:r>
      <w:r w:rsid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81EF6"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СКНБ и срыве стоп крана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781EF6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действия проводника при срабатывании</w:t>
      </w:r>
      <w:r w:rsidR="00781EF6" w:rsidRPr="0078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СКНБ и срыве стоп крана</w:t>
      </w:r>
    </w:p>
    <w:p w:rsidR="00355DC1" w:rsidRDefault="001A34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="00781EF6"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проводника дежурной смены при возникновении пожара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Продемонстрировать действия проводника </w:t>
      </w:r>
      <w:r w:rsidR="00781EF6" w:rsidRPr="00781EF6">
        <w:rPr>
          <w:rFonts w:ascii="Times New Roman" w:eastAsia="Times New Roman" w:hAnsi="Times New Roman" w:cs="Times New Roman"/>
          <w:bCs/>
          <w:sz w:val="28"/>
          <w:szCs w:val="28"/>
        </w:rPr>
        <w:t>дежурной смены при возникновении пожара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5DC1" w:rsidRDefault="001A34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 Тушение пожара с использованием огнетушителя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Продемонстрировать действия проводника при использовании огнетушителей различных типов, описать требования к огнетушителям</w:t>
      </w:r>
    </w:p>
    <w:p w:rsidR="00355DC1" w:rsidRDefault="001A34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4. Выполнение сердечно-легочной реанимации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Продемонстрировать действия проводника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выполнение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сердечно-легочной реанимации</w:t>
      </w:r>
      <w:r w:rsidR="00781E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робота тренажера (Рекомендуется выполнение на тренажере в экзаменационном режиме без индикации)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1EF6" w:rsidRDefault="001A34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 </w:t>
      </w:r>
      <w:r w:rsidR="00781EF6" w:rsidRPr="00781EF6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Оказание первой помощи при венозном кровотечении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B93F7F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Перечислить признаки </w:t>
      </w:r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венозного кровотечения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продемонстрировать действия проводника </w:t>
      </w:r>
      <w:proofErr w:type="gramStart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93F7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93F7F" w:rsidRPr="00B93F7F">
        <w:rPr>
          <w:rFonts w:ascii="Times New Roman" w:eastAsia="Times New Roman" w:hAnsi="Times New Roman" w:cs="Times New Roman"/>
          <w:bCs/>
          <w:sz w:val="28"/>
          <w:szCs w:val="28"/>
        </w:rPr>
        <w:t>казание</w:t>
      </w:r>
      <w:proofErr w:type="gramEnd"/>
      <w:r w:rsidR="00B93F7F"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помощи при венозном кровотечении</w:t>
      </w:r>
    </w:p>
    <w:p w:rsidR="00355DC1" w:rsidRDefault="001A34D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6. Оказание первой помощи при </w:t>
      </w:r>
      <w:r w:rsidR="00B93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артериальном </w:t>
      </w:r>
      <w:r w:rsidR="004E5640">
        <w:rPr>
          <w:rFonts w:ascii="Times New Roman" w:eastAsia="Times New Roman" w:hAnsi="Times New Roman" w:cs="Times New Roman"/>
          <w:b/>
          <w:bCs/>
          <w:sz w:val="28"/>
          <w:szCs w:val="28"/>
        </w:rPr>
        <w:t>кровотечении</w:t>
      </w:r>
    </w:p>
    <w:p w:rsidR="00355DC1" w:rsidRDefault="00A872C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Конкурсанту</w:t>
      </w:r>
      <w:r w:rsidR="004E56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задания необходимо:</w:t>
      </w:r>
    </w:p>
    <w:p w:rsidR="00B93F7F" w:rsidRDefault="00B93F7F" w:rsidP="00B93F7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Перечислить признаки артериального кровотечения продемонстрировать действия проводника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>казание</w:t>
      </w:r>
      <w:proofErr w:type="gramEnd"/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первой помощи 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артериальном</w:t>
      </w:r>
      <w:r w:rsidRPr="00B93F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кровотечении</w:t>
      </w:r>
    </w:p>
    <w:p w:rsidR="00355DC1" w:rsidRDefault="004E564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считается выполненным после устного доклада </w:t>
      </w:r>
      <w:r w:rsidR="00A872CF">
        <w:rPr>
          <w:rFonts w:ascii="Times New Roman" w:hAnsi="Times New Roman" w:cs="Times New Roman"/>
          <w:sz w:val="28"/>
          <w:szCs w:val="28"/>
        </w:rPr>
        <w:t>к</w:t>
      </w:r>
      <w:r w:rsidR="00A872CF">
        <w:rPr>
          <w:rFonts w:ascii="Times New Roman" w:hAnsi="Times New Roman" w:cs="Times New Roman"/>
          <w:sz w:val="28"/>
          <w:szCs w:val="28"/>
        </w:rPr>
        <w:t>онкурсант</w:t>
      </w:r>
      <w:r w:rsidR="00A872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экспертной группе об окончании выполнения задания.</w:t>
      </w:r>
    </w:p>
    <w:p w:rsidR="00355DC1" w:rsidRDefault="004E56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 w:clear="all"/>
      </w:r>
    </w:p>
    <w:p w:rsidR="00355DC1" w:rsidRDefault="004E5640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1"/>
      <w:bookmarkEnd w:id="12"/>
    </w:p>
    <w:p w:rsidR="00355DC1" w:rsidRDefault="00355DC1"/>
    <w:p w:rsidR="00355DC1" w:rsidRDefault="004E5640">
      <w:pPr>
        <w:pStyle w:val="aff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13" w:name="_Hlk90854028"/>
      <w:r>
        <w:rPr>
          <w:color w:val="000000"/>
          <w:sz w:val="28"/>
          <w:szCs w:val="28"/>
        </w:rPr>
        <w:t xml:space="preserve">Рабочая одежда </w:t>
      </w:r>
      <w:r w:rsidR="00A872CF">
        <w:rPr>
          <w:sz w:val="28"/>
          <w:szCs w:val="28"/>
        </w:rPr>
        <w:t>к</w:t>
      </w:r>
      <w:r w:rsidR="00A872CF">
        <w:rPr>
          <w:sz w:val="28"/>
          <w:szCs w:val="28"/>
        </w:rPr>
        <w:t>онкурсант</w:t>
      </w:r>
      <w:r w:rsidR="00A872CF">
        <w:rPr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при выполнении конкурсных заданий должна соответствовать профессиональным требованиям делового стиля одежды работников ОАО «РЖД». При выполнении заданий, связанных с нахождением за пределами помещения вагона, каждый </w:t>
      </w:r>
      <w:r w:rsidR="00A872CF">
        <w:rPr>
          <w:sz w:val="28"/>
          <w:szCs w:val="28"/>
        </w:rPr>
        <w:t>к</w:t>
      </w:r>
      <w:r w:rsidR="00A872CF">
        <w:rPr>
          <w:sz w:val="28"/>
          <w:szCs w:val="28"/>
        </w:rPr>
        <w:t>онкурсант</w:t>
      </w:r>
      <w:r>
        <w:rPr>
          <w:color w:val="000000"/>
          <w:sz w:val="28"/>
          <w:szCs w:val="28"/>
        </w:rPr>
        <w:t xml:space="preserve"> должен быть одет в светоотражающий сигнальный жилет.</w:t>
      </w:r>
      <w:bookmarkEnd w:id="13"/>
    </w:p>
    <w:p w:rsidR="00355DC1" w:rsidRDefault="004E5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экспертную группу по оценке заданий должен входить минимум один независимый эксперта от индустрии.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оценке заданий, связанных с нахождением за пределами помещения вагона, каждый эксперт должен быть одет в светоотражающий сигнальный жилет.</w:t>
      </w:r>
    </w:p>
    <w:p w:rsidR="00355DC1" w:rsidRDefault="00355DC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55DC1" w:rsidRDefault="004E5640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4" w:name="_Toc78885659"/>
      <w:bookmarkStart w:id="15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4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5"/>
    </w:p>
    <w:p w:rsidR="00355DC1" w:rsidRDefault="00E504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Ключи вагонные</w:t>
      </w:r>
    </w:p>
    <w:p w:rsidR="00355DC1" w:rsidRDefault="004E5640">
      <w:pPr>
        <w:pStyle w:val="3"/>
        <w:spacing w:line="276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16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2.2.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6"/>
    </w:p>
    <w:p w:rsidR="00355DC1" w:rsidRDefault="004E5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Конкурсантам запрещено пользоваться мобильными телефонами.</w:t>
      </w:r>
    </w:p>
    <w:p w:rsidR="00355DC1" w:rsidRDefault="004E5640" w:rsidP="001A34DE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24422973"/>
      <w:r>
        <w:rPr>
          <w:rFonts w:ascii="Times New Roman" w:hAnsi="Times New Roman"/>
          <w:color w:val="auto"/>
          <w:sz w:val="28"/>
          <w:szCs w:val="28"/>
        </w:rPr>
        <w:t>3. Приложения</w:t>
      </w:r>
      <w:bookmarkEnd w:id="17"/>
    </w:p>
    <w:p w:rsidR="00355DC1" w:rsidRDefault="001A34DE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bookmarkStart w:id="18" w:name="_Toc66870136"/>
      <w:r>
        <w:rPr>
          <w:rFonts w:ascii="Times New Roman" w:hAnsi="Times New Roman"/>
          <w:color w:val="auto"/>
          <w:sz w:val="28"/>
          <w:szCs w:val="28"/>
        </w:rPr>
        <w:t>Приложение №1</w:t>
      </w:r>
      <w:r w:rsidRPr="001A34DE">
        <w:rPr>
          <w:rFonts w:ascii="Times New Roman" w:hAnsi="Times New Roman"/>
          <w:color w:val="auto"/>
          <w:sz w:val="28"/>
          <w:szCs w:val="28"/>
        </w:rPr>
        <w:t xml:space="preserve"> Описание компетенции «Пров</w:t>
      </w:r>
      <w:r>
        <w:rPr>
          <w:rFonts w:ascii="Times New Roman" w:hAnsi="Times New Roman"/>
          <w:color w:val="auto"/>
          <w:sz w:val="28"/>
          <w:szCs w:val="28"/>
        </w:rPr>
        <w:t>одник пассажирского вагона»</w:t>
      </w:r>
    </w:p>
    <w:p w:rsidR="001A34DE" w:rsidRDefault="004E5640" w:rsidP="001A34DE">
      <w:pPr>
        <w:pStyle w:val="-1"/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№2 </w:t>
      </w:r>
      <w:r w:rsidR="001A34DE">
        <w:rPr>
          <w:rFonts w:ascii="Times New Roman" w:hAnsi="Times New Roman"/>
          <w:color w:val="auto"/>
          <w:sz w:val="28"/>
          <w:szCs w:val="28"/>
        </w:rPr>
        <w:t xml:space="preserve">Инструкция по заполнению матрицы </w:t>
      </w:r>
      <w:r w:rsidR="001A34DE" w:rsidRPr="001A34DE">
        <w:rPr>
          <w:rFonts w:ascii="Times New Roman" w:hAnsi="Times New Roman"/>
          <w:color w:val="auto"/>
          <w:sz w:val="28"/>
          <w:szCs w:val="28"/>
        </w:rPr>
        <w:t>компетенции</w:t>
      </w:r>
      <w:r w:rsidR="001A34D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355DC1" w:rsidRDefault="004E5640" w:rsidP="001A34DE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Приложение №3 </w:t>
      </w:r>
      <w:r w:rsidR="001A34DE">
        <w:rPr>
          <w:rFonts w:ascii="Times New Roman" w:hAnsi="Times New Roman"/>
          <w:color w:val="auto"/>
          <w:sz w:val="28"/>
          <w:szCs w:val="28"/>
        </w:rPr>
        <w:t>Матрица конкурсного задания</w:t>
      </w:r>
    </w:p>
    <w:p w:rsidR="00355DC1" w:rsidRDefault="004E5640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Приложение №4 Инструкция по охране труда и технике безопасности</w:t>
      </w:r>
      <w:bookmarkEnd w:id="18"/>
    </w:p>
    <w:p w:rsidR="00355DC1" w:rsidRDefault="00355DC1">
      <w:pPr>
        <w:rPr>
          <w:rStyle w:val="10"/>
          <w:rFonts w:ascii="Times New Roman" w:eastAsiaTheme="minorHAnsi" w:hAnsi="Times New Roman"/>
          <w:color w:val="auto"/>
          <w:sz w:val="28"/>
          <w:lang w:val="ru-RU"/>
        </w:rPr>
      </w:pPr>
    </w:p>
    <w:sectPr w:rsidR="00355DC1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44" w:rsidRDefault="00CD3544">
      <w:pPr>
        <w:spacing w:after="0" w:line="240" w:lineRule="auto"/>
      </w:pPr>
      <w:r>
        <w:separator/>
      </w:r>
    </w:p>
  </w:endnote>
  <w:endnote w:type="continuationSeparator" w:id="0">
    <w:p w:rsidR="00CD3544" w:rsidRDefault="00C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781EF6">
      <w:trPr>
        <w:jc w:val="center"/>
      </w:trPr>
      <w:tc>
        <w:tcPr>
          <w:tcW w:w="5954" w:type="dxa"/>
          <w:shd w:val="clear" w:color="auto" w:fill="auto"/>
          <w:vAlign w:val="center"/>
        </w:tcPr>
        <w:p w:rsidR="00781EF6" w:rsidRDefault="00781EF6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color w:val="FFFFFF" w:themeColor="background1"/>
              <w:sz w:val="18"/>
              <w:szCs w:val="18"/>
            </w:rPr>
            <w:t>РАЗРАБОТАЛ ЛОПАТИН М.В.</w:t>
          </w:r>
        </w:p>
      </w:tc>
      <w:tc>
        <w:tcPr>
          <w:tcW w:w="3685" w:type="dxa"/>
          <w:shd w:val="clear" w:color="auto" w:fill="auto"/>
          <w:vAlign w:val="center"/>
        </w:tcPr>
        <w:p w:rsidR="00781EF6" w:rsidRDefault="00781EF6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95C8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13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781EF6" w:rsidRDefault="00781EF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44" w:rsidRDefault="00CD3544">
      <w:pPr>
        <w:spacing w:after="0" w:line="240" w:lineRule="auto"/>
      </w:pPr>
      <w:r>
        <w:separator/>
      </w:r>
    </w:p>
  </w:footnote>
  <w:footnote w:type="continuationSeparator" w:id="0">
    <w:p w:rsidR="00CD3544" w:rsidRDefault="00CD3544">
      <w:pPr>
        <w:spacing w:after="0" w:line="240" w:lineRule="auto"/>
      </w:pPr>
      <w:r>
        <w:continuationSeparator/>
      </w:r>
    </w:p>
  </w:footnote>
  <w:footnote w:id="1">
    <w:p w:rsidR="00781EF6" w:rsidRDefault="00781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781EF6" w:rsidRDefault="00781E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EF6" w:rsidRDefault="00781EF6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B7"/>
    <w:multiLevelType w:val="hybridMultilevel"/>
    <w:tmpl w:val="6694C8FC"/>
    <w:lvl w:ilvl="0" w:tplc="E73C998A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249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060D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5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09A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27D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AA30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689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6C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37760"/>
    <w:multiLevelType w:val="hybridMultilevel"/>
    <w:tmpl w:val="CD14F434"/>
    <w:lvl w:ilvl="0" w:tplc="32844EF4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3069C58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696A3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03C5AA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CC49F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F4487E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7CFFA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326321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F24E7A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E25C8"/>
    <w:multiLevelType w:val="hybridMultilevel"/>
    <w:tmpl w:val="4C12C5E2"/>
    <w:lvl w:ilvl="0" w:tplc="E4BA54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616D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0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49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81F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02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4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AD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6E6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1E9"/>
    <w:multiLevelType w:val="multilevel"/>
    <w:tmpl w:val="E2B82A4C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C25AB6"/>
    <w:multiLevelType w:val="hybridMultilevel"/>
    <w:tmpl w:val="92983DD2"/>
    <w:lvl w:ilvl="0" w:tplc="173E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DC85F2">
      <w:start w:val="1"/>
      <w:numFmt w:val="lowerLetter"/>
      <w:lvlText w:val="%2."/>
      <w:lvlJc w:val="left"/>
      <w:pPr>
        <w:ind w:left="1440" w:hanging="360"/>
      </w:pPr>
    </w:lvl>
    <w:lvl w:ilvl="2" w:tplc="20DE33D6">
      <w:start w:val="1"/>
      <w:numFmt w:val="lowerRoman"/>
      <w:lvlText w:val="%3."/>
      <w:lvlJc w:val="right"/>
      <w:pPr>
        <w:ind w:left="2160" w:hanging="180"/>
      </w:pPr>
    </w:lvl>
    <w:lvl w:ilvl="3" w:tplc="22289D6A">
      <w:start w:val="1"/>
      <w:numFmt w:val="decimal"/>
      <w:lvlText w:val="%4."/>
      <w:lvlJc w:val="left"/>
      <w:pPr>
        <w:ind w:left="2880" w:hanging="360"/>
      </w:pPr>
    </w:lvl>
    <w:lvl w:ilvl="4" w:tplc="6F929C12">
      <w:start w:val="1"/>
      <w:numFmt w:val="lowerLetter"/>
      <w:lvlText w:val="%5."/>
      <w:lvlJc w:val="left"/>
      <w:pPr>
        <w:ind w:left="3600" w:hanging="360"/>
      </w:pPr>
    </w:lvl>
    <w:lvl w:ilvl="5" w:tplc="F702BF64">
      <w:start w:val="1"/>
      <w:numFmt w:val="lowerRoman"/>
      <w:lvlText w:val="%6."/>
      <w:lvlJc w:val="right"/>
      <w:pPr>
        <w:ind w:left="4320" w:hanging="180"/>
      </w:pPr>
    </w:lvl>
    <w:lvl w:ilvl="6" w:tplc="DDA20F64">
      <w:start w:val="1"/>
      <w:numFmt w:val="decimal"/>
      <w:lvlText w:val="%7."/>
      <w:lvlJc w:val="left"/>
      <w:pPr>
        <w:ind w:left="5040" w:hanging="360"/>
      </w:pPr>
    </w:lvl>
    <w:lvl w:ilvl="7" w:tplc="BD5E5C4E">
      <w:start w:val="1"/>
      <w:numFmt w:val="lowerLetter"/>
      <w:lvlText w:val="%8."/>
      <w:lvlJc w:val="left"/>
      <w:pPr>
        <w:ind w:left="5760" w:hanging="360"/>
      </w:pPr>
    </w:lvl>
    <w:lvl w:ilvl="8" w:tplc="8012D0B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759"/>
    <w:multiLevelType w:val="hybridMultilevel"/>
    <w:tmpl w:val="BE6021B0"/>
    <w:lvl w:ilvl="0" w:tplc="A0C895C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7EE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A88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C83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B8E2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EB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4F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8CF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F431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F7AA9"/>
    <w:multiLevelType w:val="multilevel"/>
    <w:tmpl w:val="FD600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40B42E8"/>
    <w:multiLevelType w:val="hybridMultilevel"/>
    <w:tmpl w:val="1EC26234"/>
    <w:lvl w:ilvl="0" w:tplc="F77298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AF1C41C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520628E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7E01F2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8BCC911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812CEDE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E474FA9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FCAD55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2E7E0200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6C4441A"/>
    <w:multiLevelType w:val="hybridMultilevel"/>
    <w:tmpl w:val="BAA83698"/>
    <w:lvl w:ilvl="0" w:tplc="D98C63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B36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40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0F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07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A0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8D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63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8B9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265B3"/>
    <w:multiLevelType w:val="multilevel"/>
    <w:tmpl w:val="97369320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0">
    <w:nsid w:val="3AF471BF"/>
    <w:multiLevelType w:val="hybridMultilevel"/>
    <w:tmpl w:val="FC3E5C54"/>
    <w:lvl w:ilvl="0" w:tplc="711CC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406E8C">
      <w:start w:val="1"/>
      <w:numFmt w:val="lowerLetter"/>
      <w:lvlText w:val="%2."/>
      <w:lvlJc w:val="left"/>
      <w:pPr>
        <w:ind w:left="1440" w:hanging="360"/>
      </w:pPr>
    </w:lvl>
    <w:lvl w:ilvl="2" w:tplc="60F4F7F2">
      <w:start w:val="1"/>
      <w:numFmt w:val="lowerRoman"/>
      <w:lvlText w:val="%3."/>
      <w:lvlJc w:val="right"/>
      <w:pPr>
        <w:ind w:left="2160" w:hanging="180"/>
      </w:pPr>
    </w:lvl>
    <w:lvl w:ilvl="3" w:tplc="7FA677D2">
      <w:start w:val="1"/>
      <w:numFmt w:val="decimal"/>
      <w:lvlText w:val="%4."/>
      <w:lvlJc w:val="left"/>
      <w:pPr>
        <w:ind w:left="2880" w:hanging="360"/>
      </w:pPr>
    </w:lvl>
    <w:lvl w:ilvl="4" w:tplc="24E84B8E">
      <w:start w:val="1"/>
      <w:numFmt w:val="lowerLetter"/>
      <w:lvlText w:val="%5."/>
      <w:lvlJc w:val="left"/>
      <w:pPr>
        <w:ind w:left="3600" w:hanging="360"/>
      </w:pPr>
    </w:lvl>
    <w:lvl w:ilvl="5" w:tplc="F4A4BF0E">
      <w:start w:val="1"/>
      <w:numFmt w:val="lowerRoman"/>
      <w:lvlText w:val="%6."/>
      <w:lvlJc w:val="right"/>
      <w:pPr>
        <w:ind w:left="4320" w:hanging="180"/>
      </w:pPr>
    </w:lvl>
    <w:lvl w:ilvl="6" w:tplc="04F22A2E">
      <w:start w:val="1"/>
      <w:numFmt w:val="decimal"/>
      <w:lvlText w:val="%7."/>
      <w:lvlJc w:val="left"/>
      <w:pPr>
        <w:ind w:left="5040" w:hanging="360"/>
      </w:pPr>
    </w:lvl>
    <w:lvl w:ilvl="7" w:tplc="73227CB0">
      <w:start w:val="1"/>
      <w:numFmt w:val="lowerLetter"/>
      <w:lvlText w:val="%8."/>
      <w:lvlJc w:val="left"/>
      <w:pPr>
        <w:ind w:left="5760" w:hanging="360"/>
      </w:pPr>
    </w:lvl>
    <w:lvl w:ilvl="8" w:tplc="122EBA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C2B9D"/>
    <w:multiLevelType w:val="hybridMultilevel"/>
    <w:tmpl w:val="CC70614A"/>
    <w:lvl w:ilvl="0" w:tplc="E738E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6BD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82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E0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7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94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DC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B8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0F9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D5782E"/>
    <w:multiLevelType w:val="hybridMultilevel"/>
    <w:tmpl w:val="96B4E2E2"/>
    <w:lvl w:ilvl="0" w:tplc="89A4BD0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5D6C5BFA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C92346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B18A9D6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9921EC8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64DE380A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EB4E72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2B0CD2E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DC703E6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08E7252"/>
    <w:multiLevelType w:val="hybridMultilevel"/>
    <w:tmpl w:val="1D9E9D36"/>
    <w:lvl w:ilvl="0" w:tplc="994ED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6A5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E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0F1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852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E0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26F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26A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24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1C35F7"/>
    <w:multiLevelType w:val="multilevel"/>
    <w:tmpl w:val="96827480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5">
    <w:nsid w:val="64F55887"/>
    <w:multiLevelType w:val="hybridMultilevel"/>
    <w:tmpl w:val="FB6E4B4C"/>
    <w:lvl w:ilvl="0" w:tplc="116A6C3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689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F685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C9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8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6AB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03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28C5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65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FC2E32"/>
    <w:multiLevelType w:val="hybridMultilevel"/>
    <w:tmpl w:val="C6764EF0"/>
    <w:lvl w:ilvl="0" w:tplc="AF54A4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D9E7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6B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8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12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AC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F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105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34AB0"/>
    <w:multiLevelType w:val="hybridMultilevel"/>
    <w:tmpl w:val="268C48A0"/>
    <w:lvl w:ilvl="0" w:tplc="B24491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E2A5F30">
      <w:start w:val="1"/>
      <w:numFmt w:val="lowerLetter"/>
      <w:lvlText w:val="%2."/>
      <w:lvlJc w:val="left"/>
      <w:pPr>
        <w:ind w:left="1440" w:hanging="360"/>
      </w:pPr>
    </w:lvl>
    <w:lvl w:ilvl="2" w:tplc="52006346">
      <w:start w:val="1"/>
      <w:numFmt w:val="lowerRoman"/>
      <w:lvlText w:val="%3."/>
      <w:lvlJc w:val="right"/>
      <w:pPr>
        <w:ind w:left="2160" w:hanging="180"/>
      </w:pPr>
    </w:lvl>
    <w:lvl w:ilvl="3" w:tplc="D2E061B2">
      <w:start w:val="1"/>
      <w:numFmt w:val="decimal"/>
      <w:lvlText w:val="%4."/>
      <w:lvlJc w:val="left"/>
      <w:pPr>
        <w:ind w:left="2880" w:hanging="360"/>
      </w:pPr>
    </w:lvl>
    <w:lvl w:ilvl="4" w:tplc="6DE456CA">
      <w:start w:val="1"/>
      <w:numFmt w:val="lowerLetter"/>
      <w:lvlText w:val="%5."/>
      <w:lvlJc w:val="left"/>
      <w:pPr>
        <w:ind w:left="3600" w:hanging="360"/>
      </w:pPr>
    </w:lvl>
    <w:lvl w:ilvl="5" w:tplc="E544EA16">
      <w:start w:val="1"/>
      <w:numFmt w:val="lowerRoman"/>
      <w:lvlText w:val="%6."/>
      <w:lvlJc w:val="right"/>
      <w:pPr>
        <w:ind w:left="4320" w:hanging="180"/>
      </w:pPr>
    </w:lvl>
    <w:lvl w:ilvl="6" w:tplc="D36C5AA2">
      <w:start w:val="1"/>
      <w:numFmt w:val="decimal"/>
      <w:lvlText w:val="%7."/>
      <w:lvlJc w:val="left"/>
      <w:pPr>
        <w:ind w:left="5040" w:hanging="360"/>
      </w:pPr>
    </w:lvl>
    <w:lvl w:ilvl="7" w:tplc="5CA0CEE2">
      <w:start w:val="1"/>
      <w:numFmt w:val="lowerLetter"/>
      <w:lvlText w:val="%8."/>
      <w:lvlJc w:val="left"/>
      <w:pPr>
        <w:ind w:left="5760" w:hanging="360"/>
      </w:pPr>
    </w:lvl>
    <w:lvl w:ilvl="8" w:tplc="318636D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F146D"/>
    <w:multiLevelType w:val="hybridMultilevel"/>
    <w:tmpl w:val="83222530"/>
    <w:lvl w:ilvl="0" w:tplc="0D4A19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94E47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60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0E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25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62E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42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E2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A9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95308"/>
    <w:multiLevelType w:val="hybridMultilevel"/>
    <w:tmpl w:val="4028B0EE"/>
    <w:lvl w:ilvl="0" w:tplc="3000FB2C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91EE02A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BA40B7A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C2F2405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C6C6316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1FA10EC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604567A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6A4E30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C944E1EC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7CEF2D72"/>
    <w:multiLevelType w:val="hybridMultilevel"/>
    <w:tmpl w:val="37D654BA"/>
    <w:lvl w:ilvl="0" w:tplc="DB8ACF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C657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982B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3CE5D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51EC60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B865F8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0036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3A05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2852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44753E"/>
    <w:multiLevelType w:val="hybridMultilevel"/>
    <w:tmpl w:val="1B82B1B4"/>
    <w:lvl w:ilvl="0" w:tplc="F10CD85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7AD84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30E69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7B4C8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BC24D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0459E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4BEC66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B84CFE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00ED3B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E961A49"/>
    <w:multiLevelType w:val="hybridMultilevel"/>
    <w:tmpl w:val="43603706"/>
    <w:lvl w:ilvl="0" w:tplc="3AB8E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8738C">
      <w:start w:val="1"/>
      <w:numFmt w:val="lowerLetter"/>
      <w:lvlText w:val="%2."/>
      <w:lvlJc w:val="left"/>
      <w:pPr>
        <w:ind w:left="1440" w:hanging="360"/>
      </w:pPr>
    </w:lvl>
    <w:lvl w:ilvl="2" w:tplc="52BA1B7E">
      <w:start w:val="1"/>
      <w:numFmt w:val="lowerRoman"/>
      <w:lvlText w:val="%3."/>
      <w:lvlJc w:val="right"/>
      <w:pPr>
        <w:ind w:left="2160" w:hanging="180"/>
      </w:pPr>
    </w:lvl>
    <w:lvl w:ilvl="3" w:tplc="F2A67588">
      <w:start w:val="1"/>
      <w:numFmt w:val="decimal"/>
      <w:lvlText w:val="%4."/>
      <w:lvlJc w:val="left"/>
      <w:pPr>
        <w:ind w:left="2880" w:hanging="360"/>
      </w:pPr>
    </w:lvl>
    <w:lvl w:ilvl="4" w:tplc="70F62D0C">
      <w:start w:val="1"/>
      <w:numFmt w:val="lowerLetter"/>
      <w:lvlText w:val="%5."/>
      <w:lvlJc w:val="left"/>
      <w:pPr>
        <w:ind w:left="3600" w:hanging="360"/>
      </w:pPr>
    </w:lvl>
    <w:lvl w:ilvl="5" w:tplc="83421058">
      <w:start w:val="1"/>
      <w:numFmt w:val="lowerRoman"/>
      <w:lvlText w:val="%6."/>
      <w:lvlJc w:val="right"/>
      <w:pPr>
        <w:ind w:left="4320" w:hanging="180"/>
      </w:pPr>
    </w:lvl>
    <w:lvl w:ilvl="6" w:tplc="82C0A714">
      <w:start w:val="1"/>
      <w:numFmt w:val="decimal"/>
      <w:lvlText w:val="%7."/>
      <w:lvlJc w:val="left"/>
      <w:pPr>
        <w:ind w:left="5040" w:hanging="360"/>
      </w:pPr>
    </w:lvl>
    <w:lvl w:ilvl="7" w:tplc="27147726">
      <w:start w:val="1"/>
      <w:numFmt w:val="lowerLetter"/>
      <w:lvlText w:val="%8."/>
      <w:lvlJc w:val="left"/>
      <w:pPr>
        <w:ind w:left="5760" w:hanging="360"/>
      </w:pPr>
    </w:lvl>
    <w:lvl w:ilvl="8" w:tplc="8BC0D1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21"/>
  </w:num>
  <w:num w:numId="5">
    <w:abstractNumId w:val="6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19"/>
  </w:num>
  <w:num w:numId="11">
    <w:abstractNumId w:val="20"/>
  </w:num>
  <w:num w:numId="12">
    <w:abstractNumId w:val="18"/>
  </w:num>
  <w:num w:numId="13">
    <w:abstractNumId w:val="2"/>
  </w:num>
  <w:num w:numId="14">
    <w:abstractNumId w:val="8"/>
  </w:num>
  <w:num w:numId="15">
    <w:abstractNumId w:val="16"/>
  </w:num>
  <w:num w:numId="16">
    <w:abstractNumId w:val="10"/>
  </w:num>
  <w:num w:numId="17">
    <w:abstractNumId w:val="17"/>
  </w:num>
  <w:num w:numId="18">
    <w:abstractNumId w:val="4"/>
  </w:num>
  <w:num w:numId="19">
    <w:abstractNumId w:val="22"/>
  </w:num>
  <w:num w:numId="20">
    <w:abstractNumId w:val="9"/>
  </w:num>
  <w:num w:numId="21">
    <w:abstractNumId w:val="14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1"/>
    <w:rsid w:val="00067C0B"/>
    <w:rsid w:val="00195287"/>
    <w:rsid w:val="001A34DE"/>
    <w:rsid w:val="001B0CE8"/>
    <w:rsid w:val="001D5852"/>
    <w:rsid w:val="001E6D5D"/>
    <w:rsid w:val="00341F7C"/>
    <w:rsid w:val="00355DC1"/>
    <w:rsid w:val="003A0434"/>
    <w:rsid w:val="003F1609"/>
    <w:rsid w:val="00415F71"/>
    <w:rsid w:val="004E5640"/>
    <w:rsid w:val="00605DB5"/>
    <w:rsid w:val="006D76B5"/>
    <w:rsid w:val="00712CB2"/>
    <w:rsid w:val="00717A06"/>
    <w:rsid w:val="00781EF6"/>
    <w:rsid w:val="00795C8D"/>
    <w:rsid w:val="007C1DAB"/>
    <w:rsid w:val="009C2E15"/>
    <w:rsid w:val="009D6C3E"/>
    <w:rsid w:val="00A52023"/>
    <w:rsid w:val="00A872CF"/>
    <w:rsid w:val="00AA1318"/>
    <w:rsid w:val="00B93F7F"/>
    <w:rsid w:val="00C55CAE"/>
    <w:rsid w:val="00CC3234"/>
    <w:rsid w:val="00CD2600"/>
    <w:rsid w:val="00CD3544"/>
    <w:rsid w:val="00D1477A"/>
    <w:rsid w:val="00E504BB"/>
    <w:rsid w:val="00E7519B"/>
    <w:rsid w:val="00EB593B"/>
    <w:rsid w:val="00F6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3F7F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3F7F"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2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4D2-2201-4AEB-A1A5-64D0FEAC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14</Pages>
  <Words>3200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Лопатин Максим Вл</cp:lastModifiedBy>
  <cp:revision>34</cp:revision>
  <cp:lastPrinted>2023-11-17T03:12:00Z</cp:lastPrinted>
  <dcterms:created xsi:type="dcterms:W3CDTF">2023-01-12T10:59:00Z</dcterms:created>
  <dcterms:modified xsi:type="dcterms:W3CDTF">2023-12-11T04:18:00Z</dcterms:modified>
</cp:coreProperties>
</file>