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252BE066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283F84" w:rsidRPr="00283F84">
                  <w:t>Холодильная техника и системы кондиционирования</w:t>
                </w:r>
                <w:r>
                  <w:t>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5A57ED40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1879ED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61207743" w:rsidR="00B610A2" w:rsidRDefault="00B610A2" w:rsidP="006C5359">
                <w:pPr>
                  <w:spacing w:line="360" w:lineRule="auto"/>
                  <w:jc w:val="right"/>
                </w:pPr>
                <w:r>
                  <w:t>«</w:t>
                </w:r>
                <w:r w:rsidR="00283F84" w:rsidRPr="00283F84">
                  <w:t>Холодильная техника и системы</w:t>
                </w:r>
                <w:r w:rsidR="006C5359">
                  <w:t xml:space="preserve"> </w:t>
                </w:r>
                <w:r w:rsidR="00283F84" w:rsidRPr="00283F84">
                  <w:t>кондиционирования</w:t>
                </w:r>
                <w:r>
                  <w:t>»</w:t>
                </w:r>
              </w:p>
              <w:p w14:paraId="3D86966A" w14:textId="4FC31D1B" w:rsidR="00B610A2" w:rsidRPr="00283F84" w:rsidRDefault="00283F84" w:rsidP="00B610A2">
                <w:pPr>
                  <w:spacing w:line="360" w:lineRule="auto"/>
                  <w:jc w:val="right"/>
                </w:pPr>
                <w:r>
                  <w:t>Корнильев А</w:t>
                </w:r>
                <w:r w:rsidR="006C5359">
                  <w:t>лексей</w:t>
                </w:r>
                <w:r>
                  <w:t xml:space="preserve"> Н</w:t>
                </w:r>
                <w:r w:rsidR="006C5359">
                  <w:t>икитович</w:t>
                </w:r>
              </w:p>
              <w:p w14:paraId="4D757F60" w14:textId="3C2120EF" w:rsidR="00B610A2" w:rsidRDefault="00B610A2" w:rsidP="00283F84">
                <w:pPr>
                  <w:spacing w:line="360" w:lineRule="auto"/>
                  <w:jc w:val="right"/>
                </w:pPr>
                <w:r>
                  <w:t xml:space="preserve">                                       «_____» __________ 20</w:t>
                </w:r>
                <w:r w:rsidR="00283F84">
                  <w:t>23</w:t>
                </w:r>
                <w:r>
                  <w:t xml:space="preserve"> год</w:t>
                </w:r>
              </w:p>
            </w:tc>
          </w:tr>
        </w:tbl>
        <w:p w14:paraId="72EBF210" w14:textId="7802BC18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6C535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B029E0D" w14:textId="3957D231" w:rsidR="009B18A2" w:rsidRDefault="000F0FC3" w:rsidP="006C535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6C5359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ХОЛОДИЛЬНАЯ ТЕХНИКА </w:t>
          </w:r>
          <w:r w:rsidR="006C5359">
            <w:rPr>
              <w:rFonts w:ascii="Times New Roman" w:eastAsia="Arial Unicode MS" w:hAnsi="Times New Roman" w:cs="Times New Roman"/>
              <w:sz w:val="56"/>
              <w:szCs w:val="56"/>
            </w:rPr>
            <w:br/>
            <w:t>И СИСТЕМЫ КОНДИЦИОНИРОВАНИЯ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2A5A97AE" w14:textId="77777777" w:rsidR="008D7620" w:rsidRDefault="008D762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8CB2E8B" w:rsidR="009B18A2" w:rsidRPr="008D7620" w:rsidRDefault="00EE06D8" w:rsidP="00EE06D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proofErr w:type="gramStart"/>
          <w:r>
            <w:rPr>
              <w:rFonts w:ascii="Times New Roman" w:eastAsia="Arial Unicode MS" w:hAnsi="Times New Roman" w:cs="Times New Roman"/>
              <w:sz w:val="56"/>
              <w:szCs w:val="56"/>
            </w:rPr>
            <w:t>возрастная</w:t>
          </w:r>
          <w:proofErr w:type="gramEnd"/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группа: учащиеся школы</w:t>
          </w:r>
        </w:p>
        <w:p w14:paraId="7D975935" w14:textId="55C868BA" w:rsidR="00334165" w:rsidRPr="00A204BB" w:rsidRDefault="00FD694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5C58202" w14:textId="77777777" w:rsidR="00EE06D8" w:rsidRDefault="00EE06D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C9FDB78" w14:textId="77777777" w:rsidR="00EE06D8" w:rsidRDefault="00EE06D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B405B03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94271D">
        <w:rPr>
          <w:rFonts w:ascii="Times New Roman" w:hAnsi="Times New Roman" w:cs="Times New Roman"/>
          <w:lang w:bidi="en-US"/>
        </w:rPr>
        <w:t xml:space="preserve">23 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3F9BCA5D" w14:textId="6F19FF2F" w:rsidR="004E41E5" w:rsidRPr="006C5359" w:rsidRDefault="0029547E" w:rsidP="006C5359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6C5359">
        <w:rPr>
          <w:rFonts w:ascii="Times New Roman" w:hAnsi="Times New Roman"/>
          <w:sz w:val="28"/>
          <w:lang w:val="ru-RU" w:eastAsia="ru-RU"/>
        </w:rPr>
        <w:fldChar w:fldCharType="begin"/>
      </w:r>
      <w:r w:rsidRPr="006C5359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6C5359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5114117" w:history="1">
        <w:r w:rsidR="004E41E5" w:rsidRPr="006C5359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4E41E5" w:rsidRPr="006C5359">
          <w:rPr>
            <w:rFonts w:ascii="Times New Roman" w:hAnsi="Times New Roman"/>
            <w:noProof/>
            <w:webHidden/>
            <w:sz w:val="28"/>
          </w:rPr>
          <w:tab/>
        </w:r>
        <w:r w:rsidR="004E41E5" w:rsidRPr="006C5359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E41E5" w:rsidRPr="006C5359">
          <w:rPr>
            <w:rFonts w:ascii="Times New Roman" w:hAnsi="Times New Roman"/>
            <w:noProof/>
            <w:webHidden/>
            <w:sz w:val="28"/>
          </w:rPr>
          <w:instrText xml:space="preserve"> PAGEREF _Toc125114117 \h </w:instrText>
        </w:r>
        <w:r w:rsidR="004E41E5" w:rsidRPr="006C5359">
          <w:rPr>
            <w:rFonts w:ascii="Times New Roman" w:hAnsi="Times New Roman"/>
            <w:noProof/>
            <w:webHidden/>
            <w:sz w:val="28"/>
          </w:rPr>
        </w:r>
        <w:r w:rsidR="004E41E5" w:rsidRPr="006C5359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E41E5" w:rsidRPr="006C5359">
          <w:rPr>
            <w:rFonts w:ascii="Times New Roman" w:hAnsi="Times New Roman"/>
            <w:noProof/>
            <w:webHidden/>
            <w:sz w:val="28"/>
          </w:rPr>
          <w:t>3</w:t>
        </w:r>
        <w:r w:rsidR="004E41E5" w:rsidRPr="006C5359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6AF1E83" w14:textId="7F13027F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18" w:history="1">
        <w:r w:rsidR="004E41E5" w:rsidRPr="006C5359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_Toc125114118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3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1732616F" w14:textId="7809B4C4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19" w:history="1">
        <w:r w:rsidR="004E41E5" w:rsidRPr="006C5359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«ХОЛОДИЛЬНАЯ ТЕХНИКА И СИСТЕМЫ КОНДИЦИОНИРОВАНИЯ»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_Toc125114119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3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02D08AA3" w14:textId="79AE7661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0" w:history="1">
        <w:r w:rsidR="004E41E5" w:rsidRPr="006C5359">
          <w:rPr>
            <w:rStyle w:val="ae"/>
            <w:noProof/>
            <w:sz w:val="28"/>
            <w:szCs w:val="28"/>
          </w:rPr>
          <w:t>1.3. ТРЕБОВАНИЯ К СХЕМЕ ОЦЕНКИ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_Toc125114120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9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1563423E" w14:textId="49554007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1" w:history="1">
        <w:r w:rsidR="004E41E5" w:rsidRPr="006C5359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_Toc125114121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9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1BF112C1" w14:textId="25B6B162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2" w:history="1">
        <w:r w:rsidR="004E41E5" w:rsidRPr="006C5359">
          <w:rPr>
            <w:rStyle w:val="ae"/>
            <w:noProof/>
            <w:sz w:val="28"/>
            <w:szCs w:val="28"/>
          </w:rPr>
          <w:t>1.5. КОНКУРСНОЕ ЗАДАНИЕ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_Toc125114122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10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0A693282" w14:textId="65F2816E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3" w:history="1">
        <w:r w:rsidR="004E41E5" w:rsidRPr="006C5359">
          <w:rPr>
            <w:rStyle w:val="ae"/>
            <w:noProof/>
            <w:sz w:val="28"/>
            <w:szCs w:val="28"/>
          </w:rPr>
          <w:t>1.5.1. РАЗРАБОТКА/ВЫБОР КОНКУРСНОГО ЗАДАНИЯ (ССЫЛКА НА ЯНДЕКСДИСК С МАТРИЦЕЙ, ЗАПОЛНЕННОЙ В EXCEL)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_Toc125114123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10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00C36824" w14:textId="339D7F74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4" w:history="1">
        <w:r w:rsidR="004E41E5" w:rsidRPr="006C5359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_Toc125114124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12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637EE86B" w14:textId="0E008AF1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5" w:history="1">
        <w:r w:rsidR="004E41E5" w:rsidRPr="006C5359">
          <w:rPr>
            <w:rStyle w:val="ae"/>
            <w:bCs/>
            <w:caps/>
            <w:noProof/>
            <w:sz w:val="28"/>
            <w:szCs w:val="28"/>
          </w:rPr>
          <w:t>2. СПЕЦИАЛЬНЫЕ ПРАВИЛА КОМПЕТЕНЦИИ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_Toc125114125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18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16A74BAF" w14:textId="3094B938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6" w:history="1">
        <w:r w:rsidR="004E41E5" w:rsidRPr="006C5359">
          <w:rPr>
            <w:rStyle w:val="ae"/>
            <w:noProof/>
            <w:sz w:val="28"/>
            <w:szCs w:val="28"/>
          </w:rPr>
          <w:t>2.1. ЛИЧНЫЙ ИНСТРУМЕНТ КОНКУРСАНТА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_Toc125114126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18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2B0F2C5A" w14:textId="15BCBEF2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7" w:history="1">
        <w:r w:rsidR="004E41E5" w:rsidRPr="006C5359">
          <w:rPr>
            <w:rStyle w:val="ae"/>
            <w:noProof/>
            <w:sz w:val="28"/>
            <w:szCs w:val="28"/>
          </w:rPr>
          <w:t>2.2. МАТЕРИАЛЫ, ОБОРУДОВАНИЕ И ИНСТРУМЕНТЫ, ЗАПРЕЩЕННЫЕ НА ПЛОЩАДКЕ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_Toc125114127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19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00253FE2" w14:textId="07C21335" w:rsidR="004E41E5" w:rsidRPr="006C5359" w:rsidRDefault="00FD6948" w:rsidP="006C5359">
      <w:pPr>
        <w:pStyle w:val="25"/>
        <w:spacing w:line="276" w:lineRule="auto"/>
        <w:rPr>
          <w:rFonts w:eastAsiaTheme="minorEastAsia"/>
          <w:noProof/>
          <w:sz w:val="28"/>
          <w:szCs w:val="28"/>
        </w:rPr>
      </w:pPr>
      <w:hyperlink w:anchor="_Toc125114128" w:history="1">
        <w:r w:rsidR="004E41E5" w:rsidRPr="006C5359">
          <w:rPr>
            <w:rStyle w:val="ae"/>
            <w:bCs/>
            <w:caps/>
            <w:noProof/>
            <w:sz w:val="28"/>
            <w:szCs w:val="28"/>
          </w:rPr>
          <w:t>3. Приложения</w:t>
        </w:r>
        <w:r w:rsidR="004E41E5" w:rsidRPr="006C5359">
          <w:rPr>
            <w:noProof/>
            <w:webHidden/>
            <w:sz w:val="28"/>
            <w:szCs w:val="28"/>
          </w:rPr>
          <w:tab/>
        </w:r>
        <w:r w:rsidR="004E41E5" w:rsidRPr="006C5359">
          <w:rPr>
            <w:noProof/>
            <w:webHidden/>
            <w:sz w:val="28"/>
            <w:szCs w:val="28"/>
          </w:rPr>
          <w:fldChar w:fldCharType="begin"/>
        </w:r>
        <w:r w:rsidR="004E41E5" w:rsidRPr="006C5359">
          <w:rPr>
            <w:noProof/>
            <w:webHidden/>
            <w:sz w:val="28"/>
            <w:szCs w:val="28"/>
          </w:rPr>
          <w:instrText xml:space="preserve"> PAGEREF _Toc125114128 \h </w:instrText>
        </w:r>
        <w:r w:rsidR="004E41E5" w:rsidRPr="006C5359">
          <w:rPr>
            <w:noProof/>
            <w:webHidden/>
            <w:sz w:val="28"/>
            <w:szCs w:val="28"/>
          </w:rPr>
        </w:r>
        <w:r w:rsidR="004E41E5" w:rsidRPr="006C5359">
          <w:rPr>
            <w:noProof/>
            <w:webHidden/>
            <w:sz w:val="28"/>
            <w:szCs w:val="28"/>
          </w:rPr>
          <w:fldChar w:fldCharType="separate"/>
        </w:r>
        <w:r w:rsidR="004E41E5" w:rsidRPr="006C5359">
          <w:rPr>
            <w:noProof/>
            <w:webHidden/>
            <w:sz w:val="28"/>
            <w:szCs w:val="28"/>
          </w:rPr>
          <w:t>19</w:t>
        </w:r>
        <w:r w:rsidR="004E41E5" w:rsidRPr="006C5359">
          <w:rPr>
            <w:noProof/>
            <w:webHidden/>
            <w:sz w:val="28"/>
            <w:szCs w:val="28"/>
          </w:rPr>
          <w:fldChar w:fldCharType="end"/>
        </w:r>
      </w:hyperlink>
    </w:p>
    <w:p w14:paraId="36AA3717" w14:textId="301063A5" w:rsidR="00AA2B8A" w:rsidRPr="00A204BB" w:rsidRDefault="0029547E" w:rsidP="006C5359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6C5359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41644BCF" w:rsidR="00BA5ADA" w:rsidRDefault="00BA5ADA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6C5359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14:paraId="45A12E77" w14:textId="77777777" w:rsidR="00FB3492" w:rsidRPr="00786827" w:rsidRDefault="00FB3492" w:rsidP="006C5359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4C925238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461A2E">
        <w:rPr>
          <w:rFonts w:ascii="Times New Roman" w:hAnsi="Times New Roman"/>
          <w:bCs/>
          <w:i/>
          <w:sz w:val="28"/>
          <w:szCs w:val="28"/>
          <w:lang w:val="ru-RU" w:eastAsia="ru-RU"/>
        </w:rPr>
        <w:t>ХС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461A2E">
        <w:rPr>
          <w:rFonts w:ascii="Times New Roman" w:hAnsi="Times New Roman"/>
          <w:bCs/>
          <w:i/>
          <w:sz w:val="28"/>
          <w:szCs w:val="28"/>
          <w:lang w:val="ru-RU" w:eastAsia="ru-RU"/>
        </w:rPr>
        <w:t>холодоснабжение</w:t>
      </w:r>
    </w:p>
    <w:p w14:paraId="3DD3B734" w14:textId="27343020" w:rsidR="00F50AC5" w:rsidRPr="00786827" w:rsidRDefault="00461A2E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КВ</w:t>
      </w:r>
      <w:r w:rsidR="00F50AC5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кондиционирование воздуха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6C5359" w:rsidRDefault="00D37DEA" w:rsidP="006C5359">
      <w:pPr>
        <w:pStyle w:val="-1"/>
        <w:spacing w:before="0"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25114117"/>
      <w:r w:rsidRPr="006C5359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6C5359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6C5359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6C535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6C5359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2C812538" w14:textId="77777777" w:rsidR="006C5359" w:rsidRDefault="006C5359" w:rsidP="006C5359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2" w:name="_Toc125114118"/>
    </w:p>
    <w:p w14:paraId="1B3D6E78" w14:textId="3A8C1EAA" w:rsidR="00DE39D8" w:rsidRPr="006C5359" w:rsidRDefault="00D37DEA" w:rsidP="006C5359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r w:rsidRPr="006C5359">
        <w:rPr>
          <w:rFonts w:ascii="Times New Roman" w:hAnsi="Times New Roman"/>
          <w:szCs w:val="28"/>
        </w:rPr>
        <w:t>1</w:t>
      </w:r>
      <w:r w:rsidR="00DE39D8" w:rsidRPr="006C5359">
        <w:rPr>
          <w:rFonts w:ascii="Times New Roman" w:hAnsi="Times New Roman"/>
          <w:szCs w:val="28"/>
        </w:rPr>
        <w:t xml:space="preserve">.1. </w:t>
      </w:r>
      <w:r w:rsidR="005C6A23" w:rsidRPr="006C5359">
        <w:rPr>
          <w:rFonts w:ascii="Times New Roman" w:hAnsi="Times New Roman"/>
          <w:szCs w:val="28"/>
        </w:rPr>
        <w:t xml:space="preserve">ОБЩИЕ СВЕДЕНИЯ О </w:t>
      </w:r>
      <w:r w:rsidRPr="006C5359">
        <w:rPr>
          <w:rFonts w:ascii="Times New Roman" w:hAnsi="Times New Roman"/>
          <w:szCs w:val="28"/>
        </w:rPr>
        <w:t>ТРЕБОВАНИЯХ</w:t>
      </w:r>
      <w:r w:rsidR="00976338" w:rsidRPr="006C5359">
        <w:rPr>
          <w:rFonts w:ascii="Times New Roman" w:hAnsi="Times New Roman"/>
          <w:szCs w:val="28"/>
        </w:rPr>
        <w:t xml:space="preserve"> </w:t>
      </w:r>
      <w:r w:rsidR="00E0407E" w:rsidRPr="006C5359">
        <w:rPr>
          <w:rFonts w:ascii="Times New Roman" w:hAnsi="Times New Roman"/>
          <w:szCs w:val="28"/>
        </w:rPr>
        <w:t>КОМПЕТЕНЦИИ</w:t>
      </w:r>
      <w:bookmarkEnd w:id="2"/>
    </w:p>
    <w:p w14:paraId="1EC3C524" w14:textId="1910984D" w:rsidR="00E857D6" w:rsidRPr="006C5359" w:rsidRDefault="00D37DEA" w:rsidP="006C53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960B87" w:rsidRPr="006C5359">
        <w:rPr>
          <w:rFonts w:ascii="Times New Roman" w:hAnsi="Times New Roman" w:cs="Times New Roman"/>
          <w:sz w:val="28"/>
          <w:szCs w:val="28"/>
        </w:rPr>
        <w:t>Холодильная техника и системы кондиционирования</w:t>
      </w:r>
      <w:r w:rsidRPr="006C5359">
        <w:rPr>
          <w:rFonts w:ascii="Times New Roman" w:hAnsi="Times New Roman" w:cs="Times New Roman"/>
          <w:sz w:val="28"/>
          <w:szCs w:val="28"/>
        </w:rPr>
        <w:t>»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6C5359">
        <w:rPr>
          <w:rFonts w:ascii="Times New Roman" w:hAnsi="Times New Roman" w:cs="Times New Roman"/>
          <w:sz w:val="28"/>
          <w:szCs w:val="28"/>
        </w:rPr>
        <w:t>определя</w:t>
      </w:r>
      <w:r w:rsidRPr="006C5359">
        <w:rPr>
          <w:rFonts w:ascii="Times New Roman" w:hAnsi="Times New Roman" w:cs="Times New Roman"/>
          <w:sz w:val="28"/>
          <w:szCs w:val="28"/>
        </w:rPr>
        <w:t>ю</w:t>
      </w:r>
      <w:r w:rsidR="00E857D6" w:rsidRPr="006C5359">
        <w:rPr>
          <w:rFonts w:ascii="Times New Roman" w:hAnsi="Times New Roman" w:cs="Times New Roman"/>
          <w:sz w:val="28"/>
          <w:szCs w:val="28"/>
        </w:rPr>
        <w:t>т знани</w:t>
      </w:r>
      <w:r w:rsidR="00E0407E" w:rsidRPr="006C5359">
        <w:rPr>
          <w:rFonts w:ascii="Times New Roman" w:hAnsi="Times New Roman" w:cs="Times New Roman"/>
          <w:sz w:val="28"/>
          <w:szCs w:val="28"/>
        </w:rPr>
        <w:t>я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, </w:t>
      </w:r>
      <w:r w:rsidR="00E0407E" w:rsidRPr="006C5359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 w:rsidRPr="006C5359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 w:rsidRPr="006C5359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 w:rsidRPr="006C5359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 w:rsidRPr="006C5359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 w:rsidRPr="006C5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Pr="006C5359" w:rsidRDefault="000244DA" w:rsidP="006C53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6C5359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6C5359" w:rsidRDefault="00C56A9B" w:rsidP="006C53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Т</w:t>
      </w:r>
      <w:r w:rsidR="00D37DEA" w:rsidRPr="006C5359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6C5359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E857D6" w:rsidRPr="006C5359">
        <w:rPr>
          <w:rFonts w:ascii="Times New Roman" w:hAnsi="Times New Roman" w:cs="Times New Roman"/>
          <w:sz w:val="28"/>
          <w:szCs w:val="28"/>
        </w:rPr>
        <w:t>явля</w:t>
      </w:r>
      <w:r w:rsidR="00D37DEA" w:rsidRPr="006C5359">
        <w:rPr>
          <w:rFonts w:ascii="Times New Roman" w:hAnsi="Times New Roman" w:cs="Times New Roman"/>
          <w:sz w:val="28"/>
          <w:szCs w:val="28"/>
        </w:rPr>
        <w:t>ю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 w:rsidRPr="006C5359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 w:rsidRPr="006C5359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6C5359" w:rsidRDefault="00E857D6" w:rsidP="006C53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6C5359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6C5359">
        <w:rPr>
          <w:rFonts w:ascii="Times New Roman" w:hAnsi="Times New Roman" w:cs="Times New Roman"/>
          <w:sz w:val="28"/>
          <w:szCs w:val="28"/>
        </w:rPr>
        <w:t>проверка знаний</w:t>
      </w:r>
      <w:r w:rsidR="009E37D3" w:rsidRPr="006C5359">
        <w:rPr>
          <w:rFonts w:ascii="Times New Roman" w:hAnsi="Times New Roman" w:cs="Times New Roman"/>
          <w:sz w:val="28"/>
          <w:szCs w:val="28"/>
        </w:rPr>
        <w:t xml:space="preserve">, умений, навыков и трудовых функций </w:t>
      </w:r>
      <w:r w:rsidRPr="006C5359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6C5359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6C5359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717D976E" w:rsidR="00E857D6" w:rsidRDefault="00D37DEA" w:rsidP="006C53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6C5359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 разделен</w:t>
      </w:r>
      <w:r w:rsidRPr="006C5359">
        <w:rPr>
          <w:rFonts w:ascii="Times New Roman" w:hAnsi="Times New Roman" w:cs="Times New Roman"/>
          <w:sz w:val="28"/>
          <w:szCs w:val="28"/>
        </w:rPr>
        <w:t>ы</w:t>
      </w:r>
      <w:r w:rsidR="00E857D6" w:rsidRPr="006C5359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6C5359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 w:rsidRPr="006C5359">
        <w:rPr>
          <w:rFonts w:ascii="Times New Roman" w:hAnsi="Times New Roman" w:cs="Times New Roman"/>
          <w:sz w:val="28"/>
          <w:szCs w:val="28"/>
        </w:rPr>
        <w:t>, к</w:t>
      </w:r>
      <w:r w:rsidR="00E857D6" w:rsidRPr="006C5359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 w:rsidRPr="006C5359">
        <w:rPr>
          <w:rFonts w:ascii="Times New Roman" w:hAnsi="Times New Roman" w:cs="Times New Roman"/>
          <w:sz w:val="28"/>
          <w:szCs w:val="28"/>
        </w:rPr>
        <w:t>, с</w:t>
      </w:r>
      <w:r w:rsidR="00056CDE" w:rsidRPr="006C5359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 w:rsidRPr="006C535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6C5359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7A2738BD" w14:textId="77777777" w:rsidR="006C5359" w:rsidRPr="006C5359" w:rsidRDefault="006C5359" w:rsidP="006C53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B9950" w14:textId="0037AF5D" w:rsidR="000244DA" w:rsidRPr="006C5359" w:rsidRDefault="00270E01" w:rsidP="006C5359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4" w:name="_Toc78885652"/>
      <w:bookmarkStart w:id="5" w:name="_Toc125114119"/>
      <w:r w:rsidRPr="006C5359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6C5359">
        <w:rPr>
          <w:rFonts w:ascii="Times New Roman" w:hAnsi="Times New Roman"/>
          <w:color w:val="000000"/>
          <w:szCs w:val="28"/>
          <w:lang w:val="ru-RU"/>
        </w:rPr>
        <w:t>.</w:t>
      </w:r>
      <w:bookmarkEnd w:id="4"/>
      <w:r w:rsidRPr="006C5359">
        <w:rPr>
          <w:rFonts w:ascii="Times New Roman" w:hAnsi="Times New Roman"/>
          <w:color w:val="000000"/>
          <w:szCs w:val="28"/>
          <w:lang w:val="ru-RU"/>
        </w:rPr>
        <w:t xml:space="preserve">2. </w:t>
      </w:r>
      <w:r w:rsidRPr="006C5359">
        <w:rPr>
          <w:rFonts w:ascii="Times New Roman" w:hAnsi="Times New Roman"/>
          <w:szCs w:val="28"/>
          <w:lang w:val="ru-RU"/>
        </w:rPr>
        <w:t>ПЕРЕЧЕНЬ ПРОФЕССИОНАЛЬНЫХ</w:t>
      </w:r>
      <w:r w:rsidR="00D17132" w:rsidRPr="006C5359">
        <w:rPr>
          <w:rFonts w:ascii="Times New Roman" w:hAnsi="Times New Roman"/>
          <w:szCs w:val="28"/>
          <w:lang w:val="ru-RU"/>
        </w:rPr>
        <w:t xml:space="preserve"> </w:t>
      </w:r>
      <w:r w:rsidRPr="006C5359">
        <w:rPr>
          <w:rFonts w:ascii="Times New Roman" w:hAnsi="Times New Roman"/>
          <w:szCs w:val="28"/>
          <w:lang w:val="ru-RU"/>
        </w:rPr>
        <w:t xml:space="preserve">ЗАДАЧ СПЕЦИАЛИСТА ПО </w:t>
      </w:r>
      <w:r w:rsidR="00960B87" w:rsidRPr="006C5359">
        <w:rPr>
          <w:rFonts w:ascii="Times New Roman" w:hAnsi="Times New Roman"/>
          <w:szCs w:val="28"/>
          <w:lang w:val="ru-RU"/>
        </w:rPr>
        <w:t>КОМПЕТЕНЦИИ «ХОЛОДИЛЬНАЯ ТЕХНИКА И СИСТЕМЫ КОНДИЦИОНИРОВАНИЯ»</w:t>
      </w:r>
      <w:bookmarkEnd w:id="5"/>
    </w:p>
    <w:p w14:paraId="40BEEF30" w14:textId="77777777" w:rsidR="006C5359" w:rsidRDefault="006C5359" w:rsidP="006C5359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3FA92DF" w14:textId="77EAD6DB" w:rsidR="00640E46" w:rsidRDefault="00C56A9B" w:rsidP="006C5359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5359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6C5359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07418846" w14:textId="77777777" w:rsidR="006C5359" w:rsidRPr="006C5359" w:rsidRDefault="006C5359" w:rsidP="006C5359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59207BF" w14:textId="78158A84" w:rsidR="00640E46" w:rsidRPr="006C5359" w:rsidRDefault="00640E46" w:rsidP="006C535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6C5359" w14:paraId="690948A9" w14:textId="77777777" w:rsidTr="003D72E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6C5359" w:rsidRDefault="000244DA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6C5359" w:rsidRDefault="000244DA" w:rsidP="006C535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6C535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6C5359" w:rsidRDefault="000244DA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960B87" w:rsidRPr="006C5359" w14:paraId="36656CAB" w14:textId="77777777" w:rsidTr="003D72E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5021E973" w:rsidR="00960B87" w:rsidRPr="006C5359" w:rsidRDefault="003D72EA" w:rsidP="006C53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5F33B6D3" w:rsidR="00960B87" w:rsidRPr="006C5359" w:rsidRDefault="003D72EA" w:rsidP="00957F7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0B87" w:rsidRPr="006C5359" w14:paraId="25C92B09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2D2AC55" w14:textId="46D74A55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6EFD62F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техники безопасности и охраны труда;</w:t>
            </w:r>
          </w:p>
          <w:p w14:paraId="39F871FC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индивидуальной защиты, используемые при работе;</w:t>
            </w:r>
          </w:p>
          <w:p w14:paraId="0B39B122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реагировать на аварийные ситуации, которые возникают при работе;</w:t>
            </w:r>
          </w:p>
          <w:p w14:paraId="3F4D1DFF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обеспечения электробезопасности при работе в отрасли ХС И КВ (холодоснабжение и кондиционирование воздуха);</w:t>
            </w:r>
          </w:p>
          <w:p w14:paraId="0C84A5C4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безопасной работы с тепловыделяющим оборудованием;</w:t>
            </w:r>
          </w:p>
          <w:p w14:paraId="57D819C8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 безопасно работать с газовым охлаждающим и газовым нагревательным оборудованием;</w:t>
            </w:r>
          </w:p>
          <w:p w14:paraId="1861F5BC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использование, техническое обслуживание и уход за всем оборудованием и инструментом, а также безопасность их применения;</w:t>
            </w:r>
          </w:p>
          <w:p w14:paraId="011CEC3E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назначение, использование, уход и потенциальные риски, связанные с материалами и химическими веществами;</w:t>
            </w:r>
          </w:p>
          <w:p w14:paraId="4D9FA9D0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первой помощи и требуемые действия при легких и тяжелых травмах;</w:t>
            </w:r>
          </w:p>
          <w:p w14:paraId="01427F9D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параметры, в рамках которых необходимо планировать работу;</w:t>
            </w:r>
          </w:p>
          <w:p w14:paraId="6F2649F4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их применение для содержания рабочей зоны в должном состоянии;</w:t>
            </w:r>
          </w:p>
          <w:p w14:paraId="2AEFFE05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источников энергии, используемых в отрасли ХС И КВ;</w:t>
            </w:r>
          </w:p>
          <w:p w14:paraId="53F0C5E1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экономии энергии при вводе в эксплуатацию систем ХС И КВ;</w:t>
            </w:r>
          </w:p>
          <w:p w14:paraId="10DDAF26" w14:textId="6B167A02" w:rsidR="00960B87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уменьшения количества отходов и их безопасной утилизации.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01887489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095C29FA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BC98A46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оценку рисков и разрабатывать проект производства работ;</w:t>
            </w:r>
          </w:p>
          <w:p w14:paraId="2DCAA22E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и реализовывать методы контроля за распространенными опасными веществами и предотвращать аварийные или опасные ситуации;</w:t>
            </w:r>
          </w:p>
          <w:p w14:paraId="51BC9733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выполнять безопасное ручное перемещение тяжелых и громоздких предметов, включая механические грузоподъемные средства;</w:t>
            </w:r>
          </w:p>
          <w:p w14:paraId="4B016D39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и постоянно поддерживать безопасность и порядок на рабочей площадке;</w:t>
            </w:r>
          </w:p>
          <w:p w14:paraId="10C7FA8D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использовать подходящие средства индивидуальной защиты;</w:t>
            </w:r>
          </w:p>
          <w:p w14:paraId="62E3BAB4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и использовать подходящий ручной инструмент для безопасного и эффективного выполнения работ;</w:t>
            </w:r>
          </w:p>
          <w:p w14:paraId="557E702B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при травмах различной тяжести;</w:t>
            </w:r>
          </w:p>
          <w:p w14:paraId="6EA20739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 каким образом должны транспортироваться газы в баллонах и оборудование в сфере ХС И КВ;</w:t>
            </w:r>
          </w:p>
          <w:p w14:paraId="2C196CFE" w14:textId="4D6D0AF1" w:rsidR="00960B87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работу в установленных временных рамках, ориентируясь на достижение максимальной эффективности и минимизации нарушений в работе.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79B2A6B6" w14:textId="77777777" w:rsidTr="003D72E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78B41087" w:rsidR="00960B87" w:rsidRPr="006C5359" w:rsidRDefault="003D72EA" w:rsidP="006C53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4DA73392" w:rsidR="00960B87" w:rsidRPr="006C5359" w:rsidRDefault="00957F79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D72EA" w:rsidRPr="006C5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0B87" w:rsidRPr="006C5359" w14:paraId="72E0C1BF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E032D0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4FDDEF" w14:textId="7777777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22D5BC46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личности и рабочие функции членов строительной бригады и области инженерных систем; </w:t>
            </w:r>
          </w:p>
          <w:p w14:paraId="7CA48A64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передавать технические понятия, принятые в конкретной компетенции, другим работникам в области инженерных систем;</w:t>
            </w:r>
          </w:p>
          <w:p w14:paraId="4F5E0AAD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работы в группе и взаимодействие с другими группами и командами с общей компетенцией с целью выполнения задачи;</w:t>
            </w:r>
          </w:p>
          <w:p w14:paraId="2C0A38FE" w14:textId="65CC5B7F" w:rsidR="00960B87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 и назначение документации, включая текстовую, графическую, печатную и электронную.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F39438A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2ECFDED3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386D12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01D5B1" w14:textId="7777777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0ECAEA2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читать, понимать и находить необходимые технические данные и указания в руководствах и другой документации;</w:t>
            </w:r>
          </w:p>
          <w:p w14:paraId="12F41DC0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 на рабочей площадке в устной и письменной форме, используя стандартные форматы, обеспечивая ясность, эффективность и продуктивность;</w:t>
            </w:r>
          </w:p>
          <w:p w14:paraId="3A25F843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стандартный набор коммуникационных технологий;</w:t>
            </w:r>
          </w:p>
          <w:p w14:paraId="5DB1F971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реагировать, прямо и косвенно, на законодательные требования и потребности заказчика;</w:t>
            </w:r>
          </w:p>
          <w:p w14:paraId="55BD5003" w14:textId="0FBB5725" w:rsidR="00960B87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поиска для получения конкретной и общей информации, технических условий и инструкций.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B36253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5134301B" w14:textId="77777777" w:rsidTr="003D72E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1D46625" w:rsidR="00960B87" w:rsidRPr="006C5359" w:rsidRDefault="003D72EA" w:rsidP="006C53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ХС и КВ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1E8733CE" w:rsidR="00960B87" w:rsidRPr="006C5359" w:rsidRDefault="00957F79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60B87" w:rsidRPr="006C5359" w14:paraId="01FA4B1B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78E22D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6DED6D0" w14:textId="794E104F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3A68BEA4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единицы измерений, используемые в сфере ХС И КВ;</w:t>
            </w:r>
          </w:p>
          <w:p w14:paraId="5F66719E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подробные свойства применяемых в сфере ХС И КВ материалов и жидкостей;</w:t>
            </w:r>
          </w:p>
          <w:p w14:paraId="7821A4A5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и взаимодействие энергии, тепла и электрической мощности;</w:t>
            </w:r>
          </w:p>
          <w:p w14:paraId="3DB63D83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силы и давления и их применения в сфере ХС И КВ;</w:t>
            </w:r>
          </w:p>
          <w:p w14:paraId="13628FE7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подробные свойства жидкостей, используемых в сфере ХС И КВ;</w:t>
            </w:r>
          </w:p>
          <w:p w14:paraId="47374511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холодильный цикл;</w:t>
            </w:r>
          </w:p>
          <w:p w14:paraId="2E618733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и основные положения, используемые в технических условиях и чертежах;</w:t>
            </w:r>
          </w:p>
          <w:p w14:paraId="6E8C8A30" w14:textId="77777777" w:rsidR="003D72EA" w:rsidRPr="006C5359" w:rsidRDefault="003D72EA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 применяемых технических условий и чертежей, а также их назначение;</w:t>
            </w:r>
          </w:p>
          <w:p w14:paraId="43898754" w14:textId="71E80F80" w:rsidR="00960B87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и виды применения </w:t>
            </w:r>
            <w:proofErr w:type="spellStart"/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электрокабелей</w:t>
            </w:r>
            <w:proofErr w:type="spellEnd"/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устройств для различных применений.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197716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39FF1C55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9118EE1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E3B610" w14:textId="42E7991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3FA8506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обоснованность размещения системы в указанной зоне;</w:t>
            </w:r>
          </w:p>
          <w:p w14:paraId="3CCDED94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рассчитывать относительную плотность хладагентов по отношению к воздуху и воде;</w:t>
            </w:r>
          </w:p>
          <w:p w14:paraId="43201BA9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терминологию, ассоциируемую со скрытой/удельной теплоемкостью и изменением агрегатного состояния жидкости;</w:t>
            </w:r>
          </w:p>
          <w:p w14:paraId="41D1F484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простые расчеты, касающиеся тепловой энергии и мощности, силы и давления;</w:t>
            </w:r>
          </w:p>
          <w:p w14:paraId="2E9E48CA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простые электрические расчеты, т. е. закон Ома, потребление мощности, напряжение, ток и сопротивление цепей;</w:t>
            </w:r>
          </w:p>
          <w:p w14:paraId="095B4940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эффективную систему охлаждения, которая включает несколько теплообменников и типов хладагентов; </w:t>
            </w:r>
          </w:p>
          <w:p w14:paraId="0E15C3E4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компоненты и способы соединения, обеспечивающие герметичность установки;</w:t>
            </w:r>
          </w:p>
          <w:p w14:paraId="7408B8AC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простые чертежи и технические условия, используя стандартные положения и обозначения;</w:t>
            </w:r>
          </w:p>
          <w:p w14:paraId="0DA19D31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требования к стоимости/бюджету для оборудования и материалов;</w:t>
            </w:r>
          </w:p>
          <w:p w14:paraId="0C181A46" w14:textId="77777777" w:rsidR="003D72EA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требуемое оборудование и материалы в соответствии с заданными критериями, включая стоимость и влияние на окружающую среду;</w:t>
            </w:r>
          </w:p>
          <w:p w14:paraId="31A337C3" w14:textId="11EFA789" w:rsidR="00960B87" w:rsidRPr="006C5359" w:rsidRDefault="003D72EA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цену и производить заказ оборудования и материалов.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D9F0E94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1A753297" w14:textId="77777777" w:rsidTr="003D72E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7F59844A" w:rsidR="00960B87" w:rsidRPr="006C5359" w:rsidRDefault="00B20F57" w:rsidP="006C53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Монтаж и техобслуживание систем ХС и КВ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01972206" w:rsidR="00960B87" w:rsidRPr="006C5359" w:rsidRDefault="00957F79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60B87" w:rsidRPr="006C5359" w14:paraId="38E6F0DD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6B689F9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C9EFA03" w14:textId="7777777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2115DFD" w14:textId="77777777" w:rsidR="00B20F57" w:rsidRPr="006C5359" w:rsidRDefault="00B20F57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техники безопасности и охраны труда, применимые к установке, техобслуживанию, ремонту и выводу из эксплуатации систем ХС И КВ;</w:t>
            </w:r>
          </w:p>
          <w:p w14:paraId="4F4F9EA8" w14:textId="77777777" w:rsidR="00B20F57" w:rsidRPr="006C5359" w:rsidRDefault="00B20F57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работы и компоновки систем ХС И КВ;</w:t>
            </w:r>
          </w:p>
          <w:p w14:paraId="3C867483" w14:textId="77777777" w:rsidR="00B20F57" w:rsidRPr="006C5359" w:rsidRDefault="00B20F57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методику установки, крепления и тестирования материалов, оборудования и компонентов;</w:t>
            </w:r>
          </w:p>
          <w:p w14:paraId="13D7D719" w14:textId="0D30AB7F" w:rsidR="00960B87" w:rsidRPr="006C5359" w:rsidRDefault="00B20F57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 обслуживания и ремонта систем, оборудования и компонентов ХС и КВ.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63920D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03944F3B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5A4B4C8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9EA31CF" w14:textId="68EC64E1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B636982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схемы, планы и технические условия для гидравлических и электрических систем;</w:t>
            </w:r>
          </w:p>
          <w:p w14:paraId="5FD3932A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 работать с газовым нагревательным оборудованием;</w:t>
            </w:r>
          </w:p>
          <w:p w14:paraId="52C1A4AC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перечень требуемых инструментов, компонентов и материалов для установки;</w:t>
            </w:r>
          </w:p>
          <w:p w14:paraId="69D74255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снимать и переносить размеры и углы с предоставленных чертежей;</w:t>
            </w:r>
          </w:p>
          <w:p w14:paraId="0218ADA5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определять, проверять и использовать различные типы газов и оборудования, используемого для выполнения соединений в сфере ХС И КВ;</w:t>
            </w:r>
          </w:p>
          <w:p w14:paraId="07CA4299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безопасным образом выполнять слив масла и восстановление хладагента;</w:t>
            </w:r>
          </w:p>
          <w:p w14:paraId="7569AF23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соединять схожие и разнородные материалы, которые в основном используются в системах холодоснабжения и кондиционирования воздуха, применяя спектр долговременных и доступных методов соединения (пайка);</w:t>
            </w:r>
          </w:p>
          <w:p w14:paraId="7270D474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инструменты и оборудование с целью нагнетания давления в рамках проверки прочности холодильной системы;</w:t>
            </w:r>
          </w:p>
          <w:p w14:paraId="6D9355B5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инструменты и оборудование с целью нагнетания давления в рамках проверки герметичности холодильной системы или ее частей;</w:t>
            </w:r>
          </w:p>
          <w:p w14:paraId="3AB8147A" w14:textId="1F251C22" w:rsidR="00960B87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инструменты и оборудование для удаления влаги и неконденсирующихся газов из внутренних частей холодильной системы, поддержание сухости и герметичности системы.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2F67286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06C23AF4" w14:textId="77777777" w:rsidTr="003D72E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01EB98A" w:rsidR="00960B87" w:rsidRPr="006C5359" w:rsidRDefault="008A21ED" w:rsidP="006C53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системы ХС и КВ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07C750D4" w:rsidR="00960B87" w:rsidRPr="006C5359" w:rsidRDefault="00957F79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60B87" w:rsidRPr="006C5359" w14:paraId="26F5905F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48A465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23F3BC4" w14:textId="7777777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0380F961" w14:textId="77777777" w:rsidR="008A21ED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 и последовательности пусконаладочных и ремонтно-диагностических работ и умение их выполнять;</w:t>
            </w:r>
          </w:p>
          <w:p w14:paraId="05EBBC82" w14:textId="77777777" w:rsidR="008A21ED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технику безопасности относительно обращения с </w:t>
            </w: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хладагентами; </w:t>
            </w:r>
          </w:p>
          <w:p w14:paraId="3FAB7888" w14:textId="77777777" w:rsidR="008A21ED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подачи электропитания;</w:t>
            </w:r>
          </w:p>
          <w:p w14:paraId="303BC0D0" w14:textId="77777777" w:rsidR="008A21ED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настройка механических, электрических и электронных регуляторов температуры, давления, частоты вращения, расхода и уровня для оптимального функционирования системы;</w:t>
            </w:r>
          </w:p>
          <w:p w14:paraId="6AD795A0" w14:textId="7F60C95F" w:rsidR="00960B87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обеспечить эффективную работу системы.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B93FA48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52A1F148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907AEF8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EE4946A" w14:textId="7777777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2368A32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заправку системы правильным типом и необходимым количеством хладагента для эффективной работы (без утечки хладагента в окружающую среду);</w:t>
            </w:r>
          </w:p>
          <w:p w14:paraId="616094FA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осмотр системы на предмет утечки после ввода в эксплуатацию, используя прямые или непрямые методы измерений;</w:t>
            </w:r>
          </w:p>
          <w:p w14:paraId="51401B7A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работы системы;</w:t>
            </w:r>
          </w:p>
          <w:p w14:paraId="236AFD4D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правильность работы электрических компонентов систем;</w:t>
            </w:r>
          </w:p>
          <w:p w14:paraId="5A842E9D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регулировать средства управления подачей и циркуляцией хладагента для оптимальной работы системы;</w:t>
            </w:r>
          </w:p>
          <w:p w14:paraId="36D04C84" w14:textId="1BFD2D5B" w:rsidR="00960B87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измерять и регистрировать рабочие параметры систем ХС И КВ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014377F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65513C28" w14:textId="77777777" w:rsidTr="003D72E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6704504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1ABE3078" w:rsidR="00960B87" w:rsidRPr="006C5359" w:rsidRDefault="008A21ED" w:rsidP="006C535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в системах ХС и КВ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7247EB6A" w:rsidR="00960B87" w:rsidRPr="006C5359" w:rsidRDefault="00957F79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60B87" w:rsidRPr="006C5359" w14:paraId="4A1FBE8D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2E969C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A8B8B97" w14:textId="7777777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6E9DA91E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стандарты, применимые в сфере ХС И КВ;</w:t>
            </w:r>
          </w:p>
          <w:p w14:paraId="316DE7B3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проверке и тестированию электрического оборудования;</w:t>
            </w:r>
          </w:p>
          <w:p w14:paraId="605E84FC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безопасного диагностирования и устранения неисправностей электрического оборудования;</w:t>
            </w:r>
          </w:p>
          <w:p w14:paraId="252091EA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безопасного отключения определенных систем;</w:t>
            </w:r>
          </w:p>
          <w:p w14:paraId="5054869C" w14:textId="6D8A73BB" w:rsidR="00960B87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важность сохранения оригинальной конструкции и эксплуатационных параметров.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5BCE165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87" w:rsidRPr="006C5359" w14:paraId="69E59F68" w14:textId="77777777" w:rsidTr="003D72E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F8DC73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677090F" w14:textId="77777777" w:rsidR="00960B87" w:rsidRPr="006C5359" w:rsidRDefault="00960B87" w:rsidP="006C5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359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870C9E9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 тестировать электрооборудование;</w:t>
            </w:r>
          </w:p>
          <w:p w14:paraId="59FEC609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 диагностировать и устранять неисправности электрического оборудования и компонентов системы;</w:t>
            </w:r>
          </w:p>
          <w:p w14:paraId="1E0031AC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целостность и правильность работы холодильной установки;</w:t>
            </w:r>
          </w:p>
          <w:p w14:paraId="087E4444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заменять неисправные компоненты холодильной установки;</w:t>
            </w:r>
          </w:p>
          <w:p w14:paraId="6F0DA1B1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и проверять целостность электропроводки до подключения к электропитанию;</w:t>
            </w:r>
          </w:p>
          <w:p w14:paraId="7900FDF5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безопасную утилизацию хладагентов естественного происхождения (например, аммиак);</w:t>
            </w:r>
          </w:p>
          <w:p w14:paraId="361B872E" w14:textId="77777777" w:rsidR="008A21ED" w:rsidRPr="006C5359" w:rsidRDefault="008A21ED" w:rsidP="006C535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сливать и заливать новое смазочное масло в компрессор;</w:t>
            </w:r>
          </w:p>
          <w:p w14:paraId="5E2E1AA4" w14:textId="591DCE32" w:rsidR="00960B87" w:rsidRPr="006C5359" w:rsidRDefault="008A21ED" w:rsidP="006C5359">
            <w:pPr>
              <w:numPr>
                <w:ilvl w:val="0"/>
                <w:numId w:val="23"/>
              </w:numPr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восстанавливать зону проведения работ и прилегающие зоны до их первоначального состояния;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9C0F0E1" w14:textId="77777777" w:rsidR="00960B87" w:rsidRPr="006C5359" w:rsidRDefault="00960B87" w:rsidP="006C535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78C86" w14:textId="529AECD4" w:rsidR="00DB400B" w:rsidRPr="006C5359" w:rsidRDefault="00DB400B" w:rsidP="006C53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6C5359" w:rsidRDefault="00F8340A" w:rsidP="006C5359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6" w:name="_Toc78885655"/>
      <w:bookmarkStart w:id="7" w:name="_Toc125114120"/>
      <w:r w:rsidRPr="006C5359">
        <w:rPr>
          <w:rFonts w:ascii="Times New Roman" w:hAnsi="Times New Roman"/>
          <w:szCs w:val="28"/>
        </w:rPr>
        <w:t>1</w:t>
      </w:r>
      <w:r w:rsidR="00D17132" w:rsidRPr="006C5359">
        <w:rPr>
          <w:rFonts w:ascii="Times New Roman" w:hAnsi="Times New Roman"/>
          <w:szCs w:val="28"/>
        </w:rPr>
        <w:t>.</w:t>
      </w:r>
      <w:r w:rsidRPr="006C5359">
        <w:rPr>
          <w:rFonts w:ascii="Times New Roman" w:hAnsi="Times New Roman"/>
          <w:szCs w:val="28"/>
        </w:rPr>
        <w:t>3</w:t>
      </w:r>
      <w:r w:rsidR="00D17132" w:rsidRPr="006C5359">
        <w:rPr>
          <w:rFonts w:ascii="Times New Roman" w:hAnsi="Times New Roman"/>
          <w:szCs w:val="28"/>
        </w:rPr>
        <w:t>. ТРЕБОВАНИЯ К СХЕМЕ ОЦЕНКИ</w:t>
      </w:r>
      <w:bookmarkEnd w:id="6"/>
      <w:bookmarkEnd w:id="7"/>
    </w:p>
    <w:p w14:paraId="3F465272" w14:textId="65C12749" w:rsidR="00DE39D8" w:rsidRPr="006C5359" w:rsidRDefault="00AE6AB7" w:rsidP="006C5359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5359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6C5359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6C5359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6C5359">
        <w:rPr>
          <w:rFonts w:ascii="Times New Roman" w:hAnsi="Times New Roman"/>
          <w:sz w:val="28"/>
          <w:szCs w:val="28"/>
          <w:lang w:val="ru-RU"/>
        </w:rPr>
        <w:t>.</w:t>
      </w:r>
    </w:p>
    <w:p w14:paraId="7C101103" w14:textId="77777777" w:rsidR="006C5359" w:rsidRDefault="006C5359" w:rsidP="006C5359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0F69A8FD" w:rsidR="00C56A9B" w:rsidRDefault="00640E46" w:rsidP="006C5359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6C5359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63849FFD" w14:textId="77777777" w:rsidR="006C5359" w:rsidRPr="006C5359" w:rsidRDefault="006C5359" w:rsidP="006C5359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3984660C" w14:textId="36AA1D8D" w:rsidR="008E5424" w:rsidRPr="006C5359" w:rsidRDefault="007274B8" w:rsidP="006C5359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C5359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6C5359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C5359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C5359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6C5359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C5359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7"/>
        <w:gridCol w:w="336"/>
        <w:gridCol w:w="969"/>
        <w:gridCol w:w="969"/>
        <w:gridCol w:w="969"/>
        <w:gridCol w:w="970"/>
        <w:gridCol w:w="972"/>
        <w:gridCol w:w="2217"/>
      </w:tblGrid>
      <w:tr w:rsidR="00914709" w:rsidRPr="006C5359" w14:paraId="01E0F417" w14:textId="77777777" w:rsidTr="00A2140E">
        <w:trPr>
          <w:trHeight w:val="1140"/>
        </w:trPr>
        <w:tc>
          <w:tcPr>
            <w:tcW w:w="384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C701D17" w14:textId="77777777" w:rsidR="00914709" w:rsidRPr="006C5359" w:rsidRDefault="00914709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Критерий/Модуль</w:t>
            </w:r>
          </w:p>
        </w:tc>
        <w:tc>
          <w:tcPr>
            <w:tcW w:w="1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418AE3B" w14:textId="77777777" w:rsidR="00914709" w:rsidRPr="006C5359" w:rsidRDefault="00914709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баллов за раздел ТРЕБОВАНИЙ КОМПЕТЕНЦИИ</w:t>
            </w:r>
          </w:p>
        </w:tc>
      </w:tr>
      <w:tr w:rsidR="00A2140E" w:rsidRPr="006C5359" w14:paraId="6FE5117F" w14:textId="77777777" w:rsidTr="00A2140E">
        <w:trPr>
          <w:trHeight w:val="300"/>
        </w:trPr>
        <w:tc>
          <w:tcPr>
            <w:tcW w:w="11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E00C3FD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ТРЕБОВАНИЙ КОМПЕТЕНЦИИ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E6B8C23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2EEC19A5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32A09D64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56C2E5FC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DFDDA87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3B435C62" w14:textId="3A603F59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23BEC4D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A2140E" w:rsidRPr="006C5359" w14:paraId="34243D5E" w14:textId="77777777" w:rsidTr="00A2140E">
        <w:trPr>
          <w:trHeight w:val="324"/>
        </w:trPr>
        <w:tc>
          <w:tcPr>
            <w:tcW w:w="1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D38F0" w14:textId="77777777" w:rsidR="00A2140E" w:rsidRPr="006C5359" w:rsidRDefault="00A2140E" w:rsidP="00A214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5EDE1625" w14:textId="77777777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463CF" w14:textId="46902C4C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5B1ED" w14:textId="42368A8E" w:rsidR="00A2140E" w:rsidRPr="006C5359" w:rsidRDefault="00170DF2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2140E"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378DA4" w14:textId="4BF42A14" w:rsidR="00A2140E" w:rsidRPr="006C5359" w:rsidRDefault="0038274F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2140E"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19D6D" w14:textId="0E9A3B9A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E47B5B" w14:textId="5BA5773A" w:rsidR="00A2140E" w:rsidRPr="006C5359" w:rsidRDefault="00957F79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2B5D44C7" w14:textId="4DCF1F0D" w:rsidR="00A2140E" w:rsidRPr="006C5359" w:rsidRDefault="000E76C3" w:rsidP="0095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5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2140E" w:rsidRPr="006C5359" w14:paraId="2046A0DA" w14:textId="77777777" w:rsidTr="00A2140E">
        <w:trPr>
          <w:trHeight w:val="324"/>
        </w:trPr>
        <w:tc>
          <w:tcPr>
            <w:tcW w:w="1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30607" w14:textId="77777777" w:rsidR="00A2140E" w:rsidRPr="006C5359" w:rsidRDefault="00A2140E" w:rsidP="00A214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51B344E" w14:textId="77777777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B24E42" w14:textId="37BA2D9A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0FD1D" w14:textId="7C744A74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AB11CA" w14:textId="0574EFD9" w:rsidR="00A2140E" w:rsidRPr="006C5359" w:rsidRDefault="0038274F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D6141A" w14:textId="67F7E622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B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9D98D8" w14:textId="3001F9E2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66FD58DA" w14:textId="16B45839" w:rsidR="00A2140E" w:rsidRPr="006C5359" w:rsidRDefault="00957F79" w:rsidP="0095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2140E" w:rsidRPr="006C5359" w14:paraId="6FBA2DAC" w14:textId="77777777" w:rsidTr="00A2140E">
        <w:trPr>
          <w:trHeight w:val="324"/>
        </w:trPr>
        <w:tc>
          <w:tcPr>
            <w:tcW w:w="1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5961F" w14:textId="77777777" w:rsidR="00A2140E" w:rsidRPr="006C5359" w:rsidRDefault="00A2140E" w:rsidP="00A214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5AD15AE" w14:textId="77777777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2575B3" w14:textId="12876C1F" w:rsidR="00A2140E" w:rsidRPr="006C5359" w:rsidRDefault="00170DF2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1246D" w14:textId="000CFC11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F3F9D" w14:textId="510B6D4C" w:rsidR="00A2140E" w:rsidRPr="006C5359" w:rsidRDefault="0038274F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B857F5" w14:textId="5B94C25C" w:rsidR="00A2140E" w:rsidRPr="006C5359" w:rsidRDefault="006B095C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97EF35" w14:textId="0548D709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63C09FAA" w14:textId="782C3A69" w:rsidR="00A2140E" w:rsidRPr="006C5359" w:rsidRDefault="00957F79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A2140E" w:rsidRPr="006C5359" w14:paraId="186FAAFC" w14:textId="77777777" w:rsidTr="00A2140E">
        <w:trPr>
          <w:trHeight w:val="324"/>
        </w:trPr>
        <w:tc>
          <w:tcPr>
            <w:tcW w:w="1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7156C" w14:textId="77777777" w:rsidR="00A2140E" w:rsidRPr="006C5359" w:rsidRDefault="00A2140E" w:rsidP="00A214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77DA679" w14:textId="77777777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6872C9" w14:textId="62E7D89B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084232" w14:textId="3FA18CD0" w:rsidR="00A2140E" w:rsidRPr="006C5359" w:rsidRDefault="00170DF2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2140E"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E01BFB" w14:textId="0557A8E6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E3F47" w14:textId="61723FB5" w:rsidR="00A2140E" w:rsidRPr="006C5359" w:rsidRDefault="006B095C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171779" w14:textId="004D04F9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6DEC2C62" w14:textId="29C8B0B5" w:rsidR="00A2140E" w:rsidRPr="006C5359" w:rsidRDefault="000E76C3" w:rsidP="0095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57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2140E" w:rsidRPr="006C5359" w14:paraId="48ECE2DF" w14:textId="77777777" w:rsidTr="00A2140E">
        <w:trPr>
          <w:trHeight w:val="324"/>
        </w:trPr>
        <w:tc>
          <w:tcPr>
            <w:tcW w:w="1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F3C79" w14:textId="77777777" w:rsidR="00A2140E" w:rsidRPr="006C5359" w:rsidRDefault="00A2140E" w:rsidP="00A214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0BFA6E6" w14:textId="77777777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72C78F" w14:textId="0637A008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E721E" w14:textId="1F030FD3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4CD970" w14:textId="5382DEFA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E9725" w14:textId="4733DE18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B0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1EA8B2" w14:textId="0DD0CFF6" w:rsidR="00A2140E" w:rsidRPr="006C5359" w:rsidRDefault="00A2140E" w:rsidP="00957F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083A8AD6" w14:textId="663CC0DE" w:rsidR="00A2140E" w:rsidRPr="006C5359" w:rsidRDefault="00957F79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</w:tr>
      <w:tr w:rsidR="00A2140E" w:rsidRPr="006C5359" w14:paraId="5E9D7257" w14:textId="77777777" w:rsidTr="00A2140E">
        <w:trPr>
          <w:trHeight w:val="324"/>
        </w:trPr>
        <w:tc>
          <w:tcPr>
            <w:tcW w:w="11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86884" w14:textId="77777777" w:rsidR="00A2140E" w:rsidRPr="006C5359" w:rsidRDefault="00A2140E" w:rsidP="00A214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1D5E7230" w14:textId="77777777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4F53EF" w14:textId="256EDB48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53D004" w14:textId="704BAD50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5FFB46" w14:textId="2D68F84F" w:rsidR="00A2140E" w:rsidRPr="006C5359" w:rsidRDefault="00957F79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2140E"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3793C2" w14:textId="344E0724" w:rsidR="00A2140E" w:rsidRPr="006C5359" w:rsidRDefault="006B095C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B02773" w14:textId="6E52A92D" w:rsidR="00A2140E" w:rsidRPr="006C5359" w:rsidRDefault="00A2140E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14E63574" w14:textId="1E2A9DEF" w:rsidR="00A2140E" w:rsidRPr="006C5359" w:rsidRDefault="00957F79" w:rsidP="00A214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A2140E" w:rsidRPr="006C5359" w14:paraId="0C6A6FEB" w14:textId="77777777" w:rsidTr="00A2140E">
        <w:trPr>
          <w:trHeight w:val="492"/>
        </w:trPr>
        <w:tc>
          <w:tcPr>
            <w:tcW w:w="1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14:paraId="59384D38" w14:textId="77777777" w:rsidR="00A2140E" w:rsidRPr="006C5359" w:rsidRDefault="00A2140E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5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баллов за критерий/модуль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5FF74079" w14:textId="0F9974C9" w:rsidR="00A2140E" w:rsidRPr="006C5359" w:rsidRDefault="00170DF2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2B7147B6" w14:textId="1E03A08C" w:rsidR="00A2140E" w:rsidRPr="006C5359" w:rsidRDefault="00170DF2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3D8DE38" w14:textId="2D09A5EA" w:rsidR="00A2140E" w:rsidRPr="006C5359" w:rsidRDefault="00170DF2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21D1E0AA" w14:textId="18FC21B1" w:rsidR="00A2140E" w:rsidRPr="006C5359" w:rsidRDefault="00170DF2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2545AEFD" w14:textId="1DB91159" w:rsidR="00A2140E" w:rsidRPr="006C5359" w:rsidRDefault="00170DF2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D56F7B9" w14:textId="73463332" w:rsidR="00A2140E" w:rsidRPr="006C5359" w:rsidRDefault="00957F79" w:rsidP="006C53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14:paraId="0087D53C" w14:textId="77777777" w:rsidR="00914709" w:rsidRPr="006C5359" w:rsidRDefault="00914709" w:rsidP="006C5359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6C5359" w:rsidRDefault="00F8340A" w:rsidP="006C5359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8" w:name="_Toc125114121"/>
      <w:r w:rsidRPr="006C5359">
        <w:rPr>
          <w:rFonts w:ascii="Times New Roman" w:hAnsi="Times New Roman"/>
          <w:szCs w:val="28"/>
        </w:rPr>
        <w:t>1</w:t>
      </w:r>
      <w:r w:rsidR="00643A8A" w:rsidRPr="006C5359">
        <w:rPr>
          <w:rFonts w:ascii="Times New Roman" w:hAnsi="Times New Roman"/>
          <w:szCs w:val="28"/>
        </w:rPr>
        <w:t>.</w:t>
      </w:r>
      <w:r w:rsidRPr="006C5359">
        <w:rPr>
          <w:rFonts w:ascii="Times New Roman" w:hAnsi="Times New Roman"/>
          <w:szCs w:val="28"/>
        </w:rPr>
        <w:t>4</w:t>
      </w:r>
      <w:r w:rsidR="00AA2B8A" w:rsidRPr="006C5359">
        <w:rPr>
          <w:rFonts w:ascii="Times New Roman" w:hAnsi="Times New Roman"/>
          <w:szCs w:val="28"/>
        </w:rPr>
        <w:t xml:space="preserve">. </w:t>
      </w:r>
      <w:r w:rsidR="007A6888" w:rsidRPr="006C5359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Pr="006C5359" w:rsidRDefault="00DE39D8" w:rsidP="006C53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6C5359">
        <w:rPr>
          <w:rFonts w:ascii="Times New Roman" w:hAnsi="Times New Roman" w:cs="Times New Roman"/>
          <w:sz w:val="28"/>
          <w:szCs w:val="28"/>
        </w:rPr>
        <w:t>К</w:t>
      </w:r>
      <w:r w:rsidRPr="006C5359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6C5359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6C5359">
        <w:rPr>
          <w:rFonts w:ascii="Times New Roman" w:hAnsi="Times New Roman" w:cs="Times New Roman"/>
          <w:sz w:val="28"/>
          <w:szCs w:val="28"/>
        </w:rPr>
        <w:t>:</w:t>
      </w:r>
    </w:p>
    <w:p w14:paraId="3723B67A" w14:textId="77777777" w:rsidR="006C5359" w:rsidRDefault="006C5359" w:rsidP="006C5359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E39591A" w14:textId="701C4002" w:rsidR="00640E46" w:rsidRDefault="00640E46" w:rsidP="006C5359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5359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06D076D4" w14:textId="77777777" w:rsidR="006C5359" w:rsidRPr="006C5359" w:rsidRDefault="006C5359" w:rsidP="006C5359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6D2EDDB" w14:textId="4BDA24A9" w:rsidR="00640E46" w:rsidRPr="006C5359" w:rsidRDefault="00640E46" w:rsidP="006C535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359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6C5359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6C5359" w:rsidRDefault="0047429B" w:rsidP="006C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535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6C5359" w:rsidRDefault="008761F3" w:rsidP="006C5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C5359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6C5359">
              <w:rPr>
                <w:b/>
                <w:sz w:val="24"/>
                <w:szCs w:val="24"/>
              </w:rPr>
              <w:t>в критерии</w:t>
            </w:r>
          </w:p>
        </w:tc>
      </w:tr>
      <w:tr w:rsidR="00B17434" w:rsidRPr="006C5359" w14:paraId="1A96BA02" w14:textId="77777777" w:rsidTr="00C65B70">
        <w:tc>
          <w:tcPr>
            <w:tcW w:w="282" w:type="pct"/>
            <w:shd w:val="clear" w:color="auto" w:fill="00B050"/>
            <w:vAlign w:val="center"/>
          </w:tcPr>
          <w:p w14:paraId="237F3983" w14:textId="56C83869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5359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090E822D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C5359">
              <w:rPr>
                <w:b/>
                <w:sz w:val="24"/>
                <w:szCs w:val="24"/>
              </w:rPr>
              <w:t>Расстановка компонентов холодильной установки</w:t>
            </w:r>
          </w:p>
        </w:tc>
        <w:tc>
          <w:tcPr>
            <w:tcW w:w="3149" w:type="pct"/>
            <w:shd w:val="clear" w:color="auto" w:fill="auto"/>
          </w:tcPr>
          <w:p w14:paraId="03F2F467" w14:textId="44A4241C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>Измеримая составляющая направлена на оценивание правильности расположения смонтированных компонентов холодильной установки в соответствии с заданием и чертежом; техники безопасности, порядка на рабочем месте и бережливое производство.</w:t>
            </w:r>
          </w:p>
        </w:tc>
      </w:tr>
      <w:tr w:rsidR="00B17434" w:rsidRPr="006C5359" w14:paraId="64F34F19" w14:textId="77777777" w:rsidTr="00C65B70">
        <w:tc>
          <w:tcPr>
            <w:tcW w:w="282" w:type="pct"/>
            <w:shd w:val="clear" w:color="auto" w:fill="00B050"/>
            <w:vAlign w:val="center"/>
          </w:tcPr>
          <w:p w14:paraId="236AA71C" w14:textId="722CEC76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5359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05CDF218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C5359">
              <w:rPr>
                <w:b/>
                <w:sz w:val="24"/>
                <w:szCs w:val="24"/>
              </w:rPr>
              <w:t>Монтаж трубопроводов холодильной установки</w:t>
            </w:r>
          </w:p>
        </w:tc>
        <w:tc>
          <w:tcPr>
            <w:tcW w:w="3149" w:type="pct"/>
            <w:shd w:val="clear" w:color="auto" w:fill="auto"/>
          </w:tcPr>
          <w:p w14:paraId="52821F30" w14:textId="0707E57C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>Измеримая составляющая направлена на оценивание прямолинейности, горизонтальности/вертикальности трубопроводов, их размера в соответствии с заданием; правильности расположения смонтированных участков трубопроводов  в соответствии с принципиальной гидравлической схемой; техники безопасности, порядка на рабочем месте и бережливое производство.</w:t>
            </w:r>
          </w:p>
        </w:tc>
      </w:tr>
      <w:tr w:rsidR="00B17434" w:rsidRPr="006C5359" w14:paraId="21213197" w14:textId="77777777" w:rsidTr="00C65B70">
        <w:tc>
          <w:tcPr>
            <w:tcW w:w="282" w:type="pct"/>
            <w:shd w:val="clear" w:color="auto" w:fill="00B050"/>
            <w:vAlign w:val="center"/>
          </w:tcPr>
          <w:p w14:paraId="7AFABB4B" w14:textId="66688698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5359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FF01597" w14:textId="28029319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C5359">
              <w:rPr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49" w:type="pct"/>
            <w:shd w:val="clear" w:color="auto" w:fill="auto"/>
          </w:tcPr>
          <w:p w14:paraId="387950E5" w14:textId="6913F2D2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>Измеримая составляющая направлена на оценивание правильности подключения электрических потребителей к щиту управления холодильного стенда в соответствии со схемой внешних подключений; качества смонтированных подключений; правильности провидения предпусковых проверочных операций; техники безопасности, порядка на рабочем месте и бережливое производство.</w:t>
            </w:r>
          </w:p>
        </w:tc>
      </w:tr>
      <w:tr w:rsidR="00B17434" w:rsidRPr="006C5359" w14:paraId="2D2A60D4" w14:textId="77777777" w:rsidTr="00C65B70">
        <w:tc>
          <w:tcPr>
            <w:tcW w:w="282" w:type="pct"/>
            <w:shd w:val="clear" w:color="auto" w:fill="00B050"/>
            <w:vAlign w:val="center"/>
          </w:tcPr>
          <w:p w14:paraId="6D0BB7BC" w14:textId="4E1C61AA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5359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75948D32" w14:textId="5FD05D66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C5359">
              <w:rPr>
                <w:b/>
                <w:sz w:val="24"/>
                <w:szCs w:val="24"/>
              </w:rPr>
              <w:t>Подготовка оборудования к вводу в эксплуатацию</w:t>
            </w:r>
          </w:p>
        </w:tc>
        <w:tc>
          <w:tcPr>
            <w:tcW w:w="3149" w:type="pct"/>
            <w:shd w:val="clear" w:color="auto" w:fill="auto"/>
          </w:tcPr>
          <w:p w14:paraId="5EF9B890" w14:textId="57229EFC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 xml:space="preserve">Измеримая составляющая направлена на оценивание герметичности </w:t>
            </w:r>
            <w:proofErr w:type="spellStart"/>
            <w:r w:rsidRPr="006C5359">
              <w:rPr>
                <w:sz w:val="24"/>
                <w:szCs w:val="24"/>
              </w:rPr>
              <w:t>фреонового</w:t>
            </w:r>
            <w:proofErr w:type="spellEnd"/>
            <w:r w:rsidRPr="006C5359">
              <w:rPr>
                <w:sz w:val="24"/>
                <w:szCs w:val="24"/>
              </w:rPr>
              <w:t xml:space="preserve"> трубопровода под избыточным давлением азота, а также способности </w:t>
            </w:r>
            <w:proofErr w:type="spellStart"/>
            <w:r w:rsidRPr="006C5359">
              <w:rPr>
                <w:sz w:val="24"/>
                <w:szCs w:val="24"/>
              </w:rPr>
              <w:t>фреонового</w:t>
            </w:r>
            <w:proofErr w:type="spellEnd"/>
            <w:r w:rsidRPr="006C5359">
              <w:rPr>
                <w:sz w:val="24"/>
                <w:szCs w:val="24"/>
              </w:rPr>
              <w:t xml:space="preserve"> контура держать вакуум в течении требуемого времени выдержки; правильности процедуры </w:t>
            </w:r>
            <w:proofErr w:type="spellStart"/>
            <w:r w:rsidRPr="006C5359">
              <w:rPr>
                <w:sz w:val="24"/>
                <w:szCs w:val="24"/>
              </w:rPr>
              <w:t>вакуумирования</w:t>
            </w:r>
            <w:proofErr w:type="spellEnd"/>
            <w:r w:rsidRPr="006C5359">
              <w:rPr>
                <w:sz w:val="24"/>
                <w:szCs w:val="24"/>
              </w:rPr>
              <w:t xml:space="preserve"> контура; заправки холодильной машины; наличия проверки на утечку хладона; техники безопасности, порядка на рабочем месте и бережливое производство.</w:t>
            </w:r>
          </w:p>
        </w:tc>
      </w:tr>
      <w:tr w:rsidR="00B17434" w:rsidRPr="006C5359" w14:paraId="34EC1CF9" w14:textId="77777777" w:rsidTr="00C65B70">
        <w:tc>
          <w:tcPr>
            <w:tcW w:w="282" w:type="pct"/>
            <w:shd w:val="clear" w:color="auto" w:fill="00B050"/>
            <w:vAlign w:val="center"/>
          </w:tcPr>
          <w:p w14:paraId="6CF16FC4" w14:textId="4EF972BF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5359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05599ACF" w14:textId="579BE96C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6C5359">
              <w:rPr>
                <w:b/>
                <w:sz w:val="24"/>
                <w:szCs w:val="24"/>
              </w:rPr>
              <w:t>Пусконаладочные работы</w:t>
            </w:r>
          </w:p>
        </w:tc>
        <w:tc>
          <w:tcPr>
            <w:tcW w:w="3149" w:type="pct"/>
            <w:shd w:val="clear" w:color="auto" w:fill="auto"/>
          </w:tcPr>
          <w:p w14:paraId="59949A31" w14:textId="5B33DB69" w:rsidR="00B17434" w:rsidRPr="006C5359" w:rsidRDefault="00B17434" w:rsidP="00B17434">
            <w:pPr>
              <w:autoSpaceDE w:val="0"/>
              <w:autoSpaceDN w:val="0"/>
              <w:adjustRightInd w:val="0"/>
              <w:spacing w:line="276" w:lineRule="auto"/>
              <w:ind w:firstLine="285"/>
              <w:jc w:val="both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 xml:space="preserve">Измеримая составляющая направлена на оценивание корректности провидения пусконаладочных работ и вывода установки на проектный режим; правильности использования оборудования для снятия рабочих </w:t>
            </w:r>
            <w:r w:rsidRPr="006C5359">
              <w:rPr>
                <w:sz w:val="24"/>
                <w:szCs w:val="24"/>
              </w:rPr>
              <w:lastRenderedPageBreak/>
              <w:t>параметров, а также заполнения карты контрольных замеров.</w:t>
            </w:r>
          </w:p>
        </w:tc>
      </w:tr>
    </w:tbl>
    <w:p w14:paraId="49D462FF" w14:textId="393EDB37" w:rsidR="0037535C" w:rsidRPr="006C5359" w:rsidRDefault="0037535C" w:rsidP="006C53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6C5359" w:rsidRDefault="005A1625" w:rsidP="006C5359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9" w:name="_Toc125114122"/>
      <w:r w:rsidRPr="006C5359">
        <w:rPr>
          <w:rFonts w:ascii="Times New Roman" w:hAnsi="Times New Roman"/>
          <w:szCs w:val="28"/>
        </w:rPr>
        <w:t>1.5. КОНКУРСНОЕ ЗАДАНИЕ</w:t>
      </w:r>
      <w:bookmarkEnd w:id="9"/>
    </w:p>
    <w:p w14:paraId="55EB0275" w14:textId="1A51CEF9" w:rsidR="009E52E7" w:rsidRPr="006C5359" w:rsidRDefault="009E52E7" w:rsidP="006C53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B17434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лет (учащиеся школы)</w:t>
      </w:r>
      <w:r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CA20EA" w14:textId="6844006E" w:rsidR="009E52E7" w:rsidRPr="006C5359" w:rsidRDefault="009E52E7" w:rsidP="006C53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B17434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A1F4702" w:rsidR="009E52E7" w:rsidRPr="006C5359" w:rsidRDefault="009E52E7" w:rsidP="006C535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5D663E"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F35F4F"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5D663E" w:rsidRPr="006C535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6C5359" w:rsidRDefault="009E52E7" w:rsidP="006C535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 w:rsidRPr="006C5359">
        <w:rPr>
          <w:rFonts w:ascii="Times New Roman" w:hAnsi="Times New Roman" w:cs="Times New Roman"/>
          <w:sz w:val="28"/>
          <w:szCs w:val="28"/>
        </w:rPr>
        <w:t>требований</w:t>
      </w:r>
      <w:r w:rsidRPr="006C5359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14:paraId="1D4800BF" w14:textId="43494B62" w:rsidR="009E52E7" w:rsidRPr="006C5359" w:rsidRDefault="009E52E7" w:rsidP="006C535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</w:t>
      </w:r>
      <w:r w:rsidR="00F35F4F" w:rsidRPr="006C5359">
        <w:rPr>
          <w:rFonts w:ascii="Times New Roman" w:hAnsi="Times New Roman" w:cs="Times New Roman"/>
          <w:sz w:val="28"/>
          <w:szCs w:val="28"/>
        </w:rPr>
        <w:t>.</w:t>
      </w:r>
    </w:p>
    <w:p w14:paraId="6DDDB75B" w14:textId="77777777" w:rsidR="005D663E" w:rsidRPr="006C5359" w:rsidRDefault="005D663E" w:rsidP="006C5359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</w:p>
    <w:p w14:paraId="7D303044" w14:textId="7A9D182B" w:rsidR="005A1625" w:rsidRPr="006C5359" w:rsidRDefault="00C84CA6" w:rsidP="006C5359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10" w:name="_Toc125114123"/>
      <w:r w:rsidRPr="006C5359">
        <w:rPr>
          <w:rFonts w:ascii="Times New Roman" w:hAnsi="Times New Roman"/>
          <w:szCs w:val="28"/>
        </w:rPr>
        <w:t>1.5.1. РАЗРАБОТКА/ВЫБОР КОНКУРСНОГО ЗАДАНИЯ (ССЫЛКА НА ЯНДЕКСДИСК С МАТРИЦЕЙ, ЗАПОЛНЕННОЙ В EXCEL)</w:t>
      </w:r>
      <w:bookmarkEnd w:id="10"/>
    </w:p>
    <w:p w14:paraId="2E5E60CA" w14:textId="13D16664" w:rsidR="008C41F7" w:rsidRPr="006C5359" w:rsidRDefault="008C41F7" w:rsidP="006C53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174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63E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обязательную к выполнению часть (инвариант) -</w:t>
      </w:r>
      <w:r w:rsidR="008E280A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</w:t>
      </w:r>
      <w:r w:rsidR="00EE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111D9" w14:textId="3580FAD3" w:rsidR="008C41F7" w:rsidRPr="006C5359" w:rsidRDefault="008C41F7" w:rsidP="006C53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6C5359" w:rsidRDefault="008C41F7" w:rsidP="006C53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600CE3FE" w14:textId="77777777" w:rsidR="006C5359" w:rsidRDefault="006C5359" w:rsidP="006C5359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6993806E" w:rsidR="008C41F7" w:rsidRDefault="00640E46" w:rsidP="006C5359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5AB2F126" w14:textId="77777777" w:rsidR="006C5359" w:rsidRPr="006C5359" w:rsidRDefault="006C5359" w:rsidP="006C5359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BFCE899" w14:textId="5C6617A8" w:rsidR="008C41F7" w:rsidRPr="006C5359" w:rsidRDefault="00640E46" w:rsidP="006C535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9527" w:type="dxa"/>
        <w:tblLayout w:type="fixed"/>
        <w:tblLook w:val="04A0" w:firstRow="1" w:lastRow="0" w:firstColumn="1" w:lastColumn="0" w:noHBand="0" w:noVBand="1"/>
      </w:tblPr>
      <w:tblGrid>
        <w:gridCol w:w="1824"/>
        <w:gridCol w:w="1857"/>
        <w:gridCol w:w="1735"/>
        <w:gridCol w:w="1433"/>
        <w:gridCol w:w="1402"/>
        <w:gridCol w:w="1276"/>
      </w:tblGrid>
      <w:tr w:rsidR="00DB400B" w:rsidRPr="006C5359" w14:paraId="2F96C2A6" w14:textId="77777777" w:rsidTr="006D64BA">
        <w:trPr>
          <w:trHeight w:val="1125"/>
        </w:trPr>
        <w:tc>
          <w:tcPr>
            <w:tcW w:w="1824" w:type="dxa"/>
            <w:vAlign w:val="center"/>
          </w:tcPr>
          <w:p w14:paraId="28FFC2E7" w14:textId="09B97F48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57" w:type="dxa"/>
            <w:vAlign w:val="center"/>
          </w:tcPr>
          <w:p w14:paraId="76E4F101" w14:textId="2C54AE0C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C5359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735" w:type="dxa"/>
            <w:vAlign w:val="center"/>
          </w:tcPr>
          <w:p w14:paraId="47FEB271" w14:textId="355579C1" w:rsidR="00DB400B" w:rsidRPr="006C5359" w:rsidRDefault="00DB400B" w:rsidP="00DB40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</w:t>
            </w:r>
          </w:p>
        </w:tc>
        <w:tc>
          <w:tcPr>
            <w:tcW w:w="1433" w:type="dxa"/>
            <w:vAlign w:val="center"/>
          </w:tcPr>
          <w:p w14:paraId="1110754A" w14:textId="3CF85080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>Модуль</w:t>
            </w:r>
          </w:p>
        </w:tc>
        <w:tc>
          <w:tcPr>
            <w:tcW w:w="1402" w:type="dxa"/>
            <w:vAlign w:val="center"/>
          </w:tcPr>
          <w:p w14:paraId="3F70625D" w14:textId="1D350310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>Константа/</w:t>
            </w:r>
            <w:proofErr w:type="spellStart"/>
            <w:r w:rsidRPr="006C5359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276" w:type="dxa"/>
            <w:vAlign w:val="center"/>
          </w:tcPr>
          <w:p w14:paraId="1D707CE9" w14:textId="77777777" w:rsidR="006D64BA" w:rsidRDefault="00DB400B" w:rsidP="006D64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5359">
              <w:rPr>
                <w:sz w:val="24"/>
                <w:szCs w:val="24"/>
              </w:rPr>
              <w:t>КО</w:t>
            </w:r>
            <w:r w:rsidR="006D64BA">
              <w:rPr>
                <w:sz w:val="24"/>
                <w:szCs w:val="24"/>
              </w:rPr>
              <w:t xml:space="preserve">, </w:t>
            </w:r>
          </w:p>
          <w:p w14:paraId="50B7A08B" w14:textId="10CCD768" w:rsidR="00DB400B" w:rsidRPr="006C5359" w:rsidRDefault="006D64BA" w:rsidP="006D64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</w:t>
            </w:r>
          </w:p>
        </w:tc>
      </w:tr>
      <w:tr w:rsidR="00DB400B" w:rsidRPr="006C5359" w14:paraId="010B14B4" w14:textId="77777777" w:rsidTr="006D64BA">
        <w:trPr>
          <w:trHeight w:val="288"/>
        </w:trPr>
        <w:tc>
          <w:tcPr>
            <w:tcW w:w="1824" w:type="dxa"/>
            <w:vAlign w:val="center"/>
          </w:tcPr>
          <w:p w14:paraId="57C69272" w14:textId="301F1B22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C53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57" w:type="dxa"/>
            <w:vAlign w:val="center"/>
          </w:tcPr>
          <w:p w14:paraId="77ED13A0" w14:textId="7D92D579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C535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35" w:type="dxa"/>
            <w:vAlign w:val="center"/>
          </w:tcPr>
          <w:p w14:paraId="5D16D6C3" w14:textId="05146E09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C535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3" w:type="dxa"/>
            <w:vAlign w:val="center"/>
          </w:tcPr>
          <w:p w14:paraId="5039D792" w14:textId="490CE41C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C53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  <w:vAlign w:val="center"/>
          </w:tcPr>
          <w:p w14:paraId="560FE8FC" w14:textId="0E97F452" w:rsidR="00DB400B" w:rsidRPr="006C5359" w:rsidRDefault="00DB400B" w:rsidP="006C535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C535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692D11A7" w14:textId="4EEF22D2" w:rsidR="00DB400B" w:rsidRPr="00DB400B" w:rsidRDefault="00DB400B" w:rsidP="006C535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B400B" w:rsidRPr="00DB400B" w14:paraId="3D490DA1" w14:textId="77777777" w:rsidTr="006D64BA">
        <w:trPr>
          <w:trHeight w:val="288"/>
        </w:trPr>
        <w:tc>
          <w:tcPr>
            <w:tcW w:w="1824" w:type="dxa"/>
          </w:tcPr>
          <w:p w14:paraId="25755A91" w14:textId="1B469102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 xml:space="preserve">Выполнение </w:t>
            </w:r>
            <w:proofErr w:type="spellStart"/>
            <w:r w:rsidRPr="00DB400B">
              <w:rPr>
                <w:color w:val="000000"/>
              </w:rPr>
              <w:t>предмонтажных</w:t>
            </w:r>
            <w:proofErr w:type="spellEnd"/>
            <w:r w:rsidRPr="00DB400B">
              <w:rPr>
                <w:color w:val="000000"/>
              </w:rPr>
              <w:t xml:space="preserve"> работ при </w:t>
            </w:r>
            <w:r w:rsidRPr="00DB400B">
              <w:rPr>
                <w:color w:val="000000"/>
              </w:rPr>
              <w:lastRenderedPageBreak/>
              <w:t>монтаже оборудования холодильных установок и автоматических средств контроля, регулирования и управления холодильных установок</w:t>
            </w:r>
          </w:p>
        </w:tc>
        <w:tc>
          <w:tcPr>
            <w:tcW w:w="1857" w:type="dxa"/>
          </w:tcPr>
          <w:p w14:paraId="22203821" w14:textId="7D35AB8D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lastRenderedPageBreak/>
              <w:t xml:space="preserve">Выполнение </w:t>
            </w:r>
            <w:proofErr w:type="spellStart"/>
            <w:r w:rsidRPr="00DB400B">
              <w:rPr>
                <w:color w:val="000000"/>
              </w:rPr>
              <w:t>предмонтажных</w:t>
            </w:r>
            <w:proofErr w:type="spellEnd"/>
            <w:r w:rsidRPr="00DB400B">
              <w:rPr>
                <w:color w:val="000000"/>
              </w:rPr>
              <w:t xml:space="preserve"> работ при монтаже </w:t>
            </w:r>
            <w:r w:rsidRPr="00DB400B">
              <w:rPr>
                <w:color w:val="000000"/>
              </w:rPr>
              <w:lastRenderedPageBreak/>
              <w:t>оборудования холодильных установок, компрессоров, насосов, вентиляторов и связанных с ним конструкций</w:t>
            </w:r>
          </w:p>
        </w:tc>
        <w:tc>
          <w:tcPr>
            <w:tcW w:w="1735" w:type="dxa"/>
          </w:tcPr>
          <w:p w14:paraId="49162075" w14:textId="0F033869" w:rsidR="00DB400B" w:rsidRPr="00DB400B" w:rsidRDefault="00FD6948" w:rsidP="00DB400B">
            <w:pPr>
              <w:spacing w:line="276" w:lineRule="auto"/>
              <w:jc w:val="center"/>
              <w:rPr>
                <w:color w:val="000000"/>
              </w:rPr>
            </w:pPr>
            <w:hyperlink r:id="rId8" w:anchor="'Профстандарт  40.195 код В 01.3'!A1" w:history="1">
              <w:r w:rsidR="00DB400B" w:rsidRPr="00DB400B">
                <w:rPr>
                  <w:color w:val="000000"/>
                </w:rPr>
                <w:t xml:space="preserve">ПС: 40.195; </w:t>
              </w:r>
              <w:r w:rsidR="00DB400B" w:rsidRPr="00DB400B">
                <w:rPr>
                  <w:color w:val="000000"/>
                </w:rPr>
                <w:br/>
                <w:t xml:space="preserve">ФГОС СПО 15.01.18; </w:t>
              </w:r>
              <w:r w:rsidR="00DB400B" w:rsidRPr="00DB400B">
                <w:rPr>
                  <w:color w:val="000000"/>
                </w:rPr>
                <w:lastRenderedPageBreak/>
                <w:t>15.02.05; 15.02.06; 15.02.12</w:t>
              </w:r>
            </w:hyperlink>
          </w:p>
        </w:tc>
        <w:tc>
          <w:tcPr>
            <w:tcW w:w="1433" w:type="dxa"/>
          </w:tcPr>
          <w:p w14:paraId="70E7F381" w14:textId="0D354CE6" w:rsidR="00DB400B" w:rsidRPr="00DB400B" w:rsidRDefault="00DB400B" w:rsidP="0021519C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lastRenderedPageBreak/>
              <w:t xml:space="preserve">Модуль </w:t>
            </w:r>
            <w:r w:rsidR="0021519C">
              <w:rPr>
                <w:color w:val="000000"/>
              </w:rPr>
              <w:t>А</w:t>
            </w:r>
            <w:bookmarkStart w:id="11" w:name="_GoBack"/>
            <w:bookmarkEnd w:id="11"/>
            <w:r w:rsidRPr="00DB400B">
              <w:rPr>
                <w:color w:val="000000"/>
              </w:rPr>
              <w:t xml:space="preserve"> - Расстановка компонентов </w:t>
            </w:r>
            <w:r w:rsidRPr="00DB400B">
              <w:rPr>
                <w:color w:val="000000"/>
              </w:rPr>
              <w:lastRenderedPageBreak/>
              <w:t>холодильной установки</w:t>
            </w:r>
          </w:p>
        </w:tc>
        <w:tc>
          <w:tcPr>
            <w:tcW w:w="1402" w:type="dxa"/>
          </w:tcPr>
          <w:p w14:paraId="0D759540" w14:textId="20D75928" w:rsidR="00DB400B" w:rsidRPr="00DB400B" w:rsidRDefault="00DB400B" w:rsidP="00DB400B">
            <w:pPr>
              <w:spacing w:line="276" w:lineRule="auto"/>
              <w:jc w:val="center"/>
              <w:rPr>
                <w:lang w:val="en-US"/>
              </w:rPr>
            </w:pPr>
            <w:r w:rsidRPr="00DB400B">
              <w:rPr>
                <w:color w:val="000000"/>
              </w:rPr>
              <w:lastRenderedPageBreak/>
              <w:t>Константа</w:t>
            </w:r>
          </w:p>
        </w:tc>
        <w:tc>
          <w:tcPr>
            <w:tcW w:w="1276" w:type="dxa"/>
          </w:tcPr>
          <w:p w14:paraId="4E0BFF2C" w14:textId="1EFEA71B" w:rsidR="00DB400B" w:rsidRPr="00DB400B" w:rsidRDefault="0021519C" w:rsidP="0021519C">
            <w:pPr>
              <w:spacing w:line="276" w:lineRule="auto"/>
              <w:jc w:val="center"/>
              <w:rPr>
                <w:color w:val="000000"/>
              </w:rPr>
            </w:pPr>
            <w:r>
              <w:t>10</w:t>
            </w:r>
            <w:hyperlink r:id="rId9" w:anchor="КО2!A1" w:history="1"/>
          </w:p>
        </w:tc>
      </w:tr>
      <w:tr w:rsidR="00DB400B" w:rsidRPr="00DB400B" w14:paraId="10557261" w14:textId="77777777" w:rsidTr="006D64BA">
        <w:trPr>
          <w:trHeight w:val="288"/>
        </w:trPr>
        <w:tc>
          <w:tcPr>
            <w:tcW w:w="1824" w:type="dxa"/>
          </w:tcPr>
          <w:p w14:paraId="765ED782" w14:textId="5B06AEED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lastRenderedPageBreak/>
              <w:t>Укрупнительная сборка и монтаж оборудования холодильных установок и автоматических средств контроля, регулирования и управления</w:t>
            </w:r>
          </w:p>
        </w:tc>
        <w:tc>
          <w:tcPr>
            <w:tcW w:w="1857" w:type="dxa"/>
          </w:tcPr>
          <w:p w14:paraId="2F7E7D8E" w14:textId="2A719DD4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>Укрупнительная сборка и монтаж оборудования холодильных установок, компрессоров, насосов, вентиляторов и связанных с ним конструкций</w:t>
            </w:r>
          </w:p>
        </w:tc>
        <w:tc>
          <w:tcPr>
            <w:tcW w:w="1735" w:type="dxa"/>
          </w:tcPr>
          <w:p w14:paraId="22A376A5" w14:textId="63C09EC9" w:rsidR="00DB400B" w:rsidRPr="00DB400B" w:rsidRDefault="00FD6948" w:rsidP="00DB400B">
            <w:pPr>
              <w:spacing w:line="276" w:lineRule="auto"/>
              <w:jc w:val="center"/>
              <w:rPr>
                <w:color w:val="000000"/>
              </w:rPr>
            </w:pPr>
            <w:hyperlink r:id="rId10" w:anchor="'Профстандарт 40.195 код С 02.4'!A1" w:history="1">
              <w:r w:rsidR="00DB400B" w:rsidRPr="00DB400B">
                <w:rPr>
                  <w:color w:val="000000"/>
                </w:rPr>
                <w:t xml:space="preserve">ПС: 40.195; </w:t>
              </w:r>
              <w:r w:rsidR="00DB400B" w:rsidRPr="00DB400B">
                <w:rPr>
                  <w:color w:val="000000"/>
                </w:rPr>
                <w:br/>
                <w:t>ФГОС СПО 15.01.18; 15.02.05; 15.02.06; 15.02.12</w:t>
              </w:r>
              <w:r w:rsidR="00DB400B" w:rsidRPr="00DB400B">
                <w:rPr>
                  <w:color w:val="000000"/>
                </w:rPr>
                <w:br/>
              </w:r>
            </w:hyperlink>
          </w:p>
        </w:tc>
        <w:tc>
          <w:tcPr>
            <w:tcW w:w="1433" w:type="dxa"/>
          </w:tcPr>
          <w:p w14:paraId="740B6B69" w14:textId="44636250" w:rsidR="00DB400B" w:rsidRPr="00DB400B" w:rsidRDefault="00DB400B" w:rsidP="0021519C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 xml:space="preserve">Модуль </w:t>
            </w:r>
            <w:r w:rsidR="0021519C">
              <w:rPr>
                <w:color w:val="000000"/>
              </w:rPr>
              <w:t>Б</w:t>
            </w:r>
            <w:r w:rsidRPr="00DB400B">
              <w:rPr>
                <w:color w:val="000000"/>
              </w:rPr>
              <w:t xml:space="preserve"> – Монтаж трубопроводов холодильной установки</w:t>
            </w:r>
          </w:p>
        </w:tc>
        <w:tc>
          <w:tcPr>
            <w:tcW w:w="1402" w:type="dxa"/>
          </w:tcPr>
          <w:p w14:paraId="75248251" w14:textId="4821FA0D" w:rsidR="00DB400B" w:rsidRPr="00DB400B" w:rsidRDefault="00DB400B" w:rsidP="00DB400B">
            <w:pPr>
              <w:spacing w:line="276" w:lineRule="auto"/>
              <w:jc w:val="center"/>
              <w:rPr>
                <w:lang w:val="en-US"/>
              </w:rPr>
            </w:pPr>
            <w:r w:rsidRPr="00DB400B">
              <w:rPr>
                <w:color w:val="000000"/>
              </w:rPr>
              <w:t>Константа</w:t>
            </w:r>
          </w:p>
        </w:tc>
        <w:tc>
          <w:tcPr>
            <w:tcW w:w="1276" w:type="dxa"/>
          </w:tcPr>
          <w:p w14:paraId="1ACEF338" w14:textId="645A1022" w:rsidR="00DB400B" w:rsidRPr="00DB400B" w:rsidRDefault="0021519C" w:rsidP="0021519C">
            <w:pPr>
              <w:spacing w:line="276" w:lineRule="auto"/>
              <w:jc w:val="center"/>
              <w:rPr>
                <w:color w:val="000000"/>
              </w:rPr>
            </w:pPr>
            <w:r>
              <w:t>15</w:t>
            </w:r>
            <w:hyperlink r:id="rId11" w:anchor="RANGE!A1" w:history="1"/>
          </w:p>
        </w:tc>
      </w:tr>
      <w:tr w:rsidR="00DB400B" w:rsidRPr="00DB400B" w14:paraId="0A4696C9" w14:textId="77777777" w:rsidTr="006D64BA">
        <w:trPr>
          <w:trHeight w:val="288"/>
        </w:trPr>
        <w:tc>
          <w:tcPr>
            <w:tcW w:w="1824" w:type="dxa"/>
          </w:tcPr>
          <w:p w14:paraId="2ACDCF29" w14:textId="2B808F13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>Укрупнительная сборка и монтаж оборудования холодильных установок и автоматических средств контроля, регулирования и управления</w:t>
            </w:r>
          </w:p>
        </w:tc>
        <w:tc>
          <w:tcPr>
            <w:tcW w:w="1857" w:type="dxa"/>
          </w:tcPr>
          <w:p w14:paraId="34912B71" w14:textId="7DFD89F1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>Монтаж трубных и электрических проводок;</w:t>
            </w:r>
            <w:r w:rsidRPr="00DB400B">
              <w:rPr>
                <w:color w:val="000000"/>
              </w:rPr>
              <w:br/>
              <w:t>Монтаж автоматических средств контроля, регулирования и управления холодильных установок</w:t>
            </w:r>
          </w:p>
        </w:tc>
        <w:tc>
          <w:tcPr>
            <w:tcW w:w="1735" w:type="dxa"/>
          </w:tcPr>
          <w:p w14:paraId="403C55D5" w14:textId="02A1CBAE" w:rsidR="00DB400B" w:rsidRPr="00DB400B" w:rsidRDefault="00FD6948" w:rsidP="00DB400B">
            <w:pPr>
              <w:spacing w:line="276" w:lineRule="auto"/>
              <w:jc w:val="center"/>
              <w:rPr>
                <w:color w:val="000000"/>
              </w:rPr>
            </w:pPr>
            <w:hyperlink r:id="rId12" w:anchor="'Профстандарт 40.195 код С 03.4 '!A1" w:history="1">
              <w:r w:rsidR="00DB400B" w:rsidRPr="00DB400B">
                <w:rPr>
                  <w:color w:val="000000"/>
                </w:rPr>
                <w:t xml:space="preserve">ПС: 40.195; </w:t>
              </w:r>
              <w:r w:rsidR="00DB400B" w:rsidRPr="00DB400B">
                <w:rPr>
                  <w:color w:val="000000"/>
                </w:rPr>
                <w:br/>
                <w:t>ФГОС СПО 15.01.18; 15.02.05; 15.02.06; 15.02.12</w:t>
              </w:r>
              <w:r w:rsidR="00DB400B" w:rsidRPr="00DB400B">
                <w:rPr>
                  <w:color w:val="000000"/>
                </w:rPr>
                <w:br/>
              </w:r>
            </w:hyperlink>
          </w:p>
        </w:tc>
        <w:tc>
          <w:tcPr>
            <w:tcW w:w="1433" w:type="dxa"/>
          </w:tcPr>
          <w:p w14:paraId="65B5A6AA" w14:textId="3A96E134" w:rsidR="00DB400B" w:rsidRPr="00DB400B" w:rsidRDefault="00DB400B" w:rsidP="0021519C">
            <w:pPr>
              <w:spacing w:line="276" w:lineRule="auto"/>
              <w:jc w:val="center"/>
              <w:rPr>
                <w:lang w:val="en-US"/>
              </w:rPr>
            </w:pPr>
            <w:r w:rsidRPr="00DB400B">
              <w:rPr>
                <w:color w:val="000000"/>
              </w:rPr>
              <w:t xml:space="preserve">Модуль </w:t>
            </w:r>
            <w:proofErr w:type="gramStart"/>
            <w:r w:rsidR="0021519C">
              <w:rPr>
                <w:color w:val="000000"/>
              </w:rPr>
              <w:t xml:space="preserve">В </w:t>
            </w:r>
            <w:r w:rsidRPr="00DB400B">
              <w:rPr>
                <w:color w:val="000000"/>
              </w:rPr>
              <w:t xml:space="preserve"> –</w:t>
            </w:r>
            <w:proofErr w:type="gramEnd"/>
            <w:r w:rsidRPr="00DB400B">
              <w:rPr>
                <w:color w:val="000000"/>
              </w:rPr>
              <w:t xml:space="preserve"> Электромонтажные работы</w:t>
            </w:r>
          </w:p>
        </w:tc>
        <w:tc>
          <w:tcPr>
            <w:tcW w:w="1402" w:type="dxa"/>
          </w:tcPr>
          <w:p w14:paraId="04C7C33E" w14:textId="31A28CF5" w:rsidR="00DB400B" w:rsidRPr="00DB400B" w:rsidRDefault="00DB400B" w:rsidP="00DB400B">
            <w:pPr>
              <w:spacing w:line="276" w:lineRule="auto"/>
              <w:jc w:val="center"/>
              <w:rPr>
                <w:lang w:val="en-US"/>
              </w:rPr>
            </w:pPr>
            <w:r w:rsidRPr="00DB400B">
              <w:rPr>
                <w:color w:val="000000"/>
              </w:rPr>
              <w:t>Константа</w:t>
            </w:r>
          </w:p>
        </w:tc>
        <w:tc>
          <w:tcPr>
            <w:tcW w:w="1276" w:type="dxa"/>
          </w:tcPr>
          <w:p w14:paraId="70871BE8" w14:textId="30C45002" w:rsidR="00DB400B" w:rsidRPr="00DB400B" w:rsidRDefault="0021519C" w:rsidP="0021519C">
            <w:pPr>
              <w:spacing w:line="276" w:lineRule="auto"/>
              <w:jc w:val="center"/>
              <w:rPr>
                <w:color w:val="000000"/>
              </w:rPr>
            </w:pPr>
            <w:r>
              <w:t>29</w:t>
            </w:r>
            <w:hyperlink r:id="rId13" w:anchor="КО4!A1" w:history="1"/>
          </w:p>
        </w:tc>
      </w:tr>
      <w:tr w:rsidR="00DB400B" w:rsidRPr="00DB400B" w14:paraId="5B78BA9F" w14:textId="77777777" w:rsidTr="006D64BA">
        <w:trPr>
          <w:trHeight w:val="288"/>
        </w:trPr>
        <w:tc>
          <w:tcPr>
            <w:tcW w:w="1824" w:type="dxa"/>
          </w:tcPr>
          <w:p w14:paraId="2C7B6429" w14:textId="79F7F24C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>Монтаж оборудования холодильных установок, поступающего узлами и блоками, испытание и пусконаладочные работы</w:t>
            </w:r>
          </w:p>
        </w:tc>
        <w:tc>
          <w:tcPr>
            <w:tcW w:w="1857" w:type="dxa"/>
          </w:tcPr>
          <w:p w14:paraId="14BE4241" w14:textId="38173EAD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>Испытание холодильных систем и их заправка хладагентом и теплоносителем</w:t>
            </w:r>
          </w:p>
        </w:tc>
        <w:tc>
          <w:tcPr>
            <w:tcW w:w="1735" w:type="dxa"/>
          </w:tcPr>
          <w:p w14:paraId="6200646B" w14:textId="6ECC506E" w:rsidR="00DB400B" w:rsidRPr="00DB400B" w:rsidRDefault="00FD6948" w:rsidP="00DB400B">
            <w:pPr>
              <w:spacing w:line="276" w:lineRule="auto"/>
              <w:jc w:val="center"/>
              <w:rPr>
                <w:color w:val="000000"/>
              </w:rPr>
            </w:pPr>
            <w:hyperlink r:id="rId14" w:anchor="'Профстандарт 40.195 код D 02.4'!A1" w:history="1">
              <w:r w:rsidR="00DB400B" w:rsidRPr="00DB400B">
                <w:rPr>
                  <w:color w:val="000000"/>
                </w:rPr>
                <w:t xml:space="preserve">ПС: 40.195; </w:t>
              </w:r>
              <w:r w:rsidR="00DB400B" w:rsidRPr="00DB400B">
                <w:rPr>
                  <w:color w:val="000000"/>
                </w:rPr>
                <w:br/>
                <w:t>ФГОС СПО 15.01.18; 15.02.05; 15.02.06; 15.02.12</w:t>
              </w:r>
            </w:hyperlink>
          </w:p>
        </w:tc>
        <w:tc>
          <w:tcPr>
            <w:tcW w:w="1433" w:type="dxa"/>
          </w:tcPr>
          <w:p w14:paraId="44194E8A" w14:textId="05C40CD8" w:rsidR="00DB400B" w:rsidRPr="00DB400B" w:rsidRDefault="00DB400B" w:rsidP="0021519C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 xml:space="preserve">Модуль </w:t>
            </w:r>
            <w:r w:rsidR="0021519C">
              <w:rPr>
                <w:color w:val="000000"/>
              </w:rPr>
              <w:t>Г</w:t>
            </w:r>
            <w:r w:rsidRPr="00DB400B">
              <w:rPr>
                <w:color w:val="000000"/>
              </w:rPr>
              <w:t xml:space="preserve"> – Подготовка оборудования к вводу в эксплуатацию</w:t>
            </w:r>
          </w:p>
        </w:tc>
        <w:tc>
          <w:tcPr>
            <w:tcW w:w="1402" w:type="dxa"/>
          </w:tcPr>
          <w:p w14:paraId="19E6CCAB" w14:textId="59EB6198" w:rsidR="00DB400B" w:rsidRPr="00DB400B" w:rsidRDefault="00DB400B" w:rsidP="00DB400B">
            <w:pPr>
              <w:spacing w:line="276" w:lineRule="auto"/>
              <w:jc w:val="center"/>
              <w:rPr>
                <w:lang w:val="en-US"/>
              </w:rPr>
            </w:pPr>
            <w:r w:rsidRPr="00DB400B">
              <w:rPr>
                <w:color w:val="000000"/>
              </w:rPr>
              <w:t>Константа</w:t>
            </w:r>
          </w:p>
        </w:tc>
        <w:tc>
          <w:tcPr>
            <w:tcW w:w="1276" w:type="dxa"/>
          </w:tcPr>
          <w:p w14:paraId="16371DA3" w14:textId="4237B56B" w:rsidR="00DB400B" w:rsidRPr="00DB400B" w:rsidRDefault="0021519C" w:rsidP="0021519C">
            <w:pPr>
              <w:spacing w:line="276" w:lineRule="auto"/>
              <w:jc w:val="center"/>
              <w:rPr>
                <w:color w:val="000000"/>
              </w:rPr>
            </w:pPr>
            <w:r>
              <w:t>22</w:t>
            </w:r>
            <w:hyperlink r:id="rId15" w:anchor="КО5!A1" w:history="1"/>
          </w:p>
        </w:tc>
      </w:tr>
      <w:tr w:rsidR="00DB400B" w:rsidRPr="00DB400B" w14:paraId="347DD785" w14:textId="77777777" w:rsidTr="006D64BA">
        <w:trPr>
          <w:trHeight w:val="288"/>
        </w:trPr>
        <w:tc>
          <w:tcPr>
            <w:tcW w:w="1824" w:type="dxa"/>
          </w:tcPr>
          <w:p w14:paraId="5A06E5FC" w14:textId="6C694543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>Монтаж оборудования холодильных установок, поступающего узлами и блоками, испытание и пусконаладочные работы</w:t>
            </w:r>
          </w:p>
        </w:tc>
        <w:tc>
          <w:tcPr>
            <w:tcW w:w="1857" w:type="dxa"/>
          </w:tcPr>
          <w:p w14:paraId="55B1E95C" w14:textId="1D930D29" w:rsidR="00DB400B" w:rsidRPr="00DB400B" w:rsidRDefault="00DB400B" w:rsidP="00DB400B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>Выполнение пусконаладочных работ и сдача оборудования холодильных установок в эксплуатацию</w:t>
            </w:r>
          </w:p>
        </w:tc>
        <w:tc>
          <w:tcPr>
            <w:tcW w:w="1735" w:type="dxa"/>
          </w:tcPr>
          <w:p w14:paraId="25524F15" w14:textId="2D6C999D" w:rsidR="00DB400B" w:rsidRPr="00DB400B" w:rsidRDefault="00FD6948" w:rsidP="00DB400B">
            <w:pPr>
              <w:spacing w:line="276" w:lineRule="auto"/>
              <w:jc w:val="center"/>
              <w:rPr>
                <w:color w:val="000000"/>
              </w:rPr>
            </w:pPr>
            <w:hyperlink r:id="rId16" w:anchor="'Профстандарт 40.195 код D 03.4'!A1" w:history="1">
              <w:r w:rsidR="00DB400B" w:rsidRPr="00DB400B">
                <w:rPr>
                  <w:color w:val="000000"/>
                </w:rPr>
                <w:t xml:space="preserve">ПС: 40.195; </w:t>
              </w:r>
              <w:r w:rsidR="00DB400B" w:rsidRPr="00DB400B">
                <w:rPr>
                  <w:color w:val="000000"/>
                </w:rPr>
                <w:br/>
                <w:t>ФГОС СПО 15.01.18; 15.02.05; 15.02.06; 15.02.12</w:t>
              </w:r>
              <w:r w:rsidR="00DB400B" w:rsidRPr="00DB400B">
                <w:rPr>
                  <w:color w:val="000000"/>
                </w:rPr>
                <w:br/>
              </w:r>
            </w:hyperlink>
          </w:p>
        </w:tc>
        <w:tc>
          <w:tcPr>
            <w:tcW w:w="1433" w:type="dxa"/>
          </w:tcPr>
          <w:p w14:paraId="61B0983E" w14:textId="7F892455" w:rsidR="00DB400B" w:rsidRPr="00DB400B" w:rsidRDefault="00DB400B" w:rsidP="0021519C">
            <w:pPr>
              <w:spacing w:line="276" w:lineRule="auto"/>
              <w:jc w:val="center"/>
            </w:pPr>
            <w:r w:rsidRPr="00DB400B">
              <w:rPr>
                <w:color w:val="000000"/>
              </w:rPr>
              <w:t xml:space="preserve">Модуль </w:t>
            </w:r>
            <w:r w:rsidR="0021519C">
              <w:rPr>
                <w:color w:val="000000"/>
              </w:rPr>
              <w:t>Д</w:t>
            </w:r>
            <w:r w:rsidRPr="00DB400B">
              <w:rPr>
                <w:color w:val="000000"/>
              </w:rPr>
              <w:t xml:space="preserve"> – Пусконаладочные работы, запуск холодильной установки</w:t>
            </w:r>
          </w:p>
        </w:tc>
        <w:tc>
          <w:tcPr>
            <w:tcW w:w="1402" w:type="dxa"/>
          </w:tcPr>
          <w:p w14:paraId="4ECD6487" w14:textId="5A88536F" w:rsidR="00DB400B" w:rsidRPr="00DB400B" w:rsidRDefault="00DB400B" w:rsidP="00DB400B">
            <w:pPr>
              <w:spacing w:line="276" w:lineRule="auto"/>
              <w:jc w:val="center"/>
              <w:rPr>
                <w:lang w:val="en-US"/>
              </w:rPr>
            </w:pPr>
            <w:r w:rsidRPr="00DB400B">
              <w:rPr>
                <w:color w:val="000000"/>
              </w:rPr>
              <w:t>Константа</w:t>
            </w:r>
          </w:p>
        </w:tc>
        <w:tc>
          <w:tcPr>
            <w:tcW w:w="1276" w:type="dxa"/>
          </w:tcPr>
          <w:p w14:paraId="00A0D0FB" w14:textId="4498C8B0" w:rsidR="00DB400B" w:rsidRPr="00DB400B" w:rsidRDefault="0021519C" w:rsidP="0021519C">
            <w:pPr>
              <w:spacing w:line="276" w:lineRule="auto"/>
              <w:jc w:val="center"/>
              <w:rPr>
                <w:color w:val="000000"/>
              </w:rPr>
            </w:pPr>
            <w:r>
              <w:t>24</w:t>
            </w:r>
            <w:hyperlink r:id="rId17" w:anchor="КО6!A1" w:history="1"/>
          </w:p>
        </w:tc>
      </w:tr>
      <w:tr w:rsidR="00DB400B" w:rsidRPr="00DB400B" w14:paraId="384E2830" w14:textId="77777777" w:rsidTr="006D64BA">
        <w:trPr>
          <w:trHeight w:val="288"/>
        </w:trPr>
        <w:tc>
          <w:tcPr>
            <w:tcW w:w="1824" w:type="dxa"/>
            <w:vAlign w:val="center"/>
          </w:tcPr>
          <w:p w14:paraId="028895DF" w14:textId="77777777" w:rsidR="00DB400B" w:rsidRPr="00DB400B" w:rsidRDefault="00DB400B" w:rsidP="006C535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857" w:type="dxa"/>
            <w:vAlign w:val="center"/>
          </w:tcPr>
          <w:p w14:paraId="4CEA2B55" w14:textId="77777777" w:rsidR="00DB400B" w:rsidRPr="00DB400B" w:rsidRDefault="00DB400B" w:rsidP="006C535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35" w:type="dxa"/>
            <w:vAlign w:val="center"/>
          </w:tcPr>
          <w:p w14:paraId="4E8D32DF" w14:textId="77777777" w:rsidR="00DB400B" w:rsidRPr="00DB400B" w:rsidRDefault="00DB400B" w:rsidP="006C535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33" w:type="dxa"/>
            <w:vAlign w:val="center"/>
          </w:tcPr>
          <w:p w14:paraId="19E58170" w14:textId="77777777" w:rsidR="00DB400B" w:rsidRPr="00DB400B" w:rsidRDefault="00DB400B" w:rsidP="006C5359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402" w:type="dxa"/>
            <w:vAlign w:val="center"/>
          </w:tcPr>
          <w:p w14:paraId="14A352CC" w14:textId="2113DB54" w:rsidR="00DB400B" w:rsidRPr="00DB400B" w:rsidRDefault="00DB400B" w:rsidP="006C5359">
            <w:pPr>
              <w:spacing w:line="276" w:lineRule="auto"/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276" w:type="dxa"/>
            <w:vAlign w:val="center"/>
          </w:tcPr>
          <w:p w14:paraId="5DDE6824" w14:textId="50A209F5" w:rsidR="00DB400B" w:rsidRPr="00DB400B" w:rsidRDefault="0021519C" w:rsidP="006C5359">
            <w:pPr>
              <w:spacing w:line="276" w:lineRule="auto"/>
              <w:jc w:val="center"/>
            </w:pPr>
            <w:r>
              <w:t>100</w:t>
            </w:r>
          </w:p>
        </w:tc>
      </w:tr>
    </w:tbl>
    <w:p w14:paraId="06333872" w14:textId="2507B353" w:rsidR="00024F7D" w:rsidRDefault="00024F7D" w:rsidP="006C535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3774D8C" w14:textId="558EE7C9" w:rsidR="00DB400B" w:rsidRDefault="00DB400B" w:rsidP="00DB40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ни один из модулей не походит под запрос работодателя конкретного региона, то в таком случае любой вариативный модуль </w:t>
      </w:r>
      <w:r w:rsidRPr="00DB4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регионом самостоятельно под запрос конкретного работодателя. Количество баллов в критериях оценки и по аспектам не меняется.</w:t>
      </w:r>
    </w:p>
    <w:p w14:paraId="665EF5C4" w14:textId="77777777" w:rsidR="00DB400B" w:rsidRPr="00DB400B" w:rsidRDefault="00DB400B" w:rsidP="00DB400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Pr="006C5359" w:rsidRDefault="00640E46" w:rsidP="006C53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2F50C3BF" w14:textId="1DDA1BF1" w:rsidR="008F009D" w:rsidRPr="006C5359" w:rsidRDefault="008F009D" w:rsidP="006C535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418B25" w14:textId="262D34D6" w:rsidR="00730AE0" w:rsidRPr="006C5359" w:rsidRDefault="00C84CA6" w:rsidP="006C5359">
      <w:pPr>
        <w:pStyle w:val="-2"/>
        <w:spacing w:before="0" w:after="0" w:line="276" w:lineRule="auto"/>
        <w:ind w:firstLine="709"/>
        <w:jc w:val="center"/>
        <w:rPr>
          <w:rFonts w:ascii="Times New Roman" w:hAnsi="Times New Roman"/>
          <w:szCs w:val="28"/>
        </w:rPr>
      </w:pPr>
      <w:bookmarkStart w:id="12" w:name="_Toc125114124"/>
      <w:r w:rsidRPr="006C5359">
        <w:rPr>
          <w:rFonts w:ascii="Times New Roman" w:hAnsi="Times New Roman"/>
          <w:szCs w:val="28"/>
        </w:rPr>
        <w:t>1.5.2. СТРУКТУРА МОДУЛЕЙ КОНКУРСНОГО ЗАДАНИЯ (ИНВАРИАНТ/ВАРИАТИВ)</w:t>
      </w:r>
      <w:bookmarkEnd w:id="12"/>
    </w:p>
    <w:p w14:paraId="2479DB65" w14:textId="77777777" w:rsidR="000B55A2" w:rsidRPr="006C5359" w:rsidRDefault="000B55A2" w:rsidP="006C53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4D7A4" w14:textId="536EBDEC" w:rsidR="00730AE0" w:rsidRPr="006C5359" w:rsidRDefault="00730AE0" w:rsidP="006C53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518C7DC6" w:rsidR="00730AE0" w:rsidRPr="006C5359" w:rsidRDefault="00730AE0" w:rsidP="006C53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E7772"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Расстановка компонентов холодильной установки. </w:t>
      </w:r>
    </w:p>
    <w:p w14:paraId="10C29A71" w14:textId="41CF3EFC" w:rsidR="00730AE0" w:rsidRPr="006C5359" w:rsidRDefault="00730AE0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6868C5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r w:rsidR="008323C7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 w:rsidR="002A04C5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1 час</w:t>
      </w:r>
    </w:p>
    <w:p w14:paraId="14AB8B9D" w14:textId="55A44AF5" w:rsidR="00730AE0" w:rsidRPr="006C5359" w:rsidRDefault="00730AE0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C90C71"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6C5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A499E7B" w14:textId="6D78B3A3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Участник должен расставить, смонтировать компоненты холодильной установки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, работающей на хладагенте R134a. </w:t>
      </w:r>
    </w:p>
    <w:p w14:paraId="655192CC" w14:textId="3B9A05FF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Fonts w:ascii="Times New Roman" w:hAnsi="Times New Roman" w:cs="Times New Roman"/>
          <w:sz w:val="28"/>
          <w:szCs w:val="28"/>
        </w:rPr>
        <w:t>Участникам будем выдана схема расстановки компонентов</w:t>
      </w:r>
      <w:r w:rsidR="002A04C5" w:rsidRPr="006C5359">
        <w:rPr>
          <w:rFonts w:ascii="Times New Roman" w:hAnsi="Times New Roman" w:cs="Times New Roman"/>
          <w:sz w:val="28"/>
          <w:szCs w:val="28"/>
        </w:rPr>
        <w:t>.</w:t>
      </w:r>
      <w:r w:rsidRPr="006C5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46931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8"/>
          <w:szCs w:val="28"/>
        </w:rPr>
      </w:pPr>
    </w:p>
    <w:p w14:paraId="44846D91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right="80" w:firstLine="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Участник должен:</w:t>
      </w:r>
    </w:p>
    <w:p w14:paraId="276C3BC1" w14:textId="62FBC58C" w:rsidR="003E7772" w:rsidRPr="006C5359" w:rsidRDefault="00E135C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Произвести разметочные работы, р</w:t>
      </w:r>
      <w:r w:rsidR="003E7772"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асставить и закрепить компоненты холодильной установки в соответствии с принципиальной схемой чертежом;</w:t>
      </w:r>
    </w:p>
    <w:p w14:paraId="0163EDA3" w14:textId="77777777" w:rsidR="006868C5" w:rsidRPr="006C5359" w:rsidRDefault="006868C5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</w:rPr>
        <w:t xml:space="preserve">Элемент считается закрепленным в соответствии со стандартом, если: в случае болтового соединения установлены шайбы с обеих сторон (болт и/или гайка затянуты), в случае трубного хомута есть шайбы с обеих сторон у болтов и резинка не перекошена, в случае крепления </w:t>
      </w:r>
      <w:proofErr w:type="spellStart"/>
      <w:r w:rsidRPr="006C5359">
        <w:rPr>
          <w:rStyle w:val="15"/>
          <w:rFonts w:ascii="Times New Roman" w:hAnsi="Times New Roman" w:cs="Times New Roman"/>
          <w:sz w:val="28"/>
          <w:szCs w:val="28"/>
        </w:rPr>
        <w:t>саморезами</w:t>
      </w:r>
      <w:proofErr w:type="spellEnd"/>
      <w:r w:rsidRPr="006C5359">
        <w:rPr>
          <w:rStyle w:val="15"/>
          <w:rFonts w:ascii="Times New Roman" w:hAnsi="Times New Roman" w:cs="Times New Roman"/>
          <w:sz w:val="28"/>
          <w:szCs w:val="28"/>
        </w:rPr>
        <w:t xml:space="preserve"> нет пропущенных отверстий (за исключением конденсатора, который крепится не менее чем в трех точках);</w:t>
      </w:r>
    </w:p>
    <w:p w14:paraId="5B2776C3" w14:textId="77777777" w:rsidR="003C6A02" w:rsidRPr="006C5359" w:rsidRDefault="003C6A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Приборы автоматики считаются закрепленными если в случае крепления </w:t>
      </w:r>
      <w:proofErr w:type="spellStart"/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саморезами</w:t>
      </w:r>
      <w:proofErr w:type="spellEnd"/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нет пропущенных отверстий и они затянуты;</w:t>
      </w:r>
    </w:p>
    <w:p w14:paraId="28BAEA4E" w14:textId="77777777" w:rsidR="00776C65" w:rsidRPr="006C5359" w:rsidRDefault="00776C65" w:rsidP="006C5359">
      <w:pPr>
        <w:widowControl w:val="0"/>
        <w:spacing w:after="0" w:line="276" w:lineRule="auto"/>
        <w:ind w:left="20" w:right="79" w:firstLine="709"/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eastAsia="ja-JP"/>
        </w:rPr>
      </w:pPr>
    </w:p>
    <w:p w14:paraId="7EC40758" w14:textId="63F77E73" w:rsidR="00776C65" w:rsidRPr="006C5359" w:rsidRDefault="00776C65" w:rsidP="006C5359">
      <w:pPr>
        <w:widowControl w:val="0"/>
        <w:spacing w:after="0" w:line="276" w:lineRule="auto"/>
        <w:ind w:left="20" w:right="79" w:firstLine="709"/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eastAsia="ja-JP"/>
        </w:rPr>
      </w:pPr>
      <w:r w:rsidRPr="006C535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eastAsia="ja-JP"/>
        </w:rPr>
        <w:t>Запрещено:</w:t>
      </w:r>
    </w:p>
    <w:p w14:paraId="17411064" w14:textId="2EE74073" w:rsidR="003C6A02" w:rsidRPr="006C5359" w:rsidRDefault="00776C65" w:rsidP="006C5359">
      <w:pPr>
        <w:pStyle w:val="aff1"/>
        <w:widowControl w:val="0"/>
        <w:numPr>
          <w:ilvl w:val="0"/>
          <w:numId w:val="33"/>
        </w:numPr>
        <w:spacing w:after="0"/>
        <w:ind w:left="380" w:right="79"/>
        <w:jc w:val="both"/>
        <w:rPr>
          <w:rStyle w:val="15"/>
          <w:rFonts w:ascii="Times New Roman" w:eastAsia="Calibri" w:hAnsi="Times New Roman" w:cs="Times New Roman"/>
          <w:color w:val="auto"/>
          <w:sz w:val="28"/>
          <w:szCs w:val="28"/>
          <w:shd w:val="clear" w:color="auto" w:fill="auto"/>
          <w:lang w:eastAsia="ja-JP"/>
        </w:rPr>
      </w:pPr>
      <w:r w:rsidRPr="006C5359">
        <w:rPr>
          <w:rFonts w:ascii="Times New Roman" w:hAnsi="Times New Roman"/>
          <w:spacing w:val="2"/>
          <w:sz w:val="28"/>
          <w:szCs w:val="28"/>
          <w:lang w:eastAsia="ja-JP"/>
        </w:rPr>
        <w:t>Монтировать компоненты или элементы схемы на задней стенке стенда.</w:t>
      </w:r>
    </w:p>
    <w:p w14:paraId="4548C5C7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8"/>
          <w:szCs w:val="28"/>
        </w:rPr>
      </w:pPr>
    </w:p>
    <w:p w14:paraId="7CC1FE10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14:paraId="587700B7" w14:textId="524154CD" w:rsidR="007B77FD" w:rsidRPr="006C5359" w:rsidRDefault="007B77FD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5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гидравлическая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863445F" w14:textId="713206D7" w:rsidR="007B77FD" w:rsidRPr="006C5359" w:rsidRDefault="007B77FD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6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электрическая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FF6CCF4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right="80" w:firstLine="0"/>
        <w:jc w:val="left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3A833F" w14:textId="4F0289EF" w:rsidR="002A04C5" w:rsidRPr="006C5359" w:rsidRDefault="002A04C5" w:rsidP="006C53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Монтаж трубопроводов холодильной установки. </w:t>
      </w:r>
    </w:p>
    <w:p w14:paraId="65C9EC24" w14:textId="4C671129" w:rsidR="002A04C5" w:rsidRPr="006C5359" w:rsidRDefault="002A04C5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6868C5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 w:rsidR="00B17434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6868C5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</w:p>
    <w:p w14:paraId="0E74FC45" w14:textId="77777777" w:rsidR="002A04C5" w:rsidRPr="006C5359" w:rsidRDefault="002A04C5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C5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FE98B7" w14:textId="7C29853D" w:rsidR="002A04C5" w:rsidRPr="006C5359" w:rsidRDefault="002A04C5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Участник должен </w:t>
      </w:r>
      <w:r w:rsidR="00B91802"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выполнить работы по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обвяз</w:t>
      </w:r>
      <w:r w:rsidR="00B91802"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ке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B91802"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холодильной установки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="00B91802"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трубопроводами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, работающей на хладагенте R134a. </w:t>
      </w:r>
    </w:p>
    <w:p w14:paraId="1A35806C" w14:textId="51C8FDC8" w:rsidR="002A04C5" w:rsidRPr="006C5359" w:rsidRDefault="00952334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Fonts w:ascii="Times New Roman" w:hAnsi="Times New Roman" w:cs="Times New Roman"/>
          <w:sz w:val="28"/>
          <w:szCs w:val="28"/>
        </w:rPr>
        <w:t>Диаметр и размеры трубопровода выбираются участниками в соответствии со стандартами и принципиальной гидравлической схемой.</w:t>
      </w:r>
      <w:r w:rsidR="002A04C5" w:rsidRPr="006C5359">
        <w:rPr>
          <w:rFonts w:ascii="Times New Roman" w:hAnsi="Times New Roman" w:cs="Times New Roman"/>
          <w:sz w:val="28"/>
          <w:szCs w:val="28"/>
        </w:rPr>
        <w:t xml:space="preserve"> В процессе оценки будут рассматриваться прямолинейность, горизонтальность/вертикальность трубопроводов. </w:t>
      </w:r>
    </w:p>
    <w:p w14:paraId="50F8DA32" w14:textId="77777777" w:rsidR="002A04C5" w:rsidRPr="006C5359" w:rsidRDefault="002A04C5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 xml:space="preserve">Участники не производят монтаж водяного контура, </w:t>
      </w:r>
      <w:proofErr w:type="spellStart"/>
      <w:r w:rsidRPr="006C5359">
        <w:rPr>
          <w:rFonts w:ascii="Times New Roman" w:hAnsi="Times New Roman" w:cs="Times New Roman"/>
          <w:sz w:val="28"/>
          <w:szCs w:val="28"/>
        </w:rPr>
        <w:t>фанкойл</w:t>
      </w:r>
      <w:proofErr w:type="spellEnd"/>
      <w:r w:rsidRPr="006C5359">
        <w:rPr>
          <w:rFonts w:ascii="Times New Roman" w:hAnsi="Times New Roman" w:cs="Times New Roman"/>
          <w:sz w:val="28"/>
          <w:szCs w:val="28"/>
        </w:rPr>
        <w:t xml:space="preserve"> будет предустановлен и заправлен.</w:t>
      </w:r>
    </w:p>
    <w:p w14:paraId="75D788E0" w14:textId="77777777" w:rsidR="002A04C5" w:rsidRPr="006C5359" w:rsidRDefault="002A04C5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sz w:val="28"/>
          <w:szCs w:val="28"/>
        </w:rPr>
      </w:pPr>
    </w:p>
    <w:p w14:paraId="20615FC5" w14:textId="5FC8E8AC" w:rsidR="002A04C5" w:rsidRPr="006C5359" w:rsidRDefault="002A04C5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14:paraId="52A3CBDA" w14:textId="2BBAC68B" w:rsidR="002A04C5" w:rsidRPr="006C5359" w:rsidRDefault="002A04C5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В процессе оценки будут рассматриваться прямолинейность, горизонтальность/вертикальность трубопроводов, а также их габаритные размеры;</w:t>
      </w:r>
    </w:p>
    <w:p w14:paraId="777C546C" w14:textId="77777777" w:rsidR="0020091A" w:rsidRPr="006C5359" w:rsidRDefault="0020091A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Ориентация тройников не оценивается (оценивается только правильность расположения по схеме);</w:t>
      </w:r>
    </w:p>
    <w:p w14:paraId="77BFB8FA" w14:textId="77777777" w:rsidR="0020091A" w:rsidRPr="006C5359" w:rsidRDefault="0020091A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Гидравлическая схема считается собранной не по схеме, если: перепутано направление движения хладагента; неверный диаметр трубы; РД подключены к неверным портам вентилей </w:t>
      </w:r>
      <w:proofErr w:type="spellStart"/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роталок</w:t>
      </w:r>
      <w:proofErr w:type="spellEnd"/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14:paraId="112857DE" w14:textId="69FA4520" w:rsidR="0020091A" w:rsidRPr="006C5359" w:rsidRDefault="0020091A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Линии трубопроводов считаются закрепленными в соответствии со стандартом, если: в случае болтового соединения установлены шайбы с обеих сторон, болт и гайка затянуты, в случае сантехнического трубного хомута есть шайбы с обеих сторон у болтов и гайка затянута, резинка не перекошена;</w:t>
      </w:r>
    </w:p>
    <w:p w14:paraId="37DE7F0B" w14:textId="77777777" w:rsidR="006868C5" w:rsidRPr="006C5359" w:rsidRDefault="006868C5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</w:rPr>
        <w:t>Во время оценки правильности монтажа холодильного контура конкурсное время не останавливается.</w:t>
      </w:r>
    </w:p>
    <w:p w14:paraId="7E1AC389" w14:textId="77777777" w:rsidR="002A04C5" w:rsidRPr="006C5359" w:rsidRDefault="002A04C5" w:rsidP="006C5359">
      <w:pPr>
        <w:pStyle w:val="41"/>
        <w:shd w:val="clear" w:color="auto" w:fill="auto"/>
        <w:spacing w:before="0" w:after="0" w:line="276" w:lineRule="auto"/>
        <w:ind w:right="80" w:firstLine="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CC4FF2" w14:textId="77777777" w:rsidR="002A04C5" w:rsidRPr="006C5359" w:rsidRDefault="002A04C5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14:paraId="3023F22C" w14:textId="40BDC496" w:rsidR="002A04C5" w:rsidRPr="006C5359" w:rsidRDefault="002A04C5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5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гидравлическая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E0E541A" w14:textId="5F5F1EF5" w:rsidR="002A04C5" w:rsidRPr="006C5359" w:rsidRDefault="002A04C5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6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электрическая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030EC2F" w14:textId="77777777" w:rsidR="006C5359" w:rsidRDefault="006C5359" w:rsidP="006C53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3F694" w14:textId="76BEF6B8" w:rsidR="003E7772" w:rsidRPr="006C5359" w:rsidRDefault="008323C7" w:rsidP="006C535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E7772"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Электромонтажные работы </w:t>
      </w:r>
    </w:p>
    <w:p w14:paraId="3B7D2317" w14:textId="224035DD" w:rsidR="008323C7" w:rsidRPr="006C5359" w:rsidRDefault="008323C7" w:rsidP="006C535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B91802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</w:t>
      </w:r>
      <w:r w:rsidR="00B91802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B91802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4AB80BBC" w14:textId="7385B90F" w:rsidR="008323C7" w:rsidRPr="006C5359" w:rsidRDefault="008323C7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C5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4AEBE3F" w14:textId="20FA739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Участник должен выполнить подключение электрических потребителей к щиту управления холодильного стенда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электрической схемой.</w:t>
      </w:r>
    </w:p>
    <w:p w14:paraId="4F35E997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firstLine="709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</w:p>
    <w:p w14:paraId="624F3306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14:paraId="13655FF9" w14:textId="41F79F9F" w:rsidR="003E7772" w:rsidRPr="006C5359" w:rsidRDefault="003E7772" w:rsidP="006C5359">
      <w:pPr>
        <w:pStyle w:val="41"/>
        <w:numPr>
          <w:ilvl w:val="0"/>
          <w:numId w:val="26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Электромонтажные работы и предпусковые проверочные операции </w:t>
      </w: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должны производиться в соответствии с правилами техники безопасности;</w:t>
      </w:r>
    </w:p>
    <w:p w14:paraId="0B0E7715" w14:textId="77777777" w:rsidR="00B9558C" w:rsidRPr="006C5359" w:rsidRDefault="00B9558C" w:rsidP="006C5359">
      <w:pPr>
        <w:pStyle w:val="41"/>
        <w:numPr>
          <w:ilvl w:val="0"/>
          <w:numId w:val="26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>Все кабели должны быть проложены в гофре и закреплены клипсами, расстояние между точками крепления не должно быть более 400 мм.</w:t>
      </w:r>
    </w:p>
    <w:p w14:paraId="44FB1887" w14:textId="77777777" w:rsidR="00B9558C" w:rsidRPr="006C5359" w:rsidRDefault="00B9558C" w:rsidP="006C5359">
      <w:pPr>
        <w:pStyle w:val="41"/>
        <w:numPr>
          <w:ilvl w:val="0"/>
          <w:numId w:val="26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>При визуальном осмотре кабель не должен быть виден из под гофры.</w:t>
      </w:r>
    </w:p>
    <w:p w14:paraId="6FE8B9D9" w14:textId="77777777" w:rsidR="00B9558C" w:rsidRPr="006C5359" w:rsidRDefault="00B9558C" w:rsidP="006C5359">
      <w:pPr>
        <w:pStyle w:val="41"/>
        <w:numPr>
          <w:ilvl w:val="0"/>
          <w:numId w:val="26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>Все кабели должны иметь обжимные гильзы, медные жилы не должны торчать за пределы обжимной гильзы более чем на 1 мм. при этом они не должны быть утоплены более чем на 1 мм.</w:t>
      </w:r>
    </w:p>
    <w:p w14:paraId="331F916D" w14:textId="77777777" w:rsidR="003E7772" w:rsidRPr="006C5359" w:rsidRDefault="003E7772" w:rsidP="006C5359">
      <w:pPr>
        <w:pStyle w:val="41"/>
        <w:numPr>
          <w:ilvl w:val="0"/>
          <w:numId w:val="26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Подача напряжения производится только с разрешения эксперта, при этом перед подачей напряжения участник должен продемонстрировать </w:t>
      </w:r>
      <w:r w:rsidRPr="006C535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экспертам процесс заполнения предпусковой карты электрических испытаний. Карта находится в ККЗ</w:t>
      </w: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11024032" w14:textId="77777777" w:rsidR="00B9558C" w:rsidRPr="006C5359" w:rsidRDefault="003E7772" w:rsidP="006C5359">
      <w:pPr>
        <w:pStyle w:val="41"/>
        <w:numPr>
          <w:ilvl w:val="0"/>
          <w:numId w:val="26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>Подача напряжения на холодильную установку запрещается экспертом в случае, если участник не прошёл успешно электрические испытания</w:t>
      </w:r>
      <w:r w:rsidR="00B9558C"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14:paraId="583E37CE" w14:textId="77777777" w:rsidR="00B9558C" w:rsidRPr="006C5359" w:rsidRDefault="00B9558C" w:rsidP="006C5359">
      <w:pPr>
        <w:pStyle w:val="41"/>
        <w:numPr>
          <w:ilvl w:val="0"/>
          <w:numId w:val="26"/>
        </w:numPr>
        <w:shd w:val="clear" w:color="auto" w:fill="auto"/>
        <w:spacing w:before="0" w:after="0" w:line="276" w:lineRule="auto"/>
        <w:ind w:left="426" w:right="80" w:hanging="42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C5359">
        <w:rPr>
          <w:rFonts w:ascii="Times New Roman" w:eastAsia="MS Mincho" w:hAnsi="Times New Roman" w:cs="Times New Roman"/>
          <w:sz w:val="28"/>
          <w:szCs w:val="28"/>
          <w:lang w:eastAsia="ja-JP"/>
        </w:rPr>
        <w:t>Все измерения и заполнение карты контрольных замеров должны производиться под контролем эксперта.</w:t>
      </w:r>
    </w:p>
    <w:p w14:paraId="6606DA38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360" w:firstLine="0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</w:p>
    <w:p w14:paraId="2FEE72A8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14:paraId="4342CCD3" w14:textId="5437F014" w:rsidR="007B77FD" w:rsidRPr="006C5359" w:rsidRDefault="007B77FD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5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гидравлическая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4B88C19" w14:textId="49969AC7" w:rsidR="007B77FD" w:rsidRPr="006C5359" w:rsidRDefault="007B77FD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6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электрическая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="00E135CB">
        <w:rPr>
          <w:rStyle w:val="15"/>
          <w:rFonts w:ascii="Times New Roman" w:hAnsi="Times New Roman" w:cs="Times New Roman"/>
          <w:sz w:val="28"/>
          <w:szCs w:val="28"/>
          <w:lang w:eastAsia="ru-RU"/>
        </w:rPr>
        <w:t>-22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50D7B36" w14:textId="77777777" w:rsidR="003E7772" w:rsidRPr="006C5359" w:rsidRDefault="003E7772" w:rsidP="006C5359">
      <w:pPr>
        <w:pStyle w:val="41"/>
        <w:shd w:val="clear" w:color="auto" w:fill="auto"/>
        <w:spacing w:before="0" w:after="0" w:line="276" w:lineRule="auto"/>
        <w:ind w:left="360" w:firstLine="0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</w:p>
    <w:p w14:paraId="007612B2" w14:textId="2C19BAD8" w:rsidR="008323C7" w:rsidRPr="006C5359" w:rsidRDefault="008323C7" w:rsidP="006C535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91802"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оборудования к вводу в эксплуатацию</w:t>
      </w:r>
      <w:r w:rsidR="003E7772"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B953CB" w14:textId="6205CE40" w:rsidR="008323C7" w:rsidRPr="006C5359" w:rsidRDefault="008323C7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24958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</w:t>
      </w:r>
      <w:r w:rsidR="00D25208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C24958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47956DA1" w14:textId="58F0FA15" w:rsidR="008323C7" w:rsidRPr="006C5359" w:rsidRDefault="008323C7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5A870D27" w14:textId="09501D76" w:rsidR="009209F7" w:rsidRPr="009209F7" w:rsidRDefault="00B91802" w:rsidP="00F93753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ind w:right="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9F7">
        <w:rPr>
          <w:rFonts w:ascii="Times New Roman" w:hAnsi="Times New Roman" w:cs="Times New Roman"/>
          <w:sz w:val="28"/>
          <w:szCs w:val="28"/>
        </w:rPr>
        <w:t xml:space="preserve">Участники должны </w:t>
      </w:r>
      <w:r w:rsidR="00E135CB" w:rsidRPr="009209F7">
        <w:rPr>
          <w:rFonts w:ascii="Times New Roman" w:hAnsi="Times New Roman" w:cs="Times New Roman"/>
          <w:sz w:val="28"/>
          <w:szCs w:val="28"/>
        </w:rPr>
        <w:t>провести испытания холодильной установки на герметичность</w:t>
      </w:r>
      <w:r w:rsidR="009209F7" w:rsidRPr="009209F7">
        <w:rPr>
          <w:rFonts w:ascii="Times New Roman" w:hAnsi="Times New Roman" w:cs="Times New Roman"/>
          <w:sz w:val="28"/>
          <w:szCs w:val="28"/>
        </w:rPr>
        <w:t xml:space="preserve"> (контур хладагента - избыточным давлением азота, соответствующим проектной </w:t>
      </w:r>
      <w:proofErr w:type="spellStart"/>
      <w:r w:rsidR="009209F7" w:rsidRPr="009209F7">
        <w:rPr>
          <w:rFonts w:ascii="Times New Roman" w:hAnsi="Times New Roman" w:cs="Times New Roman"/>
          <w:sz w:val="28"/>
          <w:szCs w:val="28"/>
        </w:rPr>
        <w:t>Тконд</w:t>
      </w:r>
      <w:proofErr w:type="spellEnd"/>
      <w:r w:rsidR="009209F7" w:rsidRPr="009209F7">
        <w:rPr>
          <w:rFonts w:ascii="Times New Roman" w:hAnsi="Times New Roman" w:cs="Times New Roman"/>
          <w:sz w:val="28"/>
          <w:szCs w:val="28"/>
        </w:rPr>
        <w:t>, увеличенной на 5°C (± 0,5 Бар)</w:t>
      </w:r>
      <w:r w:rsidR="00E127E0">
        <w:rPr>
          <w:rFonts w:ascii="Times New Roman" w:hAnsi="Times New Roman" w:cs="Times New Roman"/>
          <w:sz w:val="28"/>
          <w:szCs w:val="28"/>
        </w:rPr>
        <w:t xml:space="preserve"> </w:t>
      </w:r>
      <w:r w:rsidR="00E127E0"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с последующим контролем давления в течении 10 минут</w:t>
      </w:r>
      <w:r w:rsidR="00E127E0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135CB" w:rsidRPr="009209F7">
        <w:rPr>
          <w:rFonts w:ascii="Times New Roman" w:hAnsi="Times New Roman" w:cs="Times New Roman"/>
          <w:sz w:val="28"/>
          <w:szCs w:val="28"/>
        </w:rPr>
        <w:t xml:space="preserve"> и вакуумную плотность.</w:t>
      </w:r>
      <w:r w:rsidR="009209F7" w:rsidRPr="009209F7">
        <w:rPr>
          <w:rFonts w:ascii="Times New Roman" w:hAnsi="Times New Roman" w:cs="Times New Roman"/>
          <w:sz w:val="28"/>
          <w:szCs w:val="28"/>
        </w:rPr>
        <w:t xml:space="preserve"> (</w:t>
      </w:r>
      <w:r w:rsidR="000464EB" w:rsidRPr="009209F7">
        <w:rPr>
          <w:rFonts w:ascii="Times New Roman" w:hAnsi="Times New Roman" w:cs="Times New Roman"/>
          <w:sz w:val="28"/>
          <w:szCs w:val="28"/>
        </w:rPr>
        <w:t>ос</w:t>
      </w:r>
      <w:r w:rsidR="009209F7">
        <w:rPr>
          <w:rFonts w:ascii="Times New Roman" w:hAnsi="Times New Roman" w:cs="Times New Roman"/>
          <w:sz w:val="28"/>
          <w:szCs w:val="28"/>
        </w:rPr>
        <w:t>таточное</w:t>
      </w:r>
      <w:r w:rsidR="000464EB" w:rsidRPr="009209F7">
        <w:rPr>
          <w:rFonts w:ascii="Times New Roman" w:hAnsi="Times New Roman" w:cs="Times New Roman"/>
          <w:sz w:val="28"/>
          <w:szCs w:val="28"/>
        </w:rPr>
        <w:t xml:space="preserve"> давления </w:t>
      </w:r>
      <w:r w:rsidR="009209F7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E127E0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E127E0">
        <w:rPr>
          <w:rFonts w:ascii="Times New Roman" w:hAnsi="Times New Roman" w:cs="Times New Roman"/>
          <w:sz w:val="28"/>
          <w:szCs w:val="28"/>
        </w:rPr>
        <w:t>мБар</w:t>
      </w:r>
      <w:proofErr w:type="spellEnd"/>
      <w:r w:rsidR="009209F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29A21FF" w14:textId="1223EB07" w:rsidR="000464EB" w:rsidRPr="009209F7" w:rsidRDefault="009209F7" w:rsidP="00F93753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ind w:left="20" w:right="80" w:hanging="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09F7">
        <w:rPr>
          <w:rFonts w:ascii="Times New Roman" w:hAnsi="Times New Roman" w:cs="Times New Roman"/>
          <w:sz w:val="28"/>
          <w:szCs w:val="28"/>
        </w:rPr>
        <w:t>Выполнить заправку холодильную установку</w:t>
      </w:r>
      <w:r>
        <w:rPr>
          <w:rFonts w:ascii="Times New Roman" w:hAnsi="Times New Roman" w:cs="Times New Roman"/>
          <w:sz w:val="28"/>
          <w:szCs w:val="28"/>
        </w:rPr>
        <w:t xml:space="preserve"> хладагентом;</w:t>
      </w:r>
    </w:p>
    <w:p w14:paraId="06FC1A14" w14:textId="050D87DC" w:rsidR="009209F7" w:rsidRPr="009209F7" w:rsidRDefault="009209F7" w:rsidP="00F93753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карту контрольных замеров. </w:t>
      </w:r>
    </w:p>
    <w:p w14:paraId="4E1711F9" w14:textId="77777777" w:rsidR="000464EB" w:rsidRPr="006C5359" w:rsidRDefault="000464EB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14:paraId="651E11C5" w14:textId="77777777" w:rsidR="009209F7" w:rsidRDefault="00C90C71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 должен предъявить к оценке группе экспертов </w:t>
      </w:r>
      <w:r w:rsidR="009209F7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гидравлический </w:t>
      </w:r>
      <w:proofErr w:type="spellStart"/>
      <w:r w:rsidR="009209F7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фреоновый</w:t>
      </w:r>
      <w:proofErr w:type="spellEnd"/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контур перед</w:t>
      </w:r>
      <w:r w:rsidR="009209F7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испытаниями системы на герметичность и вакуумную плотность.</w:t>
      </w:r>
    </w:p>
    <w:p w14:paraId="209C5AC7" w14:textId="0AAD5F0A" w:rsidR="009209F7" w:rsidRDefault="009209F7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C90C71"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апрещается</w:t>
      </w:r>
      <w:r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выполнять испытания</w:t>
      </w:r>
      <w:r w:rsidR="00C90C71"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случае, если контур собран не по схеме или приборы автоматики подключены не верно. В случае наличия замечаний, участнику необходимо будет внести исправления в </w:t>
      </w:r>
      <w:r w:rsidR="00E127E0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гидравлический кон</w:t>
      </w:r>
      <w:r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E127E0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90C71"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и еще раз предъявить к оценке группе экспертов.</w:t>
      </w:r>
    </w:p>
    <w:p w14:paraId="71016E88" w14:textId="30705DC6" w:rsidR="00C90C71" w:rsidRPr="006C5359" w:rsidRDefault="00C90C71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В случае отсутствия замечаний, участник может приступать к </w:t>
      </w:r>
      <w:r w:rsidR="009209F7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испытаниям</w:t>
      </w: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EFA3FDB" w14:textId="4206D736" w:rsidR="00C90C71" w:rsidRPr="006C5359" w:rsidRDefault="00C90C71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Время начала и окончания </w:t>
      </w:r>
      <w:r w:rsidR="00E127E0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испытаний</w:t>
      </w: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в карту контрольных замеров заносит участник;</w:t>
      </w:r>
    </w:p>
    <w:p w14:paraId="174A22C3" w14:textId="77777777" w:rsidR="00C90C71" w:rsidRPr="006C5359" w:rsidRDefault="00C90C71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Герметичность проверяется методом </w:t>
      </w:r>
      <w:proofErr w:type="spellStart"/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обмыливания</w:t>
      </w:r>
      <w:proofErr w:type="spellEnd"/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 xml:space="preserve"> всех соединений гидравлического контура.</w:t>
      </w:r>
    </w:p>
    <w:p w14:paraId="12245528" w14:textId="2811E27F" w:rsidR="00C90C71" w:rsidRPr="006C5359" w:rsidRDefault="00C90C71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Давление в системе при </w:t>
      </w:r>
      <w:r w:rsidR="00E127E0">
        <w:rPr>
          <w:rStyle w:val="15"/>
          <w:rFonts w:ascii="Times New Roman" w:hAnsi="Times New Roman" w:cs="Times New Roman"/>
          <w:sz w:val="28"/>
          <w:szCs w:val="28"/>
          <w:lang w:eastAsia="ru-RU"/>
        </w:rPr>
        <w:t>испытании на герметичность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не должно падать от максимального значения в течение 10 минут после отсоединения баллона с азотом более чем на 0,5 Бар. </w:t>
      </w:r>
    </w:p>
    <w:p w14:paraId="16E3897E" w14:textId="295FB4BA" w:rsidR="00C90C71" w:rsidRPr="006C5359" w:rsidRDefault="00C90C71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Если проверка на герметичность не была пройдена успешно, участник должен найти утечку, ее устранить и затем повторить </w:t>
      </w:r>
      <w:r w:rsidR="00E127E0">
        <w:rPr>
          <w:rStyle w:val="15"/>
          <w:rFonts w:ascii="Times New Roman" w:hAnsi="Times New Roman" w:cs="Times New Roman"/>
          <w:sz w:val="28"/>
          <w:szCs w:val="28"/>
          <w:lang w:eastAsia="ru-RU"/>
        </w:rPr>
        <w:t>испытания</w:t>
      </w: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77FFB28" w14:textId="4D472439" w:rsidR="00941FDA" w:rsidRPr="006C5359" w:rsidRDefault="00E127E0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>При испытания на вакуумную плотность</w:t>
      </w:r>
      <w:r w:rsidR="00941FDA"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контур хладагента</w:t>
      </w:r>
      <w:r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 xml:space="preserve"> необходимо</w:t>
      </w:r>
      <w:r w:rsidR="00941FDA"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 xml:space="preserve">, отключить вакуумный насос от системы и оставить на 10 минут для выдержки. После выдержки давление в системе не должно превышать 30 </w:t>
      </w:r>
      <w:proofErr w:type="spellStart"/>
      <w:r w:rsidR="00941FDA"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>мБар</w:t>
      </w:r>
      <w:proofErr w:type="spellEnd"/>
      <w:r w:rsidR="00941FDA"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 xml:space="preserve"> (участник должен подозвать эксперта для фиксации уровня вакуума и записи давления в карте контрольных замеров).</w:t>
      </w:r>
    </w:p>
    <w:p w14:paraId="66194B3B" w14:textId="205D7058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Участнику запрещено переходить к заправке без успешно </w:t>
      </w:r>
      <w:r w:rsidR="00E127E0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пройденных испытаний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17CB56A" w14:textId="16BFB13E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 заправке хладагентом масса баллона до и после заправки взвешивается при отсоединенных от баллона шлангов манометрического коллектора;</w:t>
      </w:r>
    </w:p>
    <w:p w14:paraId="25A77CC8" w14:textId="6FFC2002" w:rsidR="00941FDA" w:rsidRPr="006C5359" w:rsidRDefault="00941FDA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 xml:space="preserve">Все участки трубопроводов низкого давления должны быть полностью </w:t>
      </w:r>
      <w:proofErr w:type="spellStart"/>
      <w:r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>теплоизолированы</w:t>
      </w:r>
      <w:proofErr w:type="spellEnd"/>
      <w:r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4B776D95" w14:textId="312E9010" w:rsidR="00941FDA" w:rsidRPr="006C5359" w:rsidRDefault="00941FDA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MS Mincho" w:hAnsi="Times New Roman" w:cs="Times New Roman"/>
          <w:sz w:val="28"/>
          <w:szCs w:val="28"/>
          <w:lang w:eastAsia="ru-RU"/>
        </w:rPr>
        <w:t>Все измерения и заполнение карты контрольных замеров должны производиться под контролем эксперта;</w:t>
      </w:r>
    </w:p>
    <w:p w14:paraId="094312DC" w14:textId="77777777" w:rsidR="00776C65" w:rsidRPr="006C5359" w:rsidRDefault="00776C65" w:rsidP="006C5359">
      <w:pPr>
        <w:widowControl w:val="0"/>
        <w:spacing w:after="0" w:line="276" w:lineRule="auto"/>
        <w:ind w:left="20" w:right="79" w:firstLine="709"/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eastAsia="ja-JP"/>
        </w:rPr>
      </w:pPr>
    </w:p>
    <w:p w14:paraId="4A406D2C" w14:textId="6C796C77" w:rsidR="00776C65" w:rsidRPr="006C5359" w:rsidRDefault="00776C65" w:rsidP="006C5359">
      <w:pPr>
        <w:widowControl w:val="0"/>
        <w:spacing w:after="0" w:line="276" w:lineRule="auto"/>
        <w:ind w:left="20" w:right="79" w:firstLine="709"/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eastAsia="ja-JP"/>
        </w:rPr>
      </w:pPr>
      <w:r w:rsidRPr="006C5359">
        <w:rPr>
          <w:rFonts w:ascii="Times New Roman" w:eastAsia="Calibri" w:hAnsi="Times New Roman" w:cs="Times New Roman"/>
          <w:spacing w:val="2"/>
          <w:sz w:val="28"/>
          <w:szCs w:val="28"/>
          <w:u w:val="single"/>
          <w:lang w:eastAsia="ja-JP"/>
        </w:rPr>
        <w:t>Запрещено:</w:t>
      </w:r>
    </w:p>
    <w:p w14:paraId="03E8D424" w14:textId="77777777" w:rsidR="00776C65" w:rsidRPr="006C5359" w:rsidRDefault="00776C65" w:rsidP="006C5359">
      <w:pPr>
        <w:pStyle w:val="aff1"/>
        <w:widowControl w:val="0"/>
        <w:numPr>
          <w:ilvl w:val="0"/>
          <w:numId w:val="33"/>
        </w:numPr>
        <w:spacing w:after="0"/>
        <w:ind w:left="380" w:right="79"/>
        <w:jc w:val="both"/>
        <w:rPr>
          <w:rFonts w:ascii="Times New Roman" w:hAnsi="Times New Roman"/>
          <w:spacing w:val="2"/>
          <w:sz w:val="28"/>
          <w:szCs w:val="28"/>
          <w:lang w:eastAsia="ja-JP"/>
        </w:rPr>
      </w:pPr>
      <w:r w:rsidRPr="006C5359">
        <w:rPr>
          <w:rFonts w:ascii="Times New Roman" w:hAnsi="Times New Roman"/>
          <w:spacing w:val="2"/>
          <w:sz w:val="28"/>
          <w:szCs w:val="28"/>
          <w:lang w:eastAsia="ja-JP"/>
        </w:rPr>
        <w:t>Устранять утечки, если в гидравлическом контуре есть давление.</w:t>
      </w:r>
    </w:p>
    <w:p w14:paraId="43680B45" w14:textId="77777777" w:rsidR="006C5359" w:rsidRDefault="006C5359" w:rsidP="006C53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44203D" w14:textId="10FFBC8D" w:rsidR="00B91802" w:rsidRPr="006C5359" w:rsidRDefault="00B91802" w:rsidP="006C535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EE0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C24958" w:rsidRPr="006C5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Пусконаладочные работы, запуск холодильной установки</w:t>
      </w:r>
    </w:p>
    <w:p w14:paraId="0B95BE26" w14:textId="066FB5EA" w:rsidR="00B91802" w:rsidRPr="006C5359" w:rsidRDefault="00B91802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 w:rsidR="00C24958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 w:rsidR="00C24958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C24958" w:rsidRPr="006C5359">
        <w:rPr>
          <w:rFonts w:ascii="Times New Roman" w:eastAsia="Times New Roman" w:hAnsi="Times New Roman" w:cs="Times New Roman"/>
          <w:bCs/>
          <w:i/>
          <w:sz w:val="28"/>
          <w:szCs w:val="28"/>
        </w:rPr>
        <w:t>а</w:t>
      </w:r>
    </w:p>
    <w:p w14:paraId="0AAC6032" w14:textId="00ABBBC2" w:rsidR="00B91802" w:rsidRPr="006C5359" w:rsidRDefault="00B91802" w:rsidP="006C535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</w:t>
      </w:r>
      <w:r w:rsidR="00C24958"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6C535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78472AB" w14:textId="1BA3A29C" w:rsidR="0020091A" w:rsidRPr="006C5359" w:rsidRDefault="0020091A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t>Настроить реле давления в соответствии с проектными параметрами работы холодильной установки.</w:t>
      </w:r>
    </w:p>
    <w:p w14:paraId="23953600" w14:textId="17BF0DE3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Выполнить пусконаладочные работы и вывести холодильную установку на проектный режим, после чего оставить установку работать в автоматическом режиме на 30 минут;</w:t>
      </w:r>
    </w:p>
    <w:p w14:paraId="2E4559DE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ind w:left="426" w:right="80" w:hanging="426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Измерить рабочие параметры и занести их в карту контрольных замеров.</w:t>
      </w:r>
    </w:p>
    <w:p w14:paraId="35957882" w14:textId="77777777" w:rsidR="00B91802" w:rsidRPr="006C5359" w:rsidRDefault="00B91802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</w:p>
    <w:p w14:paraId="423CEB6B" w14:textId="77777777" w:rsidR="00B91802" w:rsidRPr="006C5359" w:rsidRDefault="00B91802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Примечание:</w:t>
      </w:r>
    </w:p>
    <w:p w14:paraId="2F4C09B9" w14:textId="5EFD8949" w:rsidR="00C90C71" w:rsidRPr="006C5359" w:rsidRDefault="00C90C71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Настройка каждого реле давления выполняется на выключенной установке;</w:t>
      </w:r>
    </w:p>
    <w:p w14:paraId="0D5222A1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Участнику запрещено проводить какие-либо монтажные работы на запущенной холодильной установке;</w:t>
      </w:r>
    </w:p>
    <w:p w14:paraId="23074079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Заполнение карты контрольных замеров допускается только после того, как установка проработает в безаварийном режиме 30 минут. Участник должен получить разрешение (подписи) трёх экспертов на заполнение карты контрольных замеров. Выход установки на проектный режим осуществляется в течение конкурсного времени;</w:t>
      </w:r>
    </w:p>
    <w:p w14:paraId="68412E75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В случае, если установка не отработала 30 минут в безаварийном режиме, участник может внести изменения в настройку приборов автоматики, после чего вновь оставить холодильную установку работать в автоматическом режиме. </w:t>
      </w:r>
    </w:p>
    <w:p w14:paraId="46707B82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Измерение параметров работы холодильной установки должно производиться с помощью цифрового манометрического коллектора;</w:t>
      </w:r>
    </w:p>
    <w:p w14:paraId="643F027D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Переохлаждение в конденсаторе измеряется на расстоянии не более 100 мм от выхода из конденсатора;</w:t>
      </w:r>
    </w:p>
    <w:p w14:paraId="604F7490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Переохлаждение в рекуперативном теплообменнике измеряется на расстоянии не более 100 мм от выхода из рекуперативного теплообменника;</w:t>
      </w:r>
    </w:p>
    <w:p w14:paraId="63379B84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Перегрев в испарителе измеряется на расстоянии не более 100 мм от выхода из испарителя;</w:t>
      </w:r>
    </w:p>
    <w:p w14:paraId="675603AC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Перегрев в рекуперативном теплообменнике измеряется на расстоянии не более 100 мм от выхода из рекуперативного теплообменника;</w:t>
      </w:r>
    </w:p>
    <w:p w14:paraId="69D7CCD3" w14:textId="77777777" w:rsidR="00B91802" w:rsidRPr="006C5359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r w:rsidRPr="006C5359">
        <w:rPr>
          <w:rStyle w:val="15"/>
          <w:rFonts w:ascii="Times New Roman" w:hAnsi="Times New Roman" w:cs="Times New Roman"/>
          <w:sz w:val="28"/>
          <w:szCs w:val="28"/>
        </w:rPr>
        <w:t xml:space="preserve">перегрев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измеряется на расстоянии не более 100 мм от входа в компрессор;</w:t>
      </w:r>
    </w:p>
    <w:p w14:paraId="16D9B7B6" w14:textId="407A74EA" w:rsidR="00B91802" w:rsidRDefault="00B91802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Все измерения и заполнение карты контрольных замеров должны производиться под контролем эксперт</w:t>
      </w:r>
      <w:r w:rsidR="00C24958"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а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. После измерения параметров работы холодильной установки цифровой манометрический коллектор не отсоединяется от установки. Заполненная карта контрольных замеров должна быть подписана контролир</w:t>
      </w:r>
      <w:r w:rsidR="00C24958"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ующим экспертом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. Оценка будет производиться по подписанным заполненным картам контрольных замеров без повторного снятия параметров.</w:t>
      </w:r>
    </w:p>
    <w:p w14:paraId="48452C97" w14:textId="77777777" w:rsidR="00032370" w:rsidRDefault="00032370" w:rsidP="00032370">
      <w:pPr>
        <w:rPr>
          <w:rStyle w:val="15"/>
          <w:rFonts w:ascii="Times New Roman" w:eastAsiaTheme="minorHAnsi" w:hAnsi="Times New Roman" w:cs="Times New Roman"/>
          <w:sz w:val="28"/>
          <w:szCs w:val="28"/>
          <w:lang w:eastAsia="ru-RU"/>
        </w:rPr>
      </w:pPr>
    </w:p>
    <w:p w14:paraId="4B9C0E45" w14:textId="3AD99566" w:rsidR="000464EB" w:rsidRPr="006C5359" w:rsidRDefault="000464EB" w:rsidP="00032370">
      <w:pPr>
        <w:rPr>
          <w:rStyle w:val="15"/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eastAsiaTheme="minorHAnsi" w:hAnsi="Times New Roman" w:cs="Times New Roman"/>
          <w:sz w:val="28"/>
          <w:szCs w:val="28"/>
          <w:lang w:eastAsia="ru-RU"/>
        </w:rPr>
        <w:t>Характеристики системы:</w:t>
      </w:r>
    </w:p>
    <w:p w14:paraId="3CDC59B7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Хладагент R134a; </w:t>
      </w:r>
    </w:p>
    <w:p w14:paraId="6C6A837D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Максимальная температура окружающей среды +35 °C; </w:t>
      </w:r>
    </w:p>
    <w:p w14:paraId="4D435396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Проектная температура кипения фреона -12 °С;</w:t>
      </w:r>
    </w:p>
    <w:p w14:paraId="2AEA8107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Температура конденсации </w:t>
      </w:r>
      <w:proofErr w:type="spellStart"/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Т</w:t>
      </w:r>
      <w:r w:rsidRPr="006C5359">
        <w:rPr>
          <w:rStyle w:val="15"/>
          <w:rFonts w:ascii="Times New Roman" w:hAnsi="Times New Roman" w:cs="Times New Roman"/>
          <w:sz w:val="28"/>
          <w:szCs w:val="28"/>
          <w:vertAlign w:val="subscript"/>
          <w:lang w:eastAsia="ru-RU"/>
        </w:rPr>
        <w:t>конд</w:t>
      </w:r>
      <w:proofErr w:type="spellEnd"/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=45 °С;</w:t>
      </w:r>
    </w:p>
    <w:p w14:paraId="0164B3BA" w14:textId="77777777" w:rsidR="000464EB" w:rsidRPr="006C5359" w:rsidRDefault="000464EB" w:rsidP="006C5359">
      <w:pPr>
        <w:pStyle w:val="41"/>
        <w:shd w:val="clear" w:color="auto" w:fill="auto"/>
        <w:spacing w:before="0" w:after="0" w:line="276" w:lineRule="auto"/>
        <w:ind w:left="360" w:firstLine="0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</w:p>
    <w:p w14:paraId="0F4F934E" w14:textId="77777777" w:rsidR="000464EB" w:rsidRPr="006C5359" w:rsidRDefault="000464EB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Контроль и безопасность:</w:t>
      </w:r>
    </w:p>
    <w:p w14:paraId="7AD2DBAB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Реле низкого давления выключает установку при температуре -18 °С;</w:t>
      </w:r>
    </w:p>
    <w:p w14:paraId="06422DA4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Реле низкого давления включает установку при температуре -7°С;</w:t>
      </w:r>
    </w:p>
    <w:p w14:paraId="33DDA7D9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Реле высокого давления выключает установку при давлении, соответствующем температуре 50°С;</w:t>
      </w:r>
    </w:p>
    <w:p w14:paraId="597CFD4F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Реле высокого давления включает установку при давлении, соответствующем температуре 40°С;</w:t>
      </w:r>
    </w:p>
    <w:p w14:paraId="2B0E927F" w14:textId="77777777" w:rsidR="000464EB" w:rsidRPr="006C5359" w:rsidRDefault="000464EB" w:rsidP="006C5359">
      <w:pPr>
        <w:pStyle w:val="41"/>
        <w:numPr>
          <w:ilvl w:val="0"/>
          <w:numId w:val="25"/>
        </w:numPr>
        <w:shd w:val="clear" w:color="auto" w:fill="auto"/>
        <w:spacing w:before="0" w:after="0" w:line="276" w:lineRule="auto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Регулятор производительности установлен для поддержания температуры кипения -12°С и используется в целях безопасности (установка должна работать постоянно, а не короткими циклами).</w:t>
      </w:r>
    </w:p>
    <w:p w14:paraId="6916E0F6" w14:textId="77777777" w:rsidR="000464EB" w:rsidRPr="006C5359" w:rsidRDefault="000464EB" w:rsidP="006C5359">
      <w:pPr>
        <w:pStyle w:val="41"/>
        <w:shd w:val="clear" w:color="auto" w:fill="auto"/>
        <w:spacing w:before="0" w:after="0" w:line="276" w:lineRule="auto"/>
        <w:ind w:left="1449" w:right="80" w:firstLine="0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</w:p>
    <w:p w14:paraId="2DC11A81" w14:textId="77777777" w:rsidR="000464EB" w:rsidRPr="006C5359" w:rsidRDefault="000464EB" w:rsidP="006C5359">
      <w:pPr>
        <w:pStyle w:val="41"/>
        <w:shd w:val="clear" w:color="auto" w:fill="auto"/>
        <w:spacing w:before="0" w:after="0" w:line="276" w:lineRule="auto"/>
        <w:ind w:left="1449" w:right="80" w:firstLine="0"/>
        <w:rPr>
          <w:rStyle w:val="15"/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22983C" w14:textId="77777777" w:rsidR="000464EB" w:rsidRPr="006C5359" w:rsidRDefault="000464EB" w:rsidP="006C5359">
      <w:pPr>
        <w:pStyle w:val="41"/>
        <w:shd w:val="clear" w:color="auto" w:fill="auto"/>
        <w:spacing w:before="0" w:after="0" w:line="276" w:lineRule="auto"/>
        <w:ind w:left="20" w:right="80" w:hanging="20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14:paraId="66E385EE" w14:textId="6A5D1835" w:rsidR="007B77FD" w:rsidRPr="006C5359" w:rsidRDefault="007B77FD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5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гидравлическая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195D633" w14:textId="33837CD9" w:rsidR="007B77FD" w:rsidRPr="006C5359" w:rsidRDefault="007B77FD" w:rsidP="006C5359">
      <w:pPr>
        <w:pStyle w:val="41"/>
        <w:numPr>
          <w:ilvl w:val="0"/>
          <w:numId w:val="24"/>
        </w:numPr>
        <w:shd w:val="clear" w:color="auto" w:fill="auto"/>
        <w:spacing w:before="0" w:after="0" w:line="276" w:lineRule="auto"/>
        <w:ind w:left="284" w:right="80" w:hanging="284"/>
        <w:rPr>
          <w:rStyle w:val="15"/>
          <w:rFonts w:ascii="Times New Roman" w:hAnsi="Times New Roman" w:cs="Times New Roman"/>
          <w:sz w:val="28"/>
          <w:szCs w:val="28"/>
          <w:lang w:eastAsia="ru-RU"/>
        </w:rPr>
      </w:pP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E06D8">
        <w:rPr>
          <w:rStyle w:val="15"/>
          <w:rFonts w:ascii="Times New Roman" w:hAnsi="Times New Roman" w:cs="Times New Roman"/>
          <w:sz w:val="28"/>
          <w:szCs w:val="28"/>
          <w:lang w:eastAsia="ru-RU"/>
        </w:rPr>
        <w:t>6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 – электрическая схема </w:t>
      </w:r>
      <w:r w:rsidRPr="006C5359">
        <w:rPr>
          <w:rStyle w:val="15"/>
          <w:rFonts w:ascii="Times New Roman" w:hAnsi="Times New Roman" w:cs="Times New Roman"/>
          <w:sz w:val="28"/>
          <w:szCs w:val="28"/>
          <w:lang w:val="en-US" w:eastAsia="ru-RU"/>
        </w:rPr>
        <w:t>RCDE</w:t>
      </w:r>
      <w:r w:rsidRPr="006C5359">
        <w:rPr>
          <w:rStyle w:val="15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5140596" w14:textId="2BC240C5" w:rsidR="000464EB" w:rsidRPr="006C5359" w:rsidRDefault="000464EB" w:rsidP="006C535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D0E54" w14:textId="1132562D" w:rsidR="006C5359" w:rsidRDefault="006C53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B6497F" w14:textId="71A46510" w:rsidR="00D17132" w:rsidRPr="006C5359" w:rsidRDefault="0060658F" w:rsidP="006C5359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bCs/>
          <w:caps/>
          <w:szCs w:val="28"/>
          <w:lang w:val="ru-RU"/>
        </w:rPr>
      </w:pPr>
      <w:bookmarkStart w:id="13" w:name="_Toc78885643"/>
      <w:bookmarkStart w:id="14" w:name="_Toc125114125"/>
      <w:r w:rsidRPr="006C5359">
        <w:rPr>
          <w:rFonts w:ascii="Times New Roman" w:hAnsi="Times New Roman"/>
          <w:bCs/>
          <w:caps/>
          <w:szCs w:val="28"/>
          <w:lang w:val="ru-RU"/>
        </w:rPr>
        <w:lastRenderedPageBreak/>
        <w:t xml:space="preserve">2. </w:t>
      </w:r>
      <w:r w:rsidR="00D17132" w:rsidRPr="006C5359">
        <w:rPr>
          <w:rFonts w:ascii="Times New Roman" w:hAnsi="Times New Roman"/>
          <w:bCs/>
          <w:caps/>
          <w:szCs w:val="28"/>
          <w:lang w:val="ru-RU"/>
        </w:rPr>
        <w:t>СПЕЦИАЛЬНЫЕ ПРАВИЛА КОМПЕТЕНЦИИ</w:t>
      </w:r>
      <w:bookmarkEnd w:id="13"/>
      <w:bookmarkEnd w:id="14"/>
    </w:p>
    <w:p w14:paraId="6AD0F918" w14:textId="20CC8216" w:rsidR="00EA30C6" w:rsidRDefault="000464EB" w:rsidP="000323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sz w:val="28"/>
          <w:szCs w:val="28"/>
        </w:rPr>
        <w:t>Для проведения замеров в процессе оценки работы участников Эксперты должны использовать оборудование Участника.</w:t>
      </w:r>
    </w:p>
    <w:p w14:paraId="60A748AD" w14:textId="77777777" w:rsidR="00032370" w:rsidRPr="006C5359" w:rsidRDefault="00032370" w:rsidP="000323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5CDCAC" w14:textId="6D0836FA" w:rsidR="00E15F2A" w:rsidRPr="006C5359" w:rsidRDefault="008F009D" w:rsidP="00032370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15" w:name="_Toc78885659"/>
      <w:bookmarkStart w:id="16" w:name="_Toc125114126"/>
      <w:r w:rsidRPr="006C5359">
        <w:rPr>
          <w:rFonts w:ascii="Times New Roman" w:hAnsi="Times New Roman"/>
          <w:color w:val="000000"/>
          <w:szCs w:val="28"/>
          <w:lang w:val="ru-RU"/>
        </w:rPr>
        <w:t xml:space="preserve">2.1. </w:t>
      </w:r>
      <w:bookmarkEnd w:id="15"/>
      <w:r w:rsidRPr="006C5359">
        <w:rPr>
          <w:rFonts w:ascii="Times New Roman" w:hAnsi="Times New Roman"/>
          <w:color w:val="000000"/>
          <w:szCs w:val="28"/>
          <w:lang w:val="ru-RU"/>
        </w:rPr>
        <w:t>ЛИЧНЫЙ ИНСТРУМЕНТ КОНКУРСАНТА</w:t>
      </w:r>
      <w:bookmarkEnd w:id="16"/>
    </w:p>
    <w:p w14:paraId="1CB61AAF" w14:textId="45CE887F" w:rsidR="00E15F2A" w:rsidRPr="006C5359" w:rsidRDefault="000464EB" w:rsidP="006C535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359"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15"/>
        <w:gridCol w:w="4412"/>
        <w:gridCol w:w="776"/>
        <w:gridCol w:w="1368"/>
      </w:tblGrid>
      <w:tr w:rsidR="000464EB" w:rsidRPr="00032370" w14:paraId="0A007C99" w14:textId="77777777" w:rsidTr="00EE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  <w:tcBorders>
              <w:bottom w:val="none" w:sz="0" w:space="0" w:color="auto"/>
            </w:tcBorders>
            <w:vAlign w:val="center"/>
            <w:hideMark/>
          </w:tcPr>
          <w:p w14:paraId="0FD5D672" w14:textId="77777777" w:rsidR="000464EB" w:rsidRPr="00032370" w:rsidRDefault="000464EB" w:rsidP="006C53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8" w:type="pct"/>
            <w:tcBorders>
              <w:bottom w:val="none" w:sz="0" w:space="0" w:color="auto"/>
            </w:tcBorders>
            <w:vAlign w:val="center"/>
            <w:hideMark/>
          </w:tcPr>
          <w:p w14:paraId="1990902F" w14:textId="77777777" w:rsidR="000464EB" w:rsidRPr="00032370" w:rsidRDefault="000464EB" w:rsidP="006C53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1" w:type="pct"/>
            <w:tcBorders>
              <w:bottom w:val="none" w:sz="0" w:space="0" w:color="auto"/>
            </w:tcBorders>
            <w:vAlign w:val="center"/>
            <w:hideMark/>
          </w:tcPr>
          <w:p w14:paraId="59F81A76" w14:textId="0F97B65E" w:rsidR="000464EB" w:rsidRPr="00032370" w:rsidRDefault="000464EB" w:rsidP="006C53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описание или ссылка на сайт с тех. описанием позиции</w:t>
            </w:r>
          </w:p>
        </w:tc>
        <w:tc>
          <w:tcPr>
            <w:tcW w:w="403" w:type="pct"/>
            <w:tcBorders>
              <w:bottom w:val="none" w:sz="0" w:space="0" w:color="auto"/>
            </w:tcBorders>
            <w:hideMark/>
          </w:tcPr>
          <w:p w14:paraId="1E1C1456" w14:textId="23BA7F65" w:rsidR="000464EB" w:rsidRPr="00032370" w:rsidRDefault="00D25208" w:rsidP="00D252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  <w:hideMark/>
          </w:tcPr>
          <w:p w14:paraId="3644D732" w14:textId="44B602E8" w:rsidR="000464EB" w:rsidRPr="00032370" w:rsidRDefault="00D25208" w:rsidP="006C535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</w:tr>
      <w:tr w:rsidR="00EE06D8" w:rsidRPr="00032370" w14:paraId="1934271E" w14:textId="77777777" w:rsidTr="00E0689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FB8AE7B" w14:textId="0A64E73D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B0A87A9" w14:textId="7D3A7B6C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Двухступенчатый шиберный высоковакуумный насос 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035C92" w14:textId="7B02AAC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Вакуумный </w:t>
            </w:r>
            <w:proofErr w:type="gramStart"/>
            <w:r w:rsidRPr="00EE06D8">
              <w:rPr>
                <w:rFonts w:ascii="Times New Roman" w:hAnsi="Times New Roman" w:cs="Times New Roman"/>
              </w:rPr>
              <w:t>насос ,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двухступенчатый, Производительность л/мин:170Остаточное давление (Па):2Остаточное давление (микрон):</w:t>
            </w:r>
            <w:r w:rsidRPr="00EE06D8">
              <w:rPr>
                <w:rFonts w:ascii="Times New Roman" w:hAnsi="Times New Roman" w:cs="Times New Roman"/>
              </w:rPr>
              <w:br/>
              <w:t xml:space="preserve">15Присоединительные резьбы:1/4 и 3/8 </w:t>
            </w:r>
            <w:proofErr w:type="spellStart"/>
            <w:r w:rsidRPr="00EE06D8">
              <w:rPr>
                <w:rFonts w:ascii="Times New Roman" w:hAnsi="Times New Roman" w:cs="Times New Roman"/>
              </w:rPr>
              <w:t>SAEКоличество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фаз:1 Мощность:550 Вт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20348BF" w14:textId="3416808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30A9CF5" w14:textId="798DA0E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4A2815E5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0CD61A6" w14:textId="0761553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227D62C" w14:textId="0CC1D394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манометрический коллектор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05105" w14:textId="6515904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Цифровой манометрический коллектор, Комплект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поставкиЦифровой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манометрический коллектор </w:t>
            </w:r>
            <w:proofErr w:type="spellStart"/>
            <w:r w:rsidRPr="00EE06D8">
              <w:rPr>
                <w:rFonts w:ascii="Times New Roman" w:hAnsi="Times New Roman" w:cs="Times New Roman"/>
              </w:rPr>
              <w:t>Testo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550s - 1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шт.смарт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-зонда зажима для труб </w:t>
            </w:r>
            <w:proofErr w:type="spellStart"/>
            <w:r w:rsidRPr="00EE06D8">
              <w:rPr>
                <w:rFonts w:ascii="Times New Roman" w:hAnsi="Times New Roman" w:cs="Times New Roman"/>
              </w:rPr>
              <w:t>testo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115i с </w:t>
            </w:r>
            <w:proofErr w:type="spellStart"/>
            <w:r w:rsidRPr="00EE06D8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- 2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шт.Приложение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testo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Smart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App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(скачивается бесплатно) - 1 шт.</w:t>
            </w:r>
            <w:r w:rsidRPr="00EE06D8">
              <w:rPr>
                <w:rFonts w:ascii="Times New Roman" w:hAnsi="Times New Roman" w:cs="Times New Roman"/>
              </w:rPr>
              <w:br/>
              <w:t>Инструкции по эксплуатации - 1 шт.</w:t>
            </w:r>
            <w:r w:rsidRPr="00EE06D8">
              <w:rPr>
                <w:rFonts w:ascii="Times New Roman" w:hAnsi="Times New Roman" w:cs="Times New Roman"/>
              </w:rPr>
              <w:br/>
              <w:t>Кейс для транспортировки - 1 шт.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D40F57E" w14:textId="0D0BDC50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016EA52" w14:textId="45E57B1B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5B83AA2A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7EDCBE51" w14:textId="397AFF04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57E183E" w14:textId="2E821FAC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весы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74F53E" w14:textId="4E75FC03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Весы электронные для хладагента, тип Ves-50A, напольные, электронные в кейсе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EF10298" w14:textId="3FC75962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EFD6E76" w14:textId="50FE810E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2610147D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6523EC7D" w14:textId="3C89BF2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E347272" w14:textId="657F62E9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рычажный 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трубогиб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</w:t>
            </w:r>
            <w:proofErr w:type="gram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гибки под углом до 180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173CA2" w14:textId="2551ADB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EE06D8">
              <w:rPr>
                <w:rFonts w:ascii="Times New Roman" w:hAnsi="Times New Roman" w:cs="Times New Roman"/>
              </w:rPr>
              <w:t>Рычажный ,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№408, используют для загиба труб диаметром 1/2" с толщиной стенки не более 1,5 мм. Работает с трубами из меди, стали и нержавеющей стали. Начальный угол 90°, инструмент гнет трубы на угол до 180°,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F7DD5AF" w14:textId="33383502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97B9BAD" w14:textId="3A6B3E91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482823F6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1EED4AE" w14:textId="68F35D1D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261E5CF" w14:textId="6DFDC08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трубогиб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</w:t>
            </w:r>
            <w:proofErr w:type="gram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медных труб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BA24CC" w14:textId="2BF37479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06D8">
              <w:rPr>
                <w:rFonts w:ascii="Times New Roman" w:hAnsi="Times New Roman" w:cs="Times New Roman"/>
              </w:rPr>
              <w:t>тип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Рычажный,предназначен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для гибки медной трубы 1/4", 3/8", на угол до 180°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0225D7B" w14:textId="1F9FC79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1691A70" w14:textId="621FD59D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11433932" w14:textId="77777777" w:rsidTr="00E0689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6F87613" w14:textId="53CAD11D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4D68B59" w14:textId="05436729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Труборез TUBE CUTTER 35/42 PRO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5ACA401" w14:textId="55D8308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Труборез тип 11217 1/8-1 1/4, для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обрадобтки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меднных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труб диаметром Для труб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диам</w:t>
            </w:r>
            <w:proofErr w:type="spellEnd"/>
            <w:r w:rsidRPr="00EE06D8">
              <w:rPr>
                <w:rFonts w:ascii="Times New Roman" w:hAnsi="Times New Roman" w:cs="Times New Roman"/>
              </w:rPr>
              <w:t>. 1/8 -1 1/4 (3-32мм)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B1CAFEC" w14:textId="7918ADCC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695F0CA" w14:textId="045A792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468F4746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AF5F566" w14:textId="40271AC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8D439C6" w14:textId="7C0B78E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напорных шлангов для хладагентов "Стандарт" и "Плюс"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B93419" w14:textId="57C80917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заправочные,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комлпект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из трех шлангов; цвета: Синий, красный, 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желтый,для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R134а , длинна шлангов не менее 150 мм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C1094C0" w14:textId="4FF6D64A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327525A" w14:textId="54971AC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3CC571C9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1AE1696" w14:textId="79F319EE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EA516EB" w14:textId="64AC87B7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Аккумуляторная дрель-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шуруповерт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GSR 18-2-LI 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 аккумуляторами GBA 18V 2.0 A*ч и зарядным устройством AL 1820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DF1B" w14:textId="2E9CCA16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Тип: DDF485RF3</w:t>
            </w:r>
            <w:proofErr w:type="gramStart"/>
            <w:r w:rsidRPr="00EE06D8">
              <w:rPr>
                <w:rFonts w:ascii="Times New Roman" w:hAnsi="Times New Roman" w:cs="Times New Roman"/>
              </w:rPr>
              <w:t>J ,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Крутящий момент:  50 Н*м / 27 Н*м , ступеней 21+1;</w:t>
            </w:r>
            <w:r w:rsidRPr="00EE06D8">
              <w:rPr>
                <w:rFonts w:ascii="Times New Roman" w:hAnsi="Times New Roman" w:cs="Times New Roman"/>
              </w:rPr>
              <w:br/>
              <w:t>Обороты:  500 об/мин / 1900 об/мин , скоростей 2;</w:t>
            </w:r>
            <w:r w:rsidRPr="00EE06D8">
              <w:rPr>
                <w:rFonts w:ascii="Times New Roman" w:hAnsi="Times New Roman" w:cs="Times New Roman"/>
              </w:rPr>
              <w:br/>
              <w:t>Функции:  сверление, подсветка,</w:t>
            </w:r>
            <w:r w:rsidRPr="00EE06D8">
              <w:rPr>
                <w:rFonts w:ascii="Times New Roman" w:hAnsi="Times New Roman" w:cs="Times New Roman"/>
              </w:rPr>
              <w:br/>
              <w:t>Основной патрон:  быстрозажимной, 1.5 - 13 мм;</w:t>
            </w:r>
            <w:r w:rsidRPr="00EE06D8">
              <w:rPr>
                <w:rFonts w:ascii="Times New Roman" w:hAnsi="Times New Roman" w:cs="Times New Roman"/>
              </w:rPr>
              <w:br/>
            </w:r>
            <w:r w:rsidRPr="00EE06D8">
              <w:rPr>
                <w:rFonts w:ascii="Times New Roman" w:hAnsi="Times New Roman" w:cs="Times New Roman"/>
              </w:rPr>
              <w:lastRenderedPageBreak/>
              <w:t xml:space="preserve">Батарея: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Li-Ion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, 18 В, 3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Ач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; запасная батарея в комплекте;  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1B80651" w14:textId="31324AC4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BD746D6" w14:textId="16FE9120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1CDE6FFB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7DAAF12D" w14:textId="4FBD8D0C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1F33E4A" w14:textId="1C7DEC11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Анемометр электронный для измерения скорости воздуха от 0,5 м/с и выше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968F0" w14:textId="62638EF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Анемометр, Измерение температуры (сенсор NTC Диапазон измерений-10 ... +50 °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C,Измерение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скорости воздуха (сенсор крыльчатка)</w:t>
            </w:r>
            <w:r w:rsidRPr="00EE06D8">
              <w:rPr>
                <w:rFonts w:ascii="Times New Roman" w:hAnsi="Times New Roman" w:cs="Times New Roman"/>
              </w:rPr>
              <w:br/>
              <w:t>Диапазон измерений0,4 ... 20 м/с, Размеры</w:t>
            </w:r>
            <w:r w:rsidRPr="00EE06D8">
              <w:rPr>
                <w:rFonts w:ascii="Times New Roman" w:hAnsi="Times New Roman" w:cs="Times New Roman"/>
              </w:rPr>
              <w:br/>
              <w:t>133 x 46 x 25 мм (с защит. крышкой)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D2B80AC" w14:textId="32C8BFE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8F43D40" w14:textId="615B391A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0927EDB1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C7ABEB6" w14:textId="64D9456A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BF30D62" w14:textId="21DE30E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Вакуумметр электронный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2419" w14:textId="2827FDBB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Диапазон измерений:0 ... 26,66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мбар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/ 0 ... 20000 микрон</w:t>
            </w:r>
            <w:r w:rsidRPr="00EE06D8">
              <w:rPr>
                <w:rFonts w:ascii="Times New Roman" w:hAnsi="Times New Roman" w:cs="Times New Roman"/>
              </w:rPr>
              <w:br/>
              <w:t>Код товара:0560 5522</w:t>
            </w:r>
            <w:r w:rsidRPr="00EE06D8">
              <w:rPr>
                <w:rFonts w:ascii="Times New Roman" w:hAnsi="Times New Roman" w:cs="Times New Roman"/>
              </w:rPr>
              <w:br/>
            </w:r>
            <w:proofErr w:type="gramStart"/>
            <w:r w:rsidRPr="00EE06D8">
              <w:rPr>
                <w:rFonts w:ascii="Times New Roman" w:hAnsi="Times New Roman" w:cs="Times New Roman"/>
              </w:rPr>
              <w:t>Погрешность:±</w:t>
            </w:r>
            <w:proofErr w:type="gramEnd"/>
            <w:r w:rsidRPr="00EE06D8">
              <w:rPr>
                <w:rFonts w:ascii="Times New Roman" w:hAnsi="Times New Roman" w:cs="Times New Roman"/>
              </w:rPr>
              <w:t>(10 микрон + 10 % от изм. знач.) (100 ... 1000 микрон)</w:t>
            </w:r>
            <w:r w:rsidRPr="00EE06D8">
              <w:rPr>
                <w:rFonts w:ascii="Times New Roman" w:hAnsi="Times New Roman" w:cs="Times New Roman"/>
              </w:rPr>
              <w:br/>
              <w:t>Разрешение:1 микрон (0 ... 1000 микрон) / 10 микрон (1000 ... 2000 микрон) / 100 микрон (2000 ... 5000 микрон) Частота измерений:0,5 с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B568F1A" w14:textId="0558232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2BC9EE1" w14:textId="2681D53B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23136150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BD64B82" w14:textId="4F998FA7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71B9A82" w14:textId="6B1A8339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Вентиль с депрессором для шлангов (R134а)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0356BB" w14:textId="5610765B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Шаровые краны под заправочные шланги (R134а) с соединением папа 1/4" SAE со стороны шланга свободной гайкой 1/4" SAE. С депрессором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022EDD1" w14:textId="0F416BA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70A595F" w14:textId="01A77FA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70D70F56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988FEB3" w14:textId="4718C8F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79FDB30" w14:textId="0BF29A3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Защитная одежда и обувь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8A930" w14:textId="290CBB07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Современный рабочий костюм из прочной дышащей смесовой ткани. Обувь с защитным мыском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36F6DBB" w14:textId="1907553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4D169DE" w14:textId="143C189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307672B1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5743E19" w14:textId="4149D273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77EEF44" w14:textId="00709B9B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 очки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DE7A8" w14:textId="20FBB49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Тип:открытыеПанорамное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стекло:да</w:t>
            </w:r>
            <w:proofErr w:type="spellEnd"/>
            <w:r w:rsidRPr="00EE06D8">
              <w:rPr>
                <w:rFonts w:ascii="Times New Roman" w:hAnsi="Times New Roman" w:cs="Times New Roman"/>
              </w:rPr>
              <w:br/>
              <w:t xml:space="preserve">Крепление на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каску:нет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Защита от летящих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частиц:даУФ-защита:да</w:t>
            </w:r>
            <w:proofErr w:type="spellEnd"/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99CFDB6" w14:textId="06D4FD45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6BDF540" w14:textId="62FD31F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16AFDDBB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B1AACFE" w14:textId="2B961C9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96B6B0E" w14:textId="6D3BB14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Защитные очки затемненные для пайки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EFAD" w14:textId="33E117A4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Тип:открытыеПанорамное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стекло:да</w:t>
            </w:r>
            <w:proofErr w:type="spellEnd"/>
            <w:r w:rsidRPr="00EE06D8">
              <w:rPr>
                <w:rFonts w:ascii="Times New Roman" w:hAnsi="Times New Roman" w:cs="Times New Roman"/>
              </w:rPr>
              <w:br/>
              <w:t xml:space="preserve">Крепление на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каску:нет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Защита от летящих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частиц:даУФ-защита:да</w:t>
            </w:r>
            <w:proofErr w:type="spellEnd"/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4556F6E" w14:textId="3C02F88D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CA08F8C" w14:textId="49E4725A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765EF656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73DA09AD" w14:textId="5E19E576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EB21B46" w14:textId="0692B188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Инспекционное зеркало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D15C8" w14:textId="14D3AE00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Инспекционное телескопическое зеркало D=84мм L=250-880мм,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3C99331" w14:textId="55E00378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7208A1B" w14:textId="59E1C164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2979FB05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41D3ADA" w14:textId="433C86DE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0678F8A" w14:textId="65217FF8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92DF" w14:textId="4570798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Разрядность дисплея:12 Тип 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размера:полноразмерны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йПитание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:двойное</w:t>
            </w:r>
            <w:r w:rsidRPr="00EE06D8">
              <w:rPr>
                <w:rFonts w:ascii="Times New Roman" w:hAnsi="Times New Roman" w:cs="Times New Roman"/>
              </w:rPr>
              <w:br/>
              <w:t>Функционал: независимая память (M+, M-, MRC) , вычисление наценки , расчет процентов , вычисление квадратного корня</w:t>
            </w:r>
            <w:r w:rsidRPr="00EE06D8">
              <w:rPr>
                <w:rFonts w:ascii="Times New Roman" w:hAnsi="Times New Roman" w:cs="Times New Roman"/>
              </w:rPr>
              <w:br/>
              <w:t xml:space="preserve">Число строк дисплея:1Тип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питания:от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солнечной батареи , от 1 батарейки LR1130Цвет:черныйНаклонный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дисплей:фиксированный</w:t>
            </w:r>
            <w:proofErr w:type="spellEnd"/>
            <w:r w:rsidRPr="00EE06D8">
              <w:rPr>
                <w:rFonts w:ascii="Times New Roman" w:hAnsi="Times New Roman" w:cs="Times New Roman"/>
              </w:rPr>
              <w:br/>
              <w:t xml:space="preserve">Материал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кнопок:пластикРазмер</w:t>
            </w:r>
            <w:proofErr w:type="spellEnd"/>
            <w:r w:rsidRPr="00EE06D8">
              <w:rPr>
                <w:rFonts w:ascii="Times New Roman" w:hAnsi="Times New Roman" w:cs="Times New Roman"/>
              </w:rPr>
              <w:t>, мм:205x155x35Элементы питания в комплекте:1 батарейка LR1130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AE16AE0" w14:textId="191E80ED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4CDE293" w14:textId="10DAAC91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52D6B0D6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79FAB95" w14:textId="7C314276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38658E1" w14:textId="4DE5B916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строительный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CA333" w14:textId="658A437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06D8">
              <w:rPr>
                <w:rFonts w:ascii="Times New Roman" w:hAnsi="Times New Roman" w:cs="Times New Roman"/>
              </w:rPr>
              <w:t>Тип:карандашДлина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:180 ммЦвет:серыйТвердость:2B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Материал:графит</w:t>
            </w:r>
            <w:proofErr w:type="spellEnd"/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3DDD835" w14:textId="609C9B9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0BC4CB0" w14:textId="6F63CA78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65CACFF1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14AE4BA" w14:textId="6A914513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135707E" w14:textId="229D6AF9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Клещи токовые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2938BC" w14:textId="7FAAAD04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 Измерение переменного тока до 400 A, Категория безопасности CAT IV 300 В/CAT III 600 В. Раскрытие зажима 30 мм позволяет использовать инструмент для различных целей. Диапазон сопротивления до 4 кОм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A726F86" w14:textId="43CE7DB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32D2400" w14:textId="47A404D8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0D3E749E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0983661" w14:textId="02233ECA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A6AFB4E" w14:textId="63C1DDD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 разводной до 32 мм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37D7E5" w14:textId="46E0594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SWO 77-F/CE- 8 Длина: 211 </w:t>
            </w:r>
            <w:proofErr w:type="gramStart"/>
            <w:r w:rsidRPr="00EE06D8">
              <w:rPr>
                <w:rFonts w:ascii="Times New Roman" w:hAnsi="Times New Roman" w:cs="Times New Roman"/>
              </w:rPr>
              <w:t>мм  Материал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: инструментальная сталь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Max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расстояние между губками: 39 мм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A624FFF" w14:textId="5F8E734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8A3C162" w14:textId="57ACE26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18443C55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00C84BA" w14:textId="7944E796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B4C974E" w14:textId="7847E14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пассатижей, плоскогубцев и 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бокорезов</w:t>
            </w:r>
            <w:proofErr w:type="spellEnd"/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556CF7" w14:textId="02F2BB1C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МАСТАК 03-3HB, Набор пассатижей, плоскогубцев и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бокорезов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3шт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C4233A6" w14:textId="57C50C54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2C41AC7" w14:textId="23B822A8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529081B4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CCB3BE9" w14:textId="5890F0F9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BC60181" w14:textId="4864BFB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Кримпер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обжима наконечников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34A3FB" w14:textId="79C5AEA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GECT-02, Квадратные пресс-клещи для обжима </w:t>
            </w:r>
            <w:proofErr w:type="gramStart"/>
            <w:r w:rsidRPr="00EE06D8">
              <w:rPr>
                <w:rFonts w:ascii="Times New Roman" w:hAnsi="Times New Roman" w:cs="Times New Roman"/>
              </w:rPr>
              <w:t>наконечников  GECT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-02, Сечение втулочных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нак</w:t>
            </w:r>
            <w:proofErr w:type="spellEnd"/>
            <w:r w:rsidRPr="00EE06D8">
              <w:rPr>
                <w:rFonts w:ascii="Times New Roman" w:hAnsi="Times New Roman" w:cs="Times New Roman"/>
              </w:rPr>
              <w:t>-в НШВИ, мм² 0.25-10</w:t>
            </w:r>
            <w:r w:rsidRPr="00EE06D8">
              <w:rPr>
                <w:rFonts w:ascii="Times New Roman" w:hAnsi="Times New Roman" w:cs="Times New Roman"/>
              </w:rPr>
              <w:br/>
              <w:t xml:space="preserve">Сечение втулочных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нак</w:t>
            </w:r>
            <w:proofErr w:type="spellEnd"/>
            <w:r w:rsidRPr="00EE06D8">
              <w:rPr>
                <w:rFonts w:ascii="Times New Roman" w:hAnsi="Times New Roman" w:cs="Times New Roman"/>
              </w:rPr>
              <w:t>-в НШВИ(2), мм² 0.25-6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C83A03C" w14:textId="143C71B2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0A705A5" w14:textId="6BCC6D01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27675E4E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CCCAC7D" w14:textId="4CAFE389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301DF93" w14:textId="0EA8151C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EACBAB" w14:textId="1FA7B47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Тип: линейка измерительная    Длина: 500 мм    Длина разметки: 500 мм    Ширина: 29,5 мм    Толщина: 1 мм    Цена деления: 1 мм    Материал: сталь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F941A9D" w14:textId="23B2820B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FCDDB6A" w14:textId="02B0AE4E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152704E9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399A649" w14:textId="079B805F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88D1116" w14:textId="3664641E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Магнит для 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соленоидного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вентиля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57FA3" w14:textId="189D67B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Катушка с постоянным магнитом для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соленоидного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вентиля </w:t>
            </w:r>
            <w:proofErr w:type="spellStart"/>
            <w:r w:rsidRPr="00EE06D8">
              <w:rPr>
                <w:rFonts w:ascii="Times New Roman" w:hAnsi="Times New Roman" w:cs="Times New Roman"/>
              </w:rPr>
              <w:t>Danfoss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. Используется для проверки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соленоидных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вентилей, для их принудительного открытия.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78E79CA" w14:textId="6322B2CB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FE3119A" w14:textId="26A447AC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3529C8C6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4F40875" w14:textId="1A6125FD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0F5319D" w14:textId="6EDF865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 перманентный (для металла 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металлопластика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D4E52" w14:textId="3634C83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маркера:перманентный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Цвет:черный</w:t>
            </w:r>
            <w:proofErr w:type="spellEnd"/>
            <w:r w:rsidRPr="00EE06D8">
              <w:rPr>
                <w:rFonts w:ascii="Times New Roman" w:hAnsi="Times New Roman" w:cs="Times New Roman"/>
              </w:rPr>
              <w:br/>
              <w:t>Мах толщина линии:3 мм</w:t>
            </w:r>
            <w:r w:rsidRPr="00EE06D8">
              <w:rPr>
                <w:rFonts w:ascii="Times New Roman" w:hAnsi="Times New Roman" w:cs="Times New Roman"/>
              </w:rPr>
              <w:br/>
              <w:t>Количество в наборе:1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732640D" w14:textId="2CF1236B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3350C68" w14:textId="3CB9D71E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0ADF94E8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F08295A" w14:textId="4304E683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72717DF" w14:textId="6D2C27C0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Молоток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CB8600" w14:textId="649A9AA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</w:t>
            </w:r>
            <w:proofErr w:type="spellStart"/>
            <w:r w:rsidRPr="00EE06D8">
              <w:rPr>
                <w:rFonts w:ascii="Times New Roman" w:hAnsi="Times New Roman" w:cs="Times New Roman"/>
              </w:rPr>
              <w:t>Harden</w:t>
            </w:r>
            <w:proofErr w:type="spellEnd"/>
            <w:r w:rsidRPr="00EE06D8">
              <w:rPr>
                <w:rFonts w:ascii="Times New Roman" w:hAnsi="Times New Roman" w:cs="Times New Roman"/>
              </w:rPr>
              <w:t>, Форма бойка: комбинированный    Вес бойка: 200 г    Материал бойка: закаленная углеродистая сталь, легированная никелем и хромом    Материал рукояти: стекловолокно/стеклопластик/</w:t>
            </w:r>
            <w:proofErr w:type="spellStart"/>
            <w:r w:rsidRPr="00EE06D8">
              <w:rPr>
                <w:rFonts w:ascii="Times New Roman" w:hAnsi="Times New Roman" w:cs="Times New Roman"/>
              </w:rPr>
              <w:t>фиберглас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   Общая длина: 279 мм    Кованый: да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7E08C7D" w14:textId="27AED73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C7A4CC2" w14:textId="6418FB49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7E1F21F9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E60475F" w14:textId="326FF5FC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E9EDF1B" w14:textId="14EF3F87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Мультиметр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электрический многофункциональный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E1CF3E" w14:textId="428D7466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6D8">
              <w:rPr>
                <w:rFonts w:ascii="Times New Roman" w:hAnsi="Times New Roman" w:cs="Times New Roman"/>
              </w:rPr>
              <w:t>TrueRMS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, U </w:t>
            </w:r>
            <w:proofErr w:type="gramStart"/>
            <w:r w:rsidRPr="00EE06D8">
              <w:rPr>
                <w:rFonts w:ascii="Times New Roman" w:hAnsi="Times New Roman" w:cs="Times New Roman"/>
              </w:rPr>
              <w:t>пост./</w:t>
            </w:r>
            <w:proofErr w:type="spellStart"/>
            <w:proofErr w:type="gramEnd"/>
            <w:r w:rsidRPr="00EE06D8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. 1000В, погр.1%, I </w:t>
            </w:r>
            <w:proofErr w:type="gramStart"/>
            <w:r w:rsidRPr="00EE06D8">
              <w:rPr>
                <w:rFonts w:ascii="Times New Roman" w:hAnsi="Times New Roman" w:cs="Times New Roman"/>
              </w:rPr>
              <w:t>пост./</w:t>
            </w:r>
            <w:proofErr w:type="spellStart"/>
            <w:proofErr w:type="gramEnd"/>
            <w:r w:rsidRPr="00EE06D8">
              <w:rPr>
                <w:rFonts w:ascii="Times New Roman" w:hAnsi="Times New Roman" w:cs="Times New Roman"/>
              </w:rPr>
              <w:t>перем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. 10A, погр.1,5%, измерение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сопр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. 4МОм, частоты 40МГц, ёмкости 40мФ, термопара тип К, ЖК-дисплей 40000 отсчетов,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4D885D2" w14:textId="2F09A9A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1928C59" w14:textId="7AB56E49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08D23CDD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B674007" w14:textId="1322595B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30FF5AF" w14:textId="6CEEBFA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развальцовки труб 1/4, 3/8, 1/2, 5/8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50E355" w14:textId="5F49B84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Вальцовка VFT-808-IS с эксцентриком и труборезом. Подходит для развальцовки труб диаметром: 1/4, 5/16, 3/8, 1/2, 5/8, 3/4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82E2CE3" w14:textId="3742312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E7CE7B8" w14:textId="04AA9559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5282110A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475948C" w14:textId="21AFE776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DD0836C" w14:textId="79288014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плоских и </w:t>
            </w:r>
            <w:proofErr w:type="gram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крестовых  электромонтажных</w:t>
            </w:r>
            <w:proofErr w:type="gram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отверток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4E816E" w14:textId="09870C9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Диэлектрические, Набор, Материал рукояти       резина         Диэлектрическое покрытие        есть          Намагниченный наконечник        да                 Длина стержня, мм       150         Форма ручки        Прямая          Гибкая       нет         Количество в наборе,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шт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      8       Материал стержня   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CrV</w:t>
            </w:r>
            <w:proofErr w:type="spellEnd"/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5C81F77" w14:textId="365E648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96C1583" w14:textId="16506AC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4A7517A9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62D48D4A" w14:textId="439141F0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F3D35DD" w14:textId="581A84A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плоских и </w:t>
            </w:r>
            <w:proofErr w:type="gram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крестовых  слесарных</w:t>
            </w:r>
            <w:proofErr w:type="gram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отверток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481AEE" w14:textId="6AA46B3B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Плоских, </w:t>
            </w:r>
            <w:proofErr w:type="gramStart"/>
            <w:r w:rsidRPr="00EE06D8">
              <w:rPr>
                <w:rFonts w:ascii="Times New Roman" w:hAnsi="Times New Roman" w:cs="Times New Roman"/>
              </w:rPr>
              <w:t>крестовых  слесарных</w:t>
            </w:r>
            <w:proofErr w:type="gramEnd"/>
            <w:r w:rsidRPr="00EE06D8">
              <w:rPr>
                <w:rFonts w:ascii="Times New Roman" w:hAnsi="Times New Roman" w:cs="Times New Roman"/>
              </w:rPr>
              <w:t>, Тип GSS11 Материал рукояти: двухкомпонентный; Намагниченный наконечник: да;</w:t>
            </w:r>
            <w:r w:rsidRPr="00EE06D8">
              <w:rPr>
                <w:rFonts w:ascii="Times New Roman" w:hAnsi="Times New Roman" w:cs="Times New Roman"/>
              </w:rPr>
              <w:br/>
              <w:t>Общая длина: 100 мм; Форма ручки: прямая;  Количество в наборе: 11;</w:t>
            </w:r>
            <w:r w:rsidRPr="00EE06D8">
              <w:rPr>
                <w:rFonts w:ascii="Times New Roman" w:hAnsi="Times New Roman" w:cs="Times New Roman"/>
              </w:rPr>
              <w:br/>
              <w:t xml:space="preserve"> Материал стержня: </w:t>
            </w:r>
            <w:proofErr w:type="spellStart"/>
            <w:r w:rsidRPr="00EE06D8">
              <w:rPr>
                <w:rFonts w:ascii="Times New Roman" w:hAnsi="Times New Roman" w:cs="Times New Roman"/>
              </w:rPr>
              <w:t>CrV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; Тип шлица: </w:t>
            </w:r>
            <w:proofErr w:type="spellStart"/>
            <w:r w:rsidRPr="00EE06D8">
              <w:rPr>
                <w:rFonts w:ascii="Times New Roman" w:hAnsi="Times New Roman" w:cs="Times New Roman"/>
              </w:rPr>
              <w:t>Sl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06D8">
              <w:rPr>
                <w:rFonts w:ascii="Times New Roman" w:hAnsi="Times New Roman" w:cs="Times New Roman"/>
              </w:rPr>
              <w:t>Ph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06D8">
              <w:rPr>
                <w:rFonts w:ascii="Times New Roman" w:hAnsi="Times New Roman" w:cs="Times New Roman"/>
              </w:rPr>
              <w:t>Pz</w:t>
            </w:r>
            <w:proofErr w:type="spellEnd"/>
            <w:r w:rsidRPr="00EE06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B3DE669" w14:textId="07A9821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0BD5511" w14:textId="1974884D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74D6B5F6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91987DD" w14:textId="1619ED8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37DD81E" w14:textId="4B38CF2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рожковых ключей 6-27 мм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D8BE87" w14:textId="1FFC009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</w:t>
            </w:r>
            <w:proofErr w:type="gramStart"/>
            <w:r w:rsidRPr="00EE06D8">
              <w:rPr>
                <w:rFonts w:ascii="Times New Roman" w:hAnsi="Times New Roman" w:cs="Times New Roman"/>
              </w:rPr>
              <w:t>510620,  рожковые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   Размер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min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: 6 мм    Размер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max</w:t>
            </w:r>
            <w:proofErr w:type="spellEnd"/>
            <w:r w:rsidRPr="00EE06D8">
              <w:rPr>
                <w:rFonts w:ascii="Times New Roman" w:hAnsi="Times New Roman" w:cs="Times New Roman"/>
              </w:rPr>
              <w:t>: 32 мм в сумке, набором 12 ключей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F1233C1" w14:textId="68A545DC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85876E9" w14:textId="147F4EEC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06A038FF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6C0F9F2B" w14:textId="05A0CFB1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E5A17C1" w14:textId="4CE78E5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шлангов для 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опрессовки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вакуумирования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заправки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4E0694" w14:textId="566CACD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заправочные, </w:t>
            </w:r>
            <w:proofErr w:type="spellStart"/>
            <w:r w:rsidRPr="00EE06D8">
              <w:rPr>
                <w:rFonts w:ascii="Times New Roman" w:hAnsi="Times New Roman" w:cs="Times New Roman"/>
              </w:rPr>
              <w:t>комлпект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из трех шлангов; цвета: Синий, красный, 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желтый,для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R134а , длинна шлангов не менее 150 мм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95F2FD6" w14:textId="7593CA71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3BAF6F1" w14:textId="76CC704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6C18248B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BB74004" w14:textId="29E8160F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01FA7D4" w14:textId="794AA28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Напильник плоский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49B4" w14:textId="78789BB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Тип: плоский    Рабочая длина: 200 мм    Зернистость: 14 ячеек    Класс (№): 2    Материал рукояти: двухкомпонентная    Тип: по металлу    Рукоятка: да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9F6687C" w14:textId="0834AC9B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D13650A" w14:textId="69BC65EE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4219BE08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753EE8B2" w14:textId="23029900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971ECC7" w14:textId="43BD4D21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строительный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295485C" w14:textId="4E8F0713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Нож строительный монтажный. Тип: НСМ-10 78495, Материал лезвия: инструментальная сталь    Длина лезвия: 6 мм    Ширина лезвия: 18 мм    Конструкция: выдвижной    Материал рукояти: металл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405E8DB" w14:textId="7378444D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1C30814" w14:textId="487F3EA8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2DF10D8D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709C1FC8" w14:textId="65B19C83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07C248F" w14:textId="77430193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Отвертка индикаторная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9340D1" w14:textId="456140F1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Переменное напряжение, контактный метод: 220 В    Напряжение: 0-220 В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Max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предел чувствительности: 220 В    Способ измерения: контактный    Длина стержня: 56 мм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D2A549D" w14:textId="47D5ED9D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BFCD7D5" w14:textId="6BE10D19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5BA88B29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3A1A7C7" w14:textId="6C12F32C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BAE30B2" w14:textId="04433FDB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Перчатки рабочие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EE75F" w14:textId="48894DB6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Назначение:общего</w:t>
            </w:r>
            <w:proofErr w:type="spellEnd"/>
            <w:proofErr w:type="gramEnd"/>
            <w:r w:rsidRPr="00EE06D8">
              <w:rPr>
                <w:rFonts w:ascii="Times New Roman" w:hAnsi="Times New Roman" w:cs="Times New Roman"/>
              </w:rPr>
              <w:t xml:space="preserve"> назначения Класс вязки:10</w:t>
            </w:r>
            <w:r w:rsidRPr="00EE06D8">
              <w:rPr>
                <w:rFonts w:ascii="Times New Roman" w:hAnsi="Times New Roman" w:cs="Times New Roman"/>
              </w:rPr>
              <w:br/>
            </w:r>
            <w:proofErr w:type="spellStart"/>
            <w:r w:rsidRPr="00EE06D8">
              <w:rPr>
                <w:rFonts w:ascii="Times New Roman" w:hAnsi="Times New Roman" w:cs="Times New Roman"/>
              </w:rPr>
              <w:t>Материал:хлопок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, ПВХ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Рисунок:точка</w:t>
            </w:r>
            <w:proofErr w:type="spellEnd"/>
            <w:r w:rsidRPr="00EE06D8">
              <w:rPr>
                <w:rFonts w:ascii="Times New Roman" w:hAnsi="Times New Roman" w:cs="Times New Roman"/>
              </w:rPr>
              <w:br/>
              <w:t>Вес нетто:0,042 кг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94EDEA9" w14:textId="079DF7AA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1C0C740" w14:textId="42E1B934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4653881E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6BEF847A" w14:textId="1FB80960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EBA3255" w14:textId="3AF59AD5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Редуктор для азота/ кислорода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29C404" w14:textId="33DF8B57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 редуктора РК-70, Тип газа: Кислород,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5519ED3" w14:textId="041B6D75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746E889" w14:textId="442B9ED1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089DD371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D99B128" w14:textId="4AAC09F1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C2DFF3B" w14:textId="207B2F69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Риммер</w:t>
            </w:r>
            <w:proofErr w:type="spellEnd"/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56102" w14:textId="401ED1D8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Материал: цинковый сплав/высокоуглеродистая сталь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Min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диаметр обрабатываемого отверстия: 3 мм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Max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диаметр обрабатываемого отверстия: </w:t>
            </w:r>
            <w:r w:rsidRPr="00EE06D8">
              <w:rPr>
                <w:rFonts w:ascii="Times New Roman" w:hAnsi="Times New Roman" w:cs="Times New Roman"/>
              </w:rPr>
              <w:lastRenderedPageBreak/>
              <w:t>40 мм    Обрабатываемые материалы: цветные металлы/</w:t>
            </w:r>
            <w:proofErr w:type="spellStart"/>
            <w:r w:rsidRPr="00EE06D8">
              <w:rPr>
                <w:rFonts w:ascii="Times New Roman" w:hAnsi="Times New Roman" w:cs="Times New Roman"/>
              </w:rPr>
              <w:t>металлопластик</w:t>
            </w:r>
            <w:proofErr w:type="spellEnd"/>
            <w:r w:rsidRPr="00EE06D8">
              <w:rPr>
                <w:rFonts w:ascii="Times New Roman" w:hAnsi="Times New Roman" w:cs="Times New Roman"/>
              </w:rPr>
              <w:t>/ПВХ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2877D1E" w14:textId="3F61624D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2D7B73F" w14:textId="03568BE1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2159D3AD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29C54A94" w14:textId="019611AC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0CACFE8" w14:textId="31B6CFE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96BD57" w14:textId="35611B6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Размер ленты: 5м х25мм    Длина: 5 м    Ширина ленты: 25 мм    Материал ленты: сталь    Магнитный зацеп: да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4EA8613" w14:textId="59E89675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4266E15" w14:textId="729085DC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56D6FB4E" w14:textId="77777777" w:rsidTr="00E06899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0E1A6898" w14:textId="4A77316E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62B5368" w14:textId="093C990B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шариковая или 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B7B7F" w14:textId="4B0628B0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6D8">
              <w:rPr>
                <w:rFonts w:ascii="Times New Roman" w:hAnsi="Times New Roman" w:cs="Times New Roman"/>
              </w:rPr>
              <w:t>Шаркиовая</w:t>
            </w:r>
            <w:proofErr w:type="spellEnd"/>
            <w:r w:rsidRPr="00EE06D8">
              <w:rPr>
                <w:rFonts w:ascii="Times New Roman" w:hAnsi="Times New Roman" w:cs="Times New Roman"/>
              </w:rPr>
              <w:t>, цвет синий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A2D9241" w14:textId="2F5EE96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150764C" w14:textId="0612131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121B2438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073B3EF" w14:textId="32A3994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1CA8E13" w14:textId="32E102F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Свёрла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935DD" w14:textId="145516F4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6D8">
              <w:rPr>
                <w:rFonts w:ascii="Times New Roman" w:hAnsi="Times New Roman" w:cs="Times New Roman"/>
              </w:rPr>
              <w:t>Min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диаметр: 1 мм    Количество предметов: 19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шт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Max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диаметр хвостовика: 10 мм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Max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диаметр сверла: 13 мм    Тип: спиральный    Материал обработки: металл    Тип хвостовика: цилиндрический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6541349" w14:textId="3E7B912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274B39B" w14:textId="297AAD0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061461B9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364922D4" w14:textId="0EAE959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EC9F87B" w14:textId="03B6C3F7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Сверло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E5BE1" w14:textId="7F8B3A03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Сверло перьевое 30x152 </w:t>
            </w:r>
            <w:proofErr w:type="gramStart"/>
            <w:r w:rsidRPr="00EE06D8">
              <w:rPr>
                <w:rFonts w:ascii="Times New Roman" w:hAnsi="Times New Roman" w:cs="Times New Roman"/>
              </w:rPr>
              <w:t>мм ,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Диаметр, мм 30</w:t>
            </w:r>
            <w:r w:rsidRPr="00EE06D8">
              <w:rPr>
                <w:rFonts w:ascii="Times New Roman" w:hAnsi="Times New Roman" w:cs="Times New Roman"/>
              </w:rPr>
              <w:br/>
              <w:t>Длина, мм 152</w:t>
            </w:r>
            <w:r w:rsidRPr="00EE06D8">
              <w:rPr>
                <w:rFonts w:ascii="Times New Roman" w:hAnsi="Times New Roman" w:cs="Times New Roman"/>
              </w:rPr>
              <w:br/>
              <w:t>Диаметр хвостовика, мм 6.35</w:t>
            </w:r>
            <w:r w:rsidRPr="00EE06D8">
              <w:rPr>
                <w:rFonts w:ascii="Times New Roman" w:hAnsi="Times New Roman" w:cs="Times New Roman"/>
              </w:rPr>
              <w:br/>
              <w:t>Материал обработки дерево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A278E5E" w14:textId="3024981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A8D9EDD" w14:textId="5CD660E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4ACE40C9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6F5BD17" w14:textId="665C7B8C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C63EEC1" w14:textId="3525BD8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Сервисный ключ "трещотка"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CB1BF6" w14:textId="238E1038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Ключ специальный CT-122 </w:t>
            </w:r>
            <w:proofErr w:type="spellStart"/>
            <w:proofErr w:type="gramStart"/>
            <w:r w:rsidRPr="00EE06D8">
              <w:rPr>
                <w:rFonts w:ascii="Times New Roman" w:hAnsi="Times New Roman" w:cs="Times New Roman"/>
              </w:rPr>
              <w:t>ShineYear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 размеры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1/4",3/8",3/16",5/16"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AFC6889" w14:textId="0FF1353E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0432424" w14:textId="03EA2C1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1BD16BD2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65983256" w14:textId="1E66BE65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AD00CD9" w14:textId="5DD2D59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Стриппер для зачистки проводов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89A11F" w14:textId="4FF910B1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Тип: WS-17 84418 Тип: механический(</w:t>
            </w:r>
            <w:proofErr w:type="gramStart"/>
            <w:r w:rsidRPr="00EE06D8">
              <w:rPr>
                <w:rFonts w:ascii="Times New Roman" w:hAnsi="Times New Roman" w:cs="Times New Roman"/>
              </w:rPr>
              <w:t xml:space="preserve">ручной)   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   Регулировка глубины реза: да    Регулировка диаметра реза: да    </w:t>
            </w:r>
            <w:proofErr w:type="spellStart"/>
            <w:r w:rsidRPr="00EE06D8">
              <w:rPr>
                <w:rFonts w:ascii="Times New Roman" w:hAnsi="Times New Roman" w:cs="Times New Roman"/>
              </w:rPr>
              <w:t>Max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сечение провода: 10 мм²    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CF6F642" w14:textId="5964331E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9520D35" w14:textId="0E934E4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18D13C8C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C22084B" w14:textId="694B1203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0A4F724" w14:textId="26EBF03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 электронный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0E5F" w14:textId="6E8A2964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Тип: 2267-40, Показатель визирования 10:1, измерение пятна размером 1 м на расстоянии 10 м</w:t>
            </w:r>
            <w:r w:rsidRPr="00EE06D8">
              <w:rPr>
                <w:rFonts w:ascii="Times New Roman" w:hAnsi="Times New Roman" w:cs="Times New Roman"/>
              </w:rPr>
              <w:br/>
              <w:t>Диапазон измеряемых температур от -30°C до 400°C</w:t>
            </w:r>
            <w:r w:rsidRPr="00EE06D8">
              <w:rPr>
                <w:rFonts w:ascii="Times New Roman" w:hAnsi="Times New Roman" w:cs="Times New Roman"/>
              </w:rPr>
              <w:br/>
              <w:t>Настройка оповещения о низких и высоких температурах</w:t>
            </w:r>
            <w:r w:rsidRPr="00EE06D8">
              <w:rPr>
                <w:rFonts w:ascii="Times New Roman" w:hAnsi="Times New Roman" w:cs="Times New Roman"/>
              </w:rPr>
              <w:br/>
              <w:t>LCD экран премиум класса обеспечивает отличное чтение результатов измерения</w:t>
            </w:r>
            <w:r w:rsidRPr="00EE06D8">
              <w:rPr>
                <w:rFonts w:ascii="Times New Roman" w:hAnsi="Times New Roman" w:cs="Times New Roman"/>
              </w:rPr>
              <w:br/>
              <w:t>Упрощенные кнопки и настройки обеспечивают быстрое сканирование</w:t>
            </w:r>
            <w:r w:rsidRPr="00EE06D8">
              <w:rPr>
                <w:rFonts w:ascii="Times New Roman" w:hAnsi="Times New Roman" w:cs="Times New Roman"/>
              </w:rPr>
              <w:br/>
              <w:t>Обрезиненные накладки защищают экран и объектив от ударов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0DF63ABE" w14:textId="3DDE3909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A38318A" w14:textId="50E5891E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</w:tr>
      <w:tr w:rsidR="00EE06D8" w:rsidRPr="00032370" w14:paraId="023EF237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2E0C904A" w14:textId="31058A39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3084106" w14:textId="0287263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Гигрометр электронный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4A5C" w14:textId="7B2B6A54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605i, Смарт-зонд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термогигрометр</w:t>
            </w:r>
            <w:proofErr w:type="spellEnd"/>
            <w:r w:rsidRPr="00EE06D8">
              <w:rPr>
                <w:rFonts w:ascii="Times New Roman" w:hAnsi="Times New Roman" w:cs="Times New Roman"/>
              </w:rPr>
              <w:t>. Измерение влажности и температуры воздуха в помещении и воздуховодах. Диапазон измерения: от 5 до 80 %ОВ; от -20 до +60 °C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F389AB1" w14:textId="32A96AE2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9934806" w14:textId="125E0A23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5E9F03FD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3DEC7E6" w14:textId="1E6638B4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4A7AAEE" w14:textId="0FE031C1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Течеискатель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555E47" w14:textId="16E24A3F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течеискателя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VML-1</w:t>
            </w:r>
            <w:r w:rsidRPr="00EE06D8">
              <w:rPr>
                <w:rFonts w:ascii="Times New Roman" w:hAnsi="Times New Roman" w:cs="Times New Roman"/>
              </w:rPr>
              <w:br/>
              <w:t xml:space="preserve">Хладагенты: CFC, HCFC, HFC (R12, R22, R134a, R404, R407, R410, R502, R507, R32 и др.) Минимальная чувствительность по R134a: 3ppm (3 грамма в </w:t>
            </w:r>
            <w:proofErr w:type="gramStart"/>
            <w:r w:rsidRPr="00EE06D8">
              <w:rPr>
                <w:rFonts w:ascii="Times New Roman" w:hAnsi="Times New Roman" w:cs="Times New Roman"/>
              </w:rPr>
              <w:t>год)Допустимая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</w:t>
            </w:r>
            <w:r w:rsidRPr="00EE06D8">
              <w:rPr>
                <w:rFonts w:ascii="Times New Roman" w:hAnsi="Times New Roman" w:cs="Times New Roman"/>
              </w:rPr>
              <w:lastRenderedPageBreak/>
              <w:t>рабочая температура: 0-40◦С Допустимый уровень влажности: ≤90% Время реагирования: 3 секунды</w:t>
            </w:r>
            <w:r w:rsidRPr="00EE06D8">
              <w:rPr>
                <w:rFonts w:ascii="Times New Roman" w:hAnsi="Times New Roman" w:cs="Times New Roman"/>
              </w:rPr>
              <w:br/>
              <w:t>Питание: аккумулятор (в комплекте) Время работы от аккумулятора: 8 часов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90EA043" w14:textId="5946737B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126F558" w14:textId="0A956239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6194624B" w14:textId="77777777" w:rsidTr="00E0689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568E4A5" w14:textId="25AA83CB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4183859" w14:textId="30775562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строительный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36A731" w14:textId="7D6C65AE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>Тип: GWS-30</w:t>
            </w:r>
            <w:proofErr w:type="gramStart"/>
            <w:r w:rsidRPr="00EE06D8">
              <w:rPr>
                <w:rFonts w:ascii="Times New Roman" w:hAnsi="Times New Roman" w:cs="Times New Roman"/>
              </w:rPr>
              <w:t>B,  угольник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столярный    Материал: сталь    Длина большей стороны: 300 мм    Двусторонняя шкала : да    Угольник 45 градусов: да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2BB8DC31" w14:textId="0636AD62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DE41206" w14:textId="393F21F5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2EB4C7B0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48BC9AA" w14:textId="051A249E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1C4403F" w14:textId="1B12B7CE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400 мм.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E18148" w14:textId="22794BFD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</w:t>
            </w:r>
            <w:proofErr w:type="spellStart"/>
            <w:r w:rsidRPr="00EE06D8">
              <w:rPr>
                <w:rFonts w:ascii="Times New Roman" w:hAnsi="Times New Roman" w:cs="Times New Roman"/>
              </w:rPr>
              <w:t>Gigant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SL400 Длина: 400 мм Количество глазков: 3 </w:t>
            </w:r>
            <w:proofErr w:type="spellStart"/>
            <w:r w:rsidRPr="00EE06D8">
              <w:rPr>
                <w:rFonts w:ascii="Times New Roman" w:hAnsi="Times New Roman" w:cs="Times New Roman"/>
              </w:rPr>
              <w:t>шт</w:t>
            </w:r>
            <w:proofErr w:type="spellEnd"/>
            <w:r w:rsidRPr="00EE06D8">
              <w:rPr>
                <w:rFonts w:ascii="Times New Roman" w:hAnsi="Times New Roman" w:cs="Times New Roman"/>
              </w:rPr>
              <w:br/>
              <w:t>Подвесной: да С разметкой: да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1629A38A" w14:textId="590D7DE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673ACB0" w14:textId="1AFBED5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7BECDDAA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685D660E" w14:textId="0999F1C2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2210CFD" w14:textId="104566A1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Компактный труборез для медных труб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FC20F3" w14:textId="17BCF636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06D8">
              <w:rPr>
                <w:rFonts w:ascii="Times New Roman" w:hAnsi="Times New Roman" w:cs="Times New Roman"/>
              </w:rPr>
              <w:t>для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медных труб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6B88D85A" w14:textId="2668F86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7BE0D8DF" w14:textId="470C70D5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EE06D8" w:rsidRPr="00032370" w14:paraId="592C7776" w14:textId="77777777" w:rsidTr="00746CC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4900D04C" w14:textId="39AE7DBD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F43D218" w14:textId="0E7E3213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DFBE6F" w14:textId="3684B1D9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06D8">
              <w:rPr>
                <w:rFonts w:ascii="Times New Roman" w:hAnsi="Times New Roman" w:cs="Times New Roman"/>
              </w:rPr>
              <w:t>для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электромонтажных работ 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D996863" w14:textId="4D755D36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FFFFFF"/>
            <w:vAlign w:val="center"/>
          </w:tcPr>
          <w:p w14:paraId="1146836C" w14:textId="6A9CE470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2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EE06D8" w:rsidRPr="00032370" w14:paraId="6D7D0016" w14:textId="77777777" w:rsidTr="00746CC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57CC4896" w14:textId="77777777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530990A3" w14:textId="1A53BB7A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шестигранников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FE9781" w14:textId="1BA7ACCC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06D8">
              <w:rPr>
                <w:rFonts w:ascii="Times New Roman" w:hAnsi="Times New Roman" w:cs="Times New Roman"/>
              </w:rPr>
              <w:t>с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шарообразной головкой, 9шт, длинные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20704FC" w14:textId="2A85CDCA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FFFFFF"/>
            <w:vAlign w:val="center"/>
          </w:tcPr>
          <w:p w14:paraId="5256F836" w14:textId="7777777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6D8" w:rsidRPr="00032370" w14:paraId="3B4F0B8E" w14:textId="77777777" w:rsidTr="00E0689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" w:type="pct"/>
          </w:tcPr>
          <w:p w14:paraId="1091579F" w14:textId="77777777" w:rsidR="00EE06D8" w:rsidRPr="00032370" w:rsidRDefault="00EE06D8" w:rsidP="00EE06D8">
            <w:pPr>
              <w:pStyle w:val="aff1"/>
              <w:numPr>
                <w:ilvl w:val="0"/>
                <w:numId w:val="39"/>
              </w:numPr>
              <w:spacing w:after="0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2DB375E" w14:textId="194BF01E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Ящик "</w:t>
            </w:r>
            <w:proofErr w:type="spellStart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тулбокс</w:t>
            </w:r>
            <w:proofErr w:type="spellEnd"/>
            <w:r w:rsidRPr="00EE0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E7EB5D" w14:textId="0A9CD538" w:rsidR="00EE06D8" w:rsidRPr="00EE06D8" w:rsidRDefault="00EE06D8" w:rsidP="00EE06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D8">
              <w:rPr>
                <w:rFonts w:ascii="Times New Roman" w:hAnsi="Times New Roman" w:cs="Times New Roman"/>
              </w:rPr>
              <w:t xml:space="preserve">Тип: </w:t>
            </w:r>
            <w:proofErr w:type="spellStart"/>
            <w:r w:rsidRPr="00EE06D8">
              <w:rPr>
                <w:rFonts w:ascii="Times New Roman" w:hAnsi="Times New Roman" w:cs="Times New Roman"/>
              </w:rPr>
              <w:t>Toollbox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6D8">
              <w:rPr>
                <w:rFonts w:ascii="Times New Roman" w:hAnsi="Times New Roman" w:cs="Times New Roman"/>
              </w:rPr>
              <w:t>Standart</w:t>
            </w:r>
            <w:proofErr w:type="spellEnd"/>
            <w:r w:rsidRPr="00EE06D8">
              <w:rPr>
                <w:rFonts w:ascii="Times New Roman" w:hAnsi="Times New Roman" w:cs="Times New Roman"/>
              </w:rPr>
              <w:t xml:space="preserve"> TBS-5; Металлический, на колёсах, на 5 выдвижных ящиков, габаритные </w:t>
            </w:r>
            <w:proofErr w:type="gramStart"/>
            <w:r w:rsidRPr="00EE06D8">
              <w:rPr>
                <w:rFonts w:ascii="Times New Roman" w:hAnsi="Times New Roman" w:cs="Times New Roman"/>
              </w:rPr>
              <w:t>размеры  800</w:t>
            </w:r>
            <w:proofErr w:type="gramEnd"/>
            <w:r w:rsidRPr="00EE06D8">
              <w:rPr>
                <w:rFonts w:ascii="Times New Roman" w:hAnsi="Times New Roman" w:cs="Times New Roman"/>
              </w:rPr>
              <w:t xml:space="preserve"> × 775 × 468 мм; цвет синий.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423D1CF0" w14:textId="6A348ACF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vAlign w:val="center"/>
          </w:tcPr>
          <w:p w14:paraId="3D8BE7F9" w14:textId="77777777" w:rsidR="00EE06D8" w:rsidRPr="00D25208" w:rsidRDefault="00EE06D8" w:rsidP="00EE06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574183" w14:textId="77777777" w:rsidR="000464EB" w:rsidRPr="006C5359" w:rsidRDefault="000464EB" w:rsidP="006C53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749222C5" w:rsidR="00E15F2A" w:rsidRPr="006C5359" w:rsidRDefault="008F009D" w:rsidP="00032370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17" w:name="_Toc78885660"/>
      <w:bookmarkStart w:id="18" w:name="_Toc125114127"/>
      <w:r w:rsidRPr="006C5359">
        <w:rPr>
          <w:rFonts w:ascii="Times New Roman" w:hAnsi="Times New Roman"/>
          <w:color w:val="000000"/>
          <w:szCs w:val="28"/>
          <w:lang w:val="ru-RU"/>
        </w:rPr>
        <w:t>2.2. МАТЕРИАЛЫ, ОБОРУДОВАНИЕ И ИНСТРУМЕНТЫ, ЗАПРЕЩЕННЫЕ НА ПЛОЩАДКЕ</w:t>
      </w:r>
      <w:bookmarkEnd w:id="17"/>
      <w:bookmarkEnd w:id="18"/>
    </w:p>
    <w:p w14:paraId="1DD36ACA" w14:textId="096B17C6" w:rsidR="000464EB" w:rsidRPr="006C5359" w:rsidRDefault="000464EB" w:rsidP="006C5359">
      <w:pPr>
        <w:pStyle w:val="aff1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C5359">
        <w:rPr>
          <w:rFonts w:ascii="Times New Roman" w:eastAsia="Times New Roman" w:hAnsi="Times New Roman"/>
          <w:sz w:val="28"/>
          <w:szCs w:val="28"/>
        </w:rPr>
        <w:t>Участникам не разрешается приносить на площадку и вспомогательные материалы, которые могут дать им несправедливое преимущество.</w:t>
      </w:r>
    </w:p>
    <w:p w14:paraId="52B49276" w14:textId="79C2B41A" w:rsidR="000464EB" w:rsidRDefault="000464EB" w:rsidP="006C5359">
      <w:pPr>
        <w:pStyle w:val="aff1"/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6C5359">
        <w:rPr>
          <w:rFonts w:ascii="Times New Roman" w:eastAsia="Times New Roman" w:hAnsi="Times New Roman"/>
          <w:sz w:val="28"/>
          <w:szCs w:val="28"/>
        </w:rPr>
        <w:t>Конкурсантам запрещается использовать любые инструменты, не включенные в список инфраструктуры.</w:t>
      </w:r>
    </w:p>
    <w:p w14:paraId="3D844993" w14:textId="77777777" w:rsidR="00032370" w:rsidRPr="006C5359" w:rsidRDefault="00032370" w:rsidP="00032370">
      <w:pPr>
        <w:pStyle w:val="aff1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14:paraId="03196394" w14:textId="5B970BBB" w:rsidR="00B37579" w:rsidRPr="006C5359" w:rsidRDefault="00A11569" w:rsidP="006C5359">
      <w:pPr>
        <w:pStyle w:val="2"/>
        <w:spacing w:before="0" w:after="0" w:line="276" w:lineRule="auto"/>
        <w:ind w:firstLine="709"/>
        <w:jc w:val="center"/>
        <w:rPr>
          <w:rFonts w:ascii="Times New Roman" w:hAnsi="Times New Roman"/>
          <w:bCs/>
          <w:caps/>
          <w:szCs w:val="28"/>
          <w:lang w:val="ru-RU"/>
        </w:rPr>
      </w:pPr>
      <w:bookmarkStart w:id="19" w:name="_Toc125114128"/>
      <w:r w:rsidRPr="006C5359">
        <w:rPr>
          <w:rFonts w:ascii="Times New Roman" w:hAnsi="Times New Roman"/>
          <w:bCs/>
          <w:caps/>
          <w:szCs w:val="28"/>
          <w:lang w:val="ru-RU"/>
        </w:rPr>
        <w:t>3</w:t>
      </w:r>
      <w:r w:rsidR="00E75567" w:rsidRPr="006C5359">
        <w:rPr>
          <w:rFonts w:ascii="Times New Roman" w:hAnsi="Times New Roman"/>
          <w:bCs/>
          <w:caps/>
          <w:szCs w:val="28"/>
          <w:lang w:val="ru-RU"/>
        </w:rPr>
        <w:t xml:space="preserve">. </w:t>
      </w:r>
      <w:r w:rsidR="00B37579" w:rsidRPr="006C5359">
        <w:rPr>
          <w:rFonts w:ascii="Times New Roman" w:hAnsi="Times New Roman"/>
          <w:bCs/>
          <w:caps/>
          <w:szCs w:val="28"/>
          <w:lang w:val="ru-RU"/>
        </w:rPr>
        <w:t>Приложения</w:t>
      </w:r>
      <w:bookmarkEnd w:id="19"/>
    </w:p>
    <w:p w14:paraId="7CBE0B86" w14:textId="5C0BBA36" w:rsidR="00EE06D8" w:rsidRDefault="00A11569" w:rsidP="006C5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6C5359">
        <w:rPr>
          <w:rFonts w:ascii="Times New Roman" w:hAnsi="Times New Roman" w:cs="Times New Roman"/>
          <w:sz w:val="28"/>
          <w:szCs w:val="28"/>
        </w:rPr>
        <w:t xml:space="preserve">1 </w:t>
      </w:r>
      <w:r w:rsidR="00EE06D8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229D45A2" w14:textId="69E0518E" w:rsidR="00945E13" w:rsidRPr="006C5359" w:rsidRDefault="00EE06D8" w:rsidP="006C5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E13" w:rsidRPr="006C5359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6C5359">
        <w:rPr>
          <w:rFonts w:ascii="Times New Roman" w:hAnsi="Times New Roman" w:cs="Times New Roman"/>
          <w:sz w:val="28"/>
          <w:szCs w:val="28"/>
        </w:rPr>
        <w:t>ого</w:t>
      </w:r>
      <w:r w:rsidR="00945E13" w:rsidRPr="006C535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6C5359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76974580" w:rsidR="00B37579" w:rsidRPr="006C5359" w:rsidRDefault="00EE06D8" w:rsidP="006C5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Приложение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 w:rsidRPr="006C535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6C5359">
        <w:rPr>
          <w:rFonts w:ascii="Times New Roman" w:hAnsi="Times New Roman" w:cs="Times New Roman"/>
          <w:sz w:val="28"/>
          <w:szCs w:val="28"/>
        </w:rPr>
        <w:t>ого</w:t>
      </w:r>
      <w:r w:rsidR="00B37579" w:rsidRPr="006C535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6C5359">
        <w:rPr>
          <w:rFonts w:ascii="Times New Roman" w:hAnsi="Times New Roman" w:cs="Times New Roman"/>
          <w:sz w:val="28"/>
          <w:szCs w:val="28"/>
        </w:rPr>
        <w:t>я</w:t>
      </w:r>
    </w:p>
    <w:p w14:paraId="1211BF0E" w14:textId="7F51F184" w:rsidR="00A27EE4" w:rsidRPr="006C5359" w:rsidRDefault="00B37579" w:rsidP="006C5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Приложение №</w:t>
      </w:r>
      <w:r w:rsidR="00EE06D8">
        <w:rPr>
          <w:rFonts w:ascii="Times New Roman" w:hAnsi="Times New Roman" w:cs="Times New Roman"/>
          <w:sz w:val="28"/>
          <w:szCs w:val="28"/>
        </w:rPr>
        <w:t>4</w:t>
      </w:r>
      <w:r w:rsidR="007B3FD5" w:rsidRPr="006C5359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6C535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0464EB" w:rsidRPr="006C5359">
        <w:rPr>
          <w:rFonts w:ascii="Times New Roman" w:hAnsi="Times New Roman" w:cs="Times New Roman"/>
          <w:sz w:val="28"/>
          <w:szCs w:val="28"/>
        </w:rPr>
        <w:t>Холодильная техника и системы кондиционирования</w:t>
      </w:r>
      <w:r w:rsidR="00A11569" w:rsidRPr="006C5359">
        <w:rPr>
          <w:rFonts w:ascii="Times New Roman" w:hAnsi="Times New Roman" w:cs="Times New Roman"/>
          <w:sz w:val="28"/>
          <w:szCs w:val="28"/>
        </w:rPr>
        <w:t>»</w:t>
      </w:r>
    </w:p>
    <w:p w14:paraId="2C473B18" w14:textId="171466B2" w:rsidR="007B77FD" w:rsidRPr="006C5359" w:rsidRDefault="003F1963" w:rsidP="006C5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>Приложение №</w:t>
      </w:r>
      <w:r w:rsidR="00EE06D8">
        <w:rPr>
          <w:rFonts w:ascii="Times New Roman" w:hAnsi="Times New Roman" w:cs="Times New Roman"/>
          <w:sz w:val="28"/>
          <w:szCs w:val="28"/>
        </w:rPr>
        <w:t>5</w:t>
      </w:r>
      <w:r w:rsidRPr="006C5359">
        <w:rPr>
          <w:rFonts w:ascii="Times New Roman" w:hAnsi="Times New Roman" w:cs="Times New Roman"/>
          <w:sz w:val="28"/>
          <w:szCs w:val="28"/>
        </w:rPr>
        <w:t xml:space="preserve"> </w:t>
      </w:r>
      <w:r w:rsidR="00BA5ADA" w:rsidRPr="006C5359">
        <w:rPr>
          <w:rFonts w:ascii="Times New Roman" w:hAnsi="Times New Roman" w:cs="Times New Roman"/>
          <w:sz w:val="28"/>
          <w:szCs w:val="28"/>
        </w:rPr>
        <w:t>Г</w:t>
      </w:r>
      <w:r w:rsidR="007B77FD" w:rsidRPr="006C5359">
        <w:rPr>
          <w:rFonts w:ascii="Times New Roman" w:hAnsi="Times New Roman" w:cs="Times New Roman"/>
          <w:sz w:val="28"/>
          <w:szCs w:val="28"/>
        </w:rPr>
        <w:t>идравлическая схема RCDE</w:t>
      </w:r>
    </w:p>
    <w:p w14:paraId="43B2D605" w14:textId="196247B5" w:rsidR="007B77FD" w:rsidRPr="006C5359" w:rsidRDefault="00BA5ADA" w:rsidP="006C53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1B80" w:rsidRPr="006C5359">
        <w:rPr>
          <w:rFonts w:ascii="Times New Roman" w:hAnsi="Times New Roman" w:cs="Times New Roman"/>
          <w:sz w:val="28"/>
          <w:szCs w:val="28"/>
        </w:rPr>
        <w:t>№</w:t>
      </w:r>
      <w:r w:rsidR="00EE06D8">
        <w:rPr>
          <w:rFonts w:ascii="Times New Roman" w:hAnsi="Times New Roman" w:cs="Times New Roman"/>
          <w:sz w:val="28"/>
          <w:szCs w:val="28"/>
        </w:rPr>
        <w:t>6</w:t>
      </w:r>
      <w:r w:rsidRPr="006C5359">
        <w:rPr>
          <w:rFonts w:ascii="Times New Roman" w:hAnsi="Times New Roman" w:cs="Times New Roman"/>
          <w:sz w:val="28"/>
          <w:szCs w:val="28"/>
        </w:rPr>
        <w:t xml:space="preserve"> Э</w:t>
      </w:r>
      <w:r w:rsidR="007B77FD" w:rsidRPr="006C5359">
        <w:rPr>
          <w:rFonts w:ascii="Times New Roman" w:hAnsi="Times New Roman" w:cs="Times New Roman"/>
          <w:sz w:val="28"/>
          <w:szCs w:val="28"/>
        </w:rPr>
        <w:t>лектрическая схема RCDE</w:t>
      </w:r>
    </w:p>
    <w:sectPr w:rsidR="007B77FD" w:rsidRPr="006C5359" w:rsidSect="00976338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9B816" w14:textId="77777777" w:rsidR="00FD6948" w:rsidRDefault="00FD6948" w:rsidP="00970F49">
      <w:pPr>
        <w:spacing w:after="0" w:line="240" w:lineRule="auto"/>
      </w:pPr>
      <w:r>
        <w:separator/>
      </w:r>
    </w:p>
  </w:endnote>
  <w:endnote w:type="continuationSeparator" w:id="0">
    <w:p w14:paraId="6C06A745" w14:textId="77777777" w:rsidR="00FD6948" w:rsidRDefault="00FD694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93753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93753" w:rsidRPr="00A204BB" w:rsidRDefault="00F93753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250E0F6" w:rsidR="00F93753" w:rsidRPr="00A204BB" w:rsidRDefault="00F9375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1519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93753" w:rsidRDefault="00F93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57DA" w14:textId="77777777" w:rsidR="00FD6948" w:rsidRDefault="00FD6948" w:rsidP="00970F49">
      <w:pPr>
        <w:spacing w:after="0" w:line="240" w:lineRule="auto"/>
      </w:pPr>
      <w:r>
        <w:separator/>
      </w:r>
    </w:p>
  </w:footnote>
  <w:footnote w:type="continuationSeparator" w:id="0">
    <w:p w14:paraId="65486993" w14:textId="77777777" w:rsidR="00FD6948" w:rsidRDefault="00FD694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F93753" w:rsidRPr="00B45AA4" w:rsidRDefault="00F9375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AC3914"/>
    <w:multiLevelType w:val="hybridMultilevel"/>
    <w:tmpl w:val="7FB027B0"/>
    <w:lvl w:ilvl="0" w:tplc="35F20B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9040DB"/>
    <w:multiLevelType w:val="hybridMultilevel"/>
    <w:tmpl w:val="091E4464"/>
    <w:lvl w:ilvl="0" w:tplc="35F20B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E90AAA"/>
    <w:multiLevelType w:val="hybridMultilevel"/>
    <w:tmpl w:val="4A9004CA"/>
    <w:lvl w:ilvl="0" w:tplc="126ABED6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F7094A"/>
    <w:multiLevelType w:val="hybridMultilevel"/>
    <w:tmpl w:val="0A4C466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>
    <w:nsid w:val="33434CB9"/>
    <w:multiLevelType w:val="hybridMultilevel"/>
    <w:tmpl w:val="3216EC80"/>
    <w:lvl w:ilvl="0" w:tplc="8F42832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55ED9"/>
    <w:multiLevelType w:val="hybridMultilevel"/>
    <w:tmpl w:val="F8649668"/>
    <w:lvl w:ilvl="0" w:tplc="5B46057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0">
    <w:nsid w:val="444D7EC4"/>
    <w:multiLevelType w:val="hybridMultilevel"/>
    <w:tmpl w:val="EFA4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30E01"/>
    <w:multiLevelType w:val="hybridMultilevel"/>
    <w:tmpl w:val="D8B65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D6989"/>
    <w:multiLevelType w:val="hybridMultilevel"/>
    <w:tmpl w:val="02EA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078C1"/>
    <w:multiLevelType w:val="hybridMultilevel"/>
    <w:tmpl w:val="C860860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94E6B"/>
    <w:multiLevelType w:val="hybridMultilevel"/>
    <w:tmpl w:val="4FD8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0459FE"/>
    <w:multiLevelType w:val="hybridMultilevel"/>
    <w:tmpl w:val="1CC88E60"/>
    <w:lvl w:ilvl="0" w:tplc="04190011">
      <w:start w:val="1"/>
      <w:numFmt w:val="decimal"/>
      <w:lvlText w:val="%1)"/>
      <w:lvlJc w:val="left"/>
      <w:pPr>
        <w:ind w:left="1089" w:hanging="360"/>
      </w:pPr>
      <w:rPr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5">
    <w:nsid w:val="79E778AB"/>
    <w:multiLevelType w:val="hybridMultilevel"/>
    <w:tmpl w:val="837A6A8C"/>
    <w:lvl w:ilvl="0" w:tplc="04190011">
      <w:start w:val="1"/>
      <w:numFmt w:val="decimal"/>
      <w:lvlText w:val="%1)"/>
      <w:lvlJc w:val="left"/>
      <w:pPr>
        <w:ind w:left="1089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5"/>
  </w:num>
  <w:num w:numId="10">
    <w:abstractNumId w:val="9"/>
  </w:num>
  <w:num w:numId="11">
    <w:abstractNumId w:val="4"/>
  </w:num>
  <w:num w:numId="12">
    <w:abstractNumId w:val="14"/>
  </w:num>
  <w:num w:numId="13">
    <w:abstractNumId w:val="29"/>
  </w:num>
  <w:num w:numId="14">
    <w:abstractNumId w:val="15"/>
  </w:num>
  <w:num w:numId="15">
    <w:abstractNumId w:val="26"/>
  </w:num>
  <w:num w:numId="16">
    <w:abstractNumId w:val="32"/>
  </w:num>
  <w:num w:numId="17">
    <w:abstractNumId w:val="28"/>
  </w:num>
  <w:num w:numId="18">
    <w:abstractNumId w:val="24"/>
  </w:num>
  <w:num w:numId="19">
    <w:abstractNumId w:val="18"/>
  </w:num>
  <w:num w:numId="20">
    <w:abstractNumId w:val="22"/>
  </w:num>
  <w:num w:numId="21">
    <w:abstractNumId w:val="16"/>
  </w:num>
  <w:num w:numId="22">
    <w:abstractNumId w:val="5"/>
  </w:num>
  <w:num w:numId="23">
    <w:abstractNumId w:val="23"/>
  </w:num>
  <w:num w:numId="24">
    <w:abstractNumId w:val="11"/>
  </w:num>
  <w:num w:numId="25">
    <w:abstractNumId w:val="33"/>
  </w:num>
  <w:num w:numId="26">
    <w:abstractNumId w:val="10"/>
  </w:num>
  <w:num w:numId="27">
    <w:abstractNumId w:val="31"/>
  </w:num>
  <w:num w:numId="28">
    <w:abstractNumId w:val="6"/>
  </w:num>
  <w:num w:numId="29">
    <w:abstractNumId w:val="1"/>
  </w:num>
  <w:num w:numId="30">
    <w:abstractNumId w:val="19"/>
  </w:num>
  <w:num w:numId="31">
    <w:abstractNumId w:val="30"/>
  </w:num>
  <w:num w:numId="32">
    <w:abstractNumId w:val="17"/>
  </w:num>
  <w:num w:numId="33">
    <w:abstractNumId w:val="17"/>
  </w:num>
  <w:num w:numId="3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27"/>
  </w:num>
  <w:num w:numId="38">
    <w:abstractNumId w:val="33"/>
  </w:num>
  <w:num w:numId="3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32370"/>
    <w:rsid w:val="00041A78"/>
    <w:rsid w:val="000464EB"/>
    <w:rsid w:val="00056CDE"/>
    <w:rsid w:val="00067386"/>
    <w:rsid w:val="00081D65"/>
    <w:rsid w:val="000A1F96"/>
    <w:rsid w:val="000B3397"/>
    <w:rsid w:val="000B55A2"/>
    <w:rsid w:val="000C3D7D"/>
    <w:rsid w:val="000D258B"/>
    <w:rsid w:val="000D43CC"/>
    <w:rsid w:val="000D4C46"/>
    <w:rsid w:val="000D74AA"/>
    <w:rsid w:val="000E76C3"/>
    <w:rsid w:val="000F0FC3"/>
    <w:rsid w:val="001024BE"/>
    <w:rsid w:val="00114D79"/>
    <w:rsid w:val="00127743"/>
    <w:rsid w:val="0015561E"/>
    <w:rsid w:val="00155A25"/>
    <w:rsid w:val="001627D5"/>
    <w:rsid w:val="00170DF2"/>
    <w:rsid w:val="0017612A"/>
    <w:rsid w:val="0017735D"/>
    <w:rsid w:val="00185AAF"/>
    <w:rsid w:val="001879ED"/>
    <w:rsid w:val="001A2059"/>
    <w:rsid w:val="001C1398"/>
    <w:rsid w:val="001C63E7"/>
    <w:rsid w:val="001E1DF9"/>
    <w:rsid w:val="0020091A"/>
    <w:rsid w:val="0021519C"/>
    <w:rsid w:val="00220E70"/>
    <w:rsid w:val="00237603"/>
    <w:rsid w:val="00270E01"/>
    <w:rsid w:val="002776A1"/>
    <w:rsid w:val="00283F84"/>
    <w:rsid w:val="0029547E"/>
    <w:rsid w:val="002A04C5"/>
    <w:rsid w:val="002B1426"/>
    <w:rsid w:val="002F2906"/>
    <w:rsid w:val="003242E1"/>
    <w:rsid w:val="00333911"/>
    <w:rsid w:val="00334165"/>
    <w:rsid w:val="003531E7"/>
    <w:rsid w:val="003601A4"/>
    <w:rsid w:val="0037535C"/>
    <w:rsid w:val="0038274F"/>
    <w:rsid w:val="003934F8"/>
    <w:rsid w:val="00397A1B"/>
    <w:rsid w:val="003A21C8"/>
    <w:rsid w:val="003C1D7A"/>
    <w:rsid w:val="003C5F97"/>
    <w:rsid w:val="003C6A02"/>
    <w:rsid w:val="003D1E51"/>
    <w:rsid w:val="003D2E93"/>
    <w:rsid w:val="003D72EA"/>
    <w:rsid w:val="003E7772"/>
    <w:rsid w:val="003E7FE0"/>
    <w:rsid w:val="003F1963"/>
    <w:rsid w:val="003F52F4"/>
    <w:rsid w:val="00411B80"/>
    <w:rsid w:val="004254FE"/>
    <w:rsid w:val="00436FFC"/>
    <w:rsid w:val="00437D28"/>
    <w:rsid w:val="0044354A"/>
    <w:rsid w:val="00454353"/>
    <w:rsid w:val="00461A2E"/>
    <w:rsid w:val="00461AC6"/>
    <w:rsid w:val="0047429B"/>
    <w:rsid w:val="004904C5"/>
    <w:rsid w:val="004917C4"/>
    <w:rsid w:val="004A07A5"/>
    <w:rsid w:val="004B108B"/>
    <w:rsid w:val="004B692B"/>
    <w:rsid w:val="004C3CAF"/>
    <w:rsid w:val="004C703E"/>
    <w:rsid w:val="004D096E"/>
    <w:rsid w:val="004E41E5"/>
    <w:rsid w:val="004E785E"/>
    <w:rsid w:val="004E7905"/>
    <w:rsid w:val="005055FF"/>
    <w:rsid w:val="00510059"/>
    <w:rsid w:val="00540D1E"/>
    <w:rsid w:val="00554CBB"/>
    <w:rsid w:val="005560AC"/>
    <w:rsid w:val="0056194A"/>
    <w:rsid w:val="00565B7C"/>
    <w:rsid w:val="00586B2B"/>
    <w:rsid w:val="005A1625"/>
    <w:rsid w:val="005B05D5"/>
    <w:rsid w:val="005B0DEC"/>
    <w:rsid w:val="005B1C40"/>
    <w:rsid w:val="005B66FC"/>
    <w:rsid w:val="005C6A23"/>
    <w:rsid w:val="005D663E"/>
    <w:rsid w:val="005E30DC"/>
    <w:rsid w:val="006011BB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0639"/>
    <w:rsid w:val="006776B4"/>
    <w:rsid w:val="006868C5"/>
    <w:rsid w:val="006873B8"/>
    <w:rsid w:val="006B095C"/>
    <w:rsid w:val="006B0FEA"/>
    <w:rsid w:val="006C5359"/>
    <w:rsid w:val="006C6D6D"/>
    <w:rsid w:val="006C7A3B"/>
    <w:rsid w:val="006C7CE4"/>
    <w:rsid w:val="006D64BA"/>
    <w:rsid w:val="006E218A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6C65"/>
    <w:rsid w:val="0078311A"/>
    <w:rsid w:val="00786827"/>
    <w:rsid w:val="00791D70"/>
    <w:rsid w:val="00797BE3"/>
    <w:rsid w:val="007A61C5"/>
    <w:rsid w:val="007A6888"/>
    <w:rsid w:val="007B0DCC"/>
    <w:rsid w:val="007B2222"/>
    <w:rsid w:val="007B3FD5"/>
    <w:rsid w:val="007B77FD"/>
    <w:rsid w:val="007D3601"/>
    <w:rsid w:val="007D6C20"/>
    <w:rsid w:val="007E73B4"/>
    <w:rsid w:val="007E73CE"/>
    <w:rsid w:val="00812516"/>
    <w:rsid w:val="008323C7"/>
    <w:rsid w:val="00832EBB"/>
    <w:rsid w:val="00834734"/>
    <w:rsid w:val="00835BF6"/>
    <w:rsid w:val="008402C1"/>
    <w:rsid w:val="008761F3"/>
    <w:rsid w:val="00881DD2"/>
    <w:rsid w:val="00882B54"/>
    <w:rsid w:val="00883280"/>
    <w:rsid w:val="00883F64"/>
    <w:rsid w:val="008912AE"/>
    <w:rsid w:val="008A21ED"/>
    <w:rsid w:val="008B0F23"/>
    <w:rsid w:val="008B560B"/>
    <w:rsid w:val="008C1F15"/>
    <w:rsid w:val="008C41F7"/>
    <w:rsid w:val="008D6DCF"/>
    <w:rsid w:val="008D7620"/>
    <w:rsid w:val="008E280A"/>
    <w:rsid w:val="008E5424"/>
    <w:rsid w:val="008F009D"/>
    <w:rsid w:val="00901689"/>
    <w:rsid w:val="009018F0"/>
    <w:rsid w:val="00906E82"/>
    <w:rsid w:val="00914709"/>
    <w:rsid w:val="009209F7"/>
    <w:rsid w:val="00941FDA"/>
    <w:rsid w:val="0094271D"/>
    <w:rsid w:val="00945E13"/>
    <w:rsid w:val="00952334"/>
    <w:rsid w:val="00953113"/>
    <w:rsid w:val="00954B97"/>
    <w:rsid w:val="00955127"/>
    <w:rsid w:val="00956BC9"/>
    <w:rsid w:val="00957F79"/>
    <w:rsid w:val="00960B87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140E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5E4E"/>
    <w:rsid w:val="00AE6AB7"/>
    <w:rsid w:val="00AE7A32"/>
    <w:rsid w:val="00B115DD"/>
    <w:rsid w:val="00B162B5"/>
    <w:rsid w:val="00B17434"/>
    <w:rsid w:val="00B20F57"/>
    <w:rsid w:val="00B236AD"/>
    <w:rsid w:val="00B30A26"/>
    <w:rsid w:val="00B37579"/>
    <w:rsid w:val="00B40FFB"/>
    <w:rsid w:val="00B4196F"/>
    <w:rsid w:val="00B45392"/>
    <w:rsid w:val="00B45AA4"/>
    <w:rsid w:val="00B5715F"/>
    <w:rsid w:val="00B610A2"/>
    <w:rsid w:val="00B762C3"/>
    <w:rsid w:val="00B91802"/>
    <w:rsid w:val="00B9558C"/>
    <w:rsid w:val="00BA2CF0"/>
    <w:rsid w:val="00BA5ADA"/>
    <w:rsid w:val="00BC3813"/>
    <w:rsid w:val="00BC7808"/>
    <w:rsid w:val="00BE099A"/>
    <w:rsid w:val="00C06EBC"/>
    <w:rsid w:val="00C0723F"/>
    <w:rsid w:val="00C17B01"/>
    <w:rsid w:val="00C21E3A"/>
    <w:rsid w:val="00C24958"/>
    <w:rsid w:val="00C26C83"/>
    <w:rsid w:val="00C52383"/>
    <w:rsid w:val="00C52C4A"/>
    <w:rsid w:val="00C56A9B"/>
    <w:rsid w:val="00C65B70"/>
    <w:rsid w:val="00C740CF"/>
    <w:rsid w:val="00C8277D"/>
    <w:rsid w:val="00C84CA6"/>
    <w:rsid w:val="00C90C71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5208"/>
    <w:rsid w:val="00D37CEC"/>
    <w:rsid w:val="00D37DEA"/>
    <w:rsid w:val="00D405D4"/>
    <w:rsid w:val="00D409ED"/>
    <w:rsid w:val="00D41269"/>
    <w:rsid w:val="00D45007"/>
    <w:rsid w:val="00D50486"/>
    <w:rsid w:val="00D617CC"/>
    <w:rsid w:val="00D87A1E"/>
    <w:rsid w:val="00DB400B"/>
    <w:rsid w:val="00DE39D8"/>
    <w:rsid w:val="00DE4BCD"/>
    <w:rsid w:val="00DE5614"/>
    <w:rsid w:val="00E0407E"/>
    <w:rsid w:val="00E04FDF"/>
    <w:rsid w:val="00E06F65"/>
    <w:rsid w:val="00E127E0"/>
    <w:rsid w:val="00E135CB"/>
    <w:rsid w:val="00E15F2A"/>
    <w:rsid w:val="00E279E8"/>
    <w:rsid w:val="00E32AE4"/>
    <w:rsid w:val="00E33914"/>
    <w:rsid w:val="00E579D6"/>
    <w:rsid w:val="00E66348"/>
    <w:rsid w:val="00E75567"/>
    <w:rsid w:val="00E857D6"/>
    <w:rsid w:val="00EA0163"/>
    <w:rsid w:val="00EA0C3A"/>
    <w:rsid w:val="00EA30C6"/>
    <w:rsid w:val="00EB2779"/>
    <w:rsid w:val="00ED18F9"/>
    <w:rsid w:val="00ED53C9"/>
    <w:rsid w:val="00EE06D8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753"/>
    <w:rsid w:val="00F96457"/>
    <w:rsid w:val="00FA4894"/>
    <w:rsid w:val="00FB022D"/>
    <w:rsid w:val="00FB1F17"/>
    <w:rsid w:val="00FB3492"/>
    <w:rsid w:val="00FC1BED"/>
    <w:rsid w:val="00FD20DE"/>
    <w:rsid w:val="00FD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76C6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4E41E5"/>
    <w:pPr>
      <w:tabs>
        <w:tab w:val="left" w:pos="142"/>
        <w:tab w:val="right" w:leader="dot" w:pos="9639"/>
      </w:tabs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8">
    <w:name w:val="Основной текст_"/>
    <w:link w:val="41"/>
    <w:locked/>
    <w:rsid w:val="003E7772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5">
    <w:name w:val="Основной текст1"/>
    <w:rsid w:val="003E7772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1">
    <w:name w:val="Основной текст4"/>
    <w:basedOn w:val="a1"/>
    <w:link w:val="aff8"/>
    <w:rsid w:val="003E777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table" w:customStyle="1" w:styleId="-11">
    <w:name w:val="Таблица-сетка 1 светлая1"/>
    <w:basedOn w:val="a3"/>
    <w:uiPriority w:val="46"/>
    <w:rsid w:val="000464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13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17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10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Relationship Id="rId14" Type="http://schemas.openxmlformats.org/officeDocument/2006/relationships/hyperlink" Target="file:///O:\!%20FIRPO\&#1063;&#1077;&#1084;&#1087;&#1080;&#1086;&#1085;&#1072;&#1090;%202023%20&#1061;&#1058;&#1080;&#1057;&#1050;\&#1063;&#1077;&#1084;&#1087;&#1080;&#1086;&#1085;&#1072;&#1090;%202023%20&#1061;&#1058;&#1080;&#1057;&#1050;\&#1052;&#1072;&#1090;&#1088;&#1080;&#1094;&#1072;%20&#1061;&#1058;&#1080;&#1057;&#105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5E80-2497-4462-82E3-97B854EB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24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 Половинкина</cp:lastModifiedBy>
  <cp:revision>15</cp:revision>
  <dcterms:created xsi:type="dcterms:W3CDTF">2023-02-06T15:55:00Z</dcterms:created>
  <dcterms:modified xsi:type="dcterms:W3CDTF">2023-12-29T08:32:00Z</dcterms:modified>
</cp:coreProperties>
</file>