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3897" w14:textId="77777777" w:rsidR="00157504" w:rsidRDefault="00157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159CBCD" w14:textId="77777777" w:rsidR="00157504" w:rsidRDefault="000000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25A9355A" wp14:editId="677078E3">
            <wp:extent cx="3450870" cy="133058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EC543C" w14:textId="77777777" w:rsidR="00157504" w:rsidRDefault="00157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016856B2" w14:textId="77777777" w:rsidR="00157504" w:rsidRDefault="00157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1AD2966D" w14:textId="77777777" w:rsidR="0015750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КОНКУРСНОЕ ЗАДАНИЕ КОМПЕТЕНЦИИ</w:t>
      </w:r>
    </w:p>
    <w:p w14:paraId="1BE18A13" w14:textId="77777777" w:rsidR="00157504" w:rsidRDefault="00157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367ABBE7" w14:textId="77777777" w:rsidR="0015750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КРОВЕЛЬНЫЕ РАБОТЫ </w:t>
      </w:r>
    </w:p>
    <w:p w14:paraId="1D876992" w14:textId="77777777" w:rsidR="0015750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ПО МЕТАЛЛУ</w:t>
      </w:r>
    </w:p>
    <w:p w14:paraId="6EE9BD55" w14:textId="77777777" w:rsidR="00157504" w:rsidRDefault="00157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18116808" w14:textId="77777777" w:rsidR="00157504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Регионального этапа Чемпионата по профессиональному мастерству “Профессионалы” в </w:t>
      </w:r>
      <w:proofErr w:type="gramStart"/>
      <w:r>
        <w:rPr>
          <w:rFonts w:ascii="Times New Roman" w:eastAsia="Times New Roman" w:hAnsi="Times New Roman" w:cs="Times New Roman"/>
          <w:b/>
          <w:sz w:val="56"/>
          <w:szCs w:val="56"/>
        </w:rPr>
        <w:t>2024  году</w:t>
      </w:r>
      <w:proofErr w:type="gramEnd"/>
    </w:p>
    <w:p w14:paraId="6ED0C203" w14:textId="77777777" w:rsidR="00157504" w:rsidRDefault="00157504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59AFD564" w14:textId="77777777" w:rsidR="00157504" w:rsidRDefault="0015750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99A312C" w14:textId="77777777" w:rsidR="00157504" w:rsidRDefault="0015750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B5D48A4" w14:textId="77777777" w:rsidR="00157504" w:rsidRDefault="0015750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4B88563" w14:textId="77777777" w:rsidR="00157504" w:rsidRDefault="0015750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5E1D738" w14:textId="77777777" w:rsidR="00157504" w:rsidRDefault="00157504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40A5849" w14:textId="77777777" w:rsidR="0015750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 2023 г.</w:t>
      </w:r>
    </w:p>
    <w:p w14:paraId="0BE9B34D" w14:textId="77777777" w:rsidR="00157504" w:rsidRDefault="0015750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F904F17" w14:textId="77777777" w:rsidR="00157504" w:rsidRDefault="00157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6EF15" w14:textId="77777777" w:rsidR="0015750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разработано экспертным сообществом и утверждено Менеджером компетенции, в котором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нижеследующие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1C7EEEA5" w14:textId="77777777" w:rsidR="00157504" w:rsidRDefault="00157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4C95E6B7" w14:textId="77777777" w:rsidR="001575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2DC0CBDB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id w:val="853921932"/>
        <w:docPartObj>
          <w:docPartGallery w:val="Table of Contents"/>
          <w:docPartUnique/>
        </w:docPartObj>
      </w:sdtPr>
      <w:sdtContent>
        <w:p w14:paraId="58594E13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ОСНОВНЫЕ ТРЕБОВАНИЯ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</w:p>
        <w:p w14:paraId="75150D9C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О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бщие сведения о требованиях компетенции</w:t>
            </w:r>
          </w:hyperlink>
          <w:hyperlink w:anchor="_heading=h.1fob9t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</w:p>
        <w:p w14:paraId="43B80A4A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П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профессиональных задач по компетенции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Кровельные работы по металлу</w:t>
            </w:r>
          </w:hyperlink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</w:p>
        <w:p w14:paraId="066F9306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Т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ребования к схеме оценки</w:t>
            </w:r>
          </w:hyperlink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9</w:t>
          </w:r>
        </w:p>
        <w:p w14:paraId="0168145E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 С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пецификация оценки компетенции</w:t>
            </w:r>
          </w:hyperlink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9</w:t>
          </w:r>
        </w:p>
        <w:p w14:paraId="10E1FCB2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1.5 Конкурсное задание                                                                                             10  </w:t>
          </w:r>
        </w:p>
        <w:p w14:paraId="48A7E207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1.5.1. Разработка/выбор конкурсного задания                                                        10               </w:t>
          </w:r>
        </w:p>
        <w:p w14:paraId="6B96EFB5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1.5. 2. Структура модулей конкурсного задания (инвариант/вариатив)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11</w:t>
          </w:r>
        </w:p>
        <w:p w14:paraId="1876EE17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СПЕЦИАЛЬНЫЕ ПРАВИЛА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hyperlink>
          <w:r>
            <w:rPr>
              <w:rFonts w:ascii="Times New Roman" w:eastAsia="Times New Roman" w:hAnsi="Times New Roman" w:cs="Times New Roman"/>
              <w:sz w:val="28"/>
              <w:szCs w:val="28"/>
            </w:rPr>
            <w:t>12</w:t>
          </w:r>
        </w:p>
        <w:p w14:paraId="25989B3C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2.1. Личный инструмент конкурсанта</w:t>
          </w:r>
        </w:p>
        <w:p w14:paraId="6A880D15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2.2. Материалы, оборудование и инструменты, запрещенные на площадке       12                                                                   </w:t>
          </w:r>
        </w:p>
        <w:p w14:paraId="006AD8FE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3. ПРИЛОЖЕНИЯ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2</w:t>
          </w:r>
        </w:p>
        <w:p w14:paraId="1E132D24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60B77FA4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89971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138AEC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C557C6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C5312E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C7AEB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44E9C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863DB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B9058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4D33E6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CCAD50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196BB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A02E0C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1338FB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DDEFB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E02F4F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ИСПОЛЬЗУЕМЫЕ СОКРАЩЕНИЯ</w:t>
      </w:r>
    </w:p>
    <w:p w14:paraId="1883A14C" w14:textId="77777777" w:rsidR="00157504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i/>
          <w:smallCaps/>
          <w:sz w:val="28"/>
          <w:szCs w:val="28"/>
        </w:rPr>
      </w:pPr>
      <w:bookmarkStart w:id="1" w:name="_heading=h.erfuquzhlwny" w:colFirst="0" w:colLast="0"/>
      <w:bookmarkEnd w:id="1"/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ТК - Требования компетенции</w:t>
      </w:r>
    </w:p>
    <w:p w14:paraId="0CCFB1E9" w14:textId="77777777" w:rsidR="00157504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mallCaps/>
          <w:sz w:val="28"/>
          <w:szCs w:val="28"/>
        </w:rPr>
      </w:pPr>
      <w:bookmarkStart w:id="2" w:name="_heading=h.hyf8g6u7tgms" w:colFirst="0" w:colLast="0"/>
      <w:bookmarkEnd w:id="2"/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ФГОС - Федеральный государственный стандарт</w:t>
      </w:r>
    </w:p>
    <w:p w14:paraId="16E8EE32" w14:textId="77777777" w:rsidR="00157504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mallCaps/>
          <w:sz w:val="28"/>
          <w:szCs w:val="28"/>
        </w:rPr>
      </w:pPr>
      <w:bookmarkStart w:id="3" w:name="_heading=h.ioxeboy7dkz5" w:colFirst="0" w:colLast="0"/>
      <w:bookmarkEnd w:id="3"/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ПС - Профессиональный стандарт</w:t>
      </w:r>
    </w:p>
    <w:p w14:paraId="0106B0A3" w14:textId="77777777" w:rsidR="00157504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mallCaps/>
          <w:sz w:val="28"/>
          <w:szCs w:val="28"/>
        </w:rPr>
      </w:pPr>
      <w:bookmarkStart w:id="4" w:name="_heading=h.dxh7d0y31to5" w:colFirst="0" w:colLast="0"/>
      <w:bookmarkEnd w:id="4"/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ИЛ - Инфраструктурный лист</w:t>
      </w:r>
    </w:p>
    <w:p w14:paraId="78B300BA" w14:textId="77777777" w:rsidR="00157504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mallCaps/>
          <w:sz w:val="28"/>
          <w:szCs w:val="28"/>
        </w:rPr>
      </w:pPr>
      <w:bookmarkStart w:id="5" w:name="_heading=h.gf5qmyjq5f5d" w:colFirst="0" w:colLast="0"/>
      <w:bookmarkEnd w:id="5"/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КО - Критерии оценки</w:t>
      </w:r>
    </w:p>
    <w:p w14:paraId="062FE386" w14:textId="77777777" w:rsidR="00157504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mallCaps/>
          <w:sz w:val="28"/>
          <w:szCs w:val="28"/>
        </w:rPr>
      </w:pPr>
      <w:bookmarkStart w:id="6" w:name="_heading=h.trf1x7ctbbn2" w:colFirst="0" w:colLast="0"/>
      <w:bookmarkEnd w:id="6"/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ОТ и ТБ - Охрана труда и техника безопасности</w:t>
      </w:r>
    </w:p>
    <w:p w14:paraId="763845BF" w14:textId="77777777" w:rsidR="00157504" w:rsidRDefault="0000000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i/>
          <w:smallCaps/>
          <w:sz w:val="28"/>
          <w:szCs w:val="28"/>
        </w:rPr>
      </w:pPr>
      <w:bookmarkStart w:id="7" w:name="_heading=h.x9yj8yo58ls7" w:colFirst="0" w:colLast="0"/>
      <w:bookmarkEnd w:id="7"/>
      <w:r>
        <w:rPr>
          <w:rFonts w:ascii="Times New Roman" w:eastAsia="Times New Roman" w:hAnsi="Times New Roman" w:cs="Times New Roman"/>
          <w:i/>
          <w:smallCaps/>
          <w:sz w:val="28"/>
          <w:szCs w:val="28"/>
        </w:rPr>
        <w:t>КЗ - Конкурсное задание</w:t>
      </w:r>
    </w:p>
    <w:p w14:paraId="67D8A7D2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8" w:name="_heading=h.w5egc9pi2zny" w:colFirst="0" w:colLast="0"/>
      <w:bookmarkEnd w:id="8"/>
    </w:p>
    <w:p w14:paraId="7DAB11CE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9" w:name="_heading=h.33ij2fxqq01" w:colFirst="0" w:colLast="0"/>
      <w:bookmarkEnd w:id="9"/>
    </w:p>
    <w:p w14:paraId="26D708F8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0" w:name="_heading=h.h2lq29luu2jr" w:colFirst="0" w:colLast="0"/>
      <w:bookmarkEnd w:id="10"/>
    </w:p>
    <w:p w14:paraId="227FD2C2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1" w:name="_heading=h.czuh9we8t4cb" w:colFirst="0" w:colLast="0"/>
      <w:bookmarkEnd w:id="11"/>
    </w:p>
    <w:p w14:paraId="1CC52CF4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2" w:name="_heading=h.53lutsc75lvf" w:colFirst="0" w:colLast="0"/>
      <w:bookmarkEnd w:id="12"/>
    </w:p>
    <w:p w14:paraId="535A4343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3" w:name="_heading=h.ru89h061eshi" w:colFirst="0" w:colLast="0"/>
      <w:bookmarkEnd w:id="13"/>
    </w:p>
    <w:p w14:paraId="48D34B23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4" w:name="_heading=h.j6ao7441p747" w:colFirst="0" w:colLast="0"/>
      <w:bookmarkEnd w:id="14"/>
    </w:p>
    <w:p w14:paraId="6CF669D5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5" w:name="_heading=h.m0og9237sn0s" w:colFirst="0" w:colLast="0"/>
      <w:bookmarkEnd w:id="15"/>
    </w:p>
    <w:p w14:paraId="444714B4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6" w:name="_heading=h.soqk94nmrctm" w:colFirst="0" w:colLast="0"/>
      <w:bookmarkEnd w:id="16"/>
    </w:p>
    <w:p w14:paraId="75F20ED6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7" w:name="_heading=h.x1y8maud26l5" w:colFirst="0" w:colLast="0"/>
      <w:bookmarkEnd w:id="17"/>
    </w:p>
    <w:p w14:paraId="62301297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8" w:name="_heading=h.ts1w31ts142t" w:colFirst="0" w:colLast="0"/>
      <w:bookmarkEnd w:id="18"/>
    </w:p>
    <w:p w14:paraId="69460597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9" w:name="_heading=h.odswkgxcvldm" w:colFirst="0" w:colLast="0"/>
      <w:bookmarkEnd w:id="19"/>
    </w:p>
    <w:p w14:paraId="3E5170C9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0" w:name="_heading=h.wdp8u1yx3fpz" w:colFirst="0" w:colLast="0"/>
      <w:bookmarkEnd w:id="20"/>
    </w:p>
    <w:p w14:paraId="55609D52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1" w:name="_heading=h.rc38uw24hqzi" w:colFirst="0" w:colLast="0"/>
      <w:bookmarkEnd w:id="21"/>
    </w:p>
    <w:p w14:paraId="76802582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2" w:name="_heading=h.n3r7dvfrvtrx" w:colFirst="0" w:colLast="0"/>
      <w:bookmarkEnd w:id="22"/>
    </w:p>
    <w:p w14:paraId="2D2BDA73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3" w:name="_heading=h.ntfpjm6d50r9" w:colFirst="0" w:colLast="0"/>
      <w:bookmarkEnd w:id="23"/>
    </w:p>
    <w:p w14:paraId="066828C0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4" w:name="_heading=h.a5ywe8nt8m7n" w:colFirst="0" w:colLast="0"/>
      <w:bookmarkEnd w:id="24"/>
    </w:p>
    <w:p w14:paraId="64EFFF5A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5" w:name="_heading=h.p6edfwvh75e7" w:colFirst="0" w:colLast="0"/>
      <w:bookmarkEnd w:id="25"/>
    </w:p>
    <w:p w14:paraId="662402F9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26" w:name="_heading=h.r0lnwy3n9sty" w:colFirst="0" w:colLast="0"/>
      <w:bookmarkEnd w:id="26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smallCaps/>
          <w:color w:val="00000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ОСНОВНЫЕ ТРЕБОВАНИЯ КОМПЕТЕНЦИИ</w:t>
      </w:r>
    </w:p>
    <w:p w14:paraId="0E92FE26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27" w:name="_heading=h.ueuii6rvls15" w:colFirst="0" w:colLast="0"/>
      <w:bookmarkEnd w:id="27"/>
    </w:p>
    <w:p w14:paraId="382CBCAA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heading=h.1fob9te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ОБЩИЕ СВЕДЕНИЯ О ТРЕБОВАНИЯХ КОМПЕТЕНЦИИ</w:t>
      </w:r>
    </w:p>
    <w:p w14:paraId="274E9CD4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heading=h.dxi96nifaq8" w:colFirst="0" w:colLast="0"/>
      <w:bookmarkEnd w:id="29"/>
    </w:p>
    <w:p w14:paraId="0DE3270B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heading=h.3znysh7" w:colFirst="0" w:colLast="0"/>
      <w:bookmarkEnd w:id="30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Кровельные работы по металлу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14:paraId="5E5D830C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рабочей профессии Кровельщик. </w:t>
      </w:r>
    </w:p>
    <w:p w14:paraId="44794A16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специалистов/рабочих и участия их в конкурсах профессионального мастерства.</w:t>
      </w:r>
    </w:p>
    <w:p w14:paraId="7C1C08F4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5A90661C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70AA288B" w14:textId="77777777" w:rsidR="00157504" w:rsidRDefault="001575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25DAC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1" w:name="_heading=h.2et92p0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 ПЕРЕЧЕНЬ ПРОФЕССИОНАЛЬНЫХ ЗАДАЧ СПЕЦИАЛИСТА ПО КОМПЕТЕНЦИИ «КРОВЕЛЬНЫЕ РАБОТЫ ПО МЕТАЛЛУ»</w:t>
      </w:r>
    </w:p>
    <w:p w14:paraId="69306F04" w14:textId="77777777" w:rsidR="00157504" w:rsidRDefault="00157504">
      <w:pPr>
        <w:rPr>
          <w:rFonts w:ascii="Times New Roman" w:eastAsia="Times New Roman" w:hAnsi="Times New Roman" w:cs="Times New Roman"/>
        </w:rPr>
      </w:pPr>
    </w:p>
    <w:p w14:paraId="021FDD00" w14:textId="77777777" w:rsidR="00157504" w:rsidRDefault="00000000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Таблица №1</w:t>
      </w:r>
    </w:p>
    <w:p w14:paraId="1B6DF5BC" w14:textId="77777777" w:rsidR="00157504" w:rsidRDefault="001575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478F1A2" w14:textId="77777777" w:rsidR="00157504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14:paraId="0EDAB782" w14:textId="77777777" w:rsidR="00157504" w:rsidRDefault="001575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f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582"/>
        <w:gridCol w:w="1412"/>
      </w:tblGrid>
      <w:tr w:rsidR="00157504" w14:paraId="47AC889D" w14:textId="77777777">
        <w:tc>
          <w:tcPr>
            <w:tcW w:w="635" w:type="dxa"/>
            <w:shd w:val="clear" w:color="auto" w:fill="92D050"/>
            <w:vAlign w:val="center"/>
          </w:tcPr>
          <w:p w14:paraId="77BEC007" w14:textId="77777777" w:rsidR="00157504" w:rsidRDefault="00000000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7582" w:type="dxa"/>
            <w:shd w:val="clear" w:color="auto" w:fill="92D050"/>
            <w:vAlign w:val="center"/>
          </w:tcPr>
          <w:p w14:paraId="6BD9C985" w14:textId="77777777" w:rsidR="00157504" w:rsidRDefault="00000000">
            <w:pPr>
              <w:jc w:val="both"/>
              <w:rPr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12" w:type="dxa"/>
            <w:shd w:val="clear" w:color="auto" w:fill="92D050"/>
            <w:vAlign w:val="center"/>
          </w:tcPr>
          <w:p w14:paraId="1D14F29F" w14:textId="77777777" w:rsidR="00157504" w:rsidRDefault="00000000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157504" w14:paraId="17D2C7A1" w14:textId="77777777">
        <w:tc>
          <w:tcPr>
            <w:tcW w:w="635" w:type="dxa"/>
            <w:vMerge w:val="restart"/>
            <w:shd w:val="clear" w:color="auto" w:fill="BFBFBF"/>
            <w:vAlign w:val="center"/>
          </w:tcPr>
          <w:p w14:paraId="4101DA7C" w14:textId="77777777" w:rsidR="0015750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82" w:type="dxa"/>
            <w:shd w:val="clear" w:color="auto" w:fill="auto"/>
            <w:vAlign w:val="center"/>
          </w:tcPr>
          <w:p w14:paraId="7F278CA7" w14:textId="77777777" w:rsidR="00157504" w:rsidRDefault="00000000">
            <w:pPr>
              <w:spacing w:line="276" w:lineRule="auto"/>
              <w:ind w:right="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Организация работы и самоорганизация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B4BD90E" w14:textId="77777777" w:rsidR="0015750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57504" w14:paraId="4F0526F3" w14:textId="77777777">
        <w:tc>
          <w:tcPr>
            <w:tcW w:w="635" w:type="dxa"/>
            <w:vMerge/>
            <w:shd w:val="clear" w:color="auto" w:fill="BFBFBF"/>
            <w:vAlign w:val="center"/>
          </w:tcPr>
          <w:p w14:paraId="0C41214A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39A6D765" w14:textId="77777777" w:rsidR="00157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50A20A6B" w14:textId="77777777" w:rsidR="00157504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строительные термины и определения в соответствии со специализацией;</w:t>
            </w:r>
          </w:p>
          <w:p w14:paraId="737684B5" w14:textId="77777777" w:rsidR="00157504" w:rsidRDefault="00000000">
            <w:pPr>
              <w:spacing w:line="276" w:lineRule="auto"/>
              <w:ind w:left="566"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безопасности при работе на крыше; </w:t>
            </w:r>
          </w:p>
          <w:p w14:paraId="24CE0BCB" w14:textId="77777777" w:rsidR="00157504" w:rsidRDefault="00000000">
            <w:pPr>
              <w:spacing w:line="276" w:lineRule="auto"/>
              <w:ind w:left="566"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охраны труда к рабочему месту кровельщика, месту производства работ на высоте;</w:t>
            </w:r>
          </w:p>
          <w:p w14:paraId="0FA71DED" w14:textId="77777777" w:rsidR="00157504" w:rsidRDefault="00000000">
            <w:pPr>
              <w:spacing w:line="276" w:lineRule="auto"/>
              <w:ind w:left="566"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 охране труда при работе с кровельными металлами в соответствии со специализацией;</w:t>
            </w:r>
          </w:p>
          <w:p w14:paraId="1933C2E6" w14:textId="77777777" w:rsidR="00157504" w:rsidRDefault="00000000">
            <w:pPr>
              <w:spacing w:line="276" w:lineRule="auto"/>
              <w:ind w:left="566"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требования к средствам индивидуальной защиты и спецодежде кровельщика;</w:t>
            </w:r>
          </w:p>
          <w:p w14:paraId="71C8B510" w14:textId="77777777" w:rsidR="00157504" w:rsidRDefault="00000000">
            <w:pPr>
              <w:spacing w:line="276" w:lineRule="auto"/>
              <w:ind w:left="566" w:right="50"/>
              <w:jc w:val="both"/>
            </w:pPr>
            <w:r>
              <w:rPr>
                <w:sz w:val="24"/>
                <w:szCs w:val="24"/>
              </w:rPr>
              <w:t>- последовательность подачи материалов с места хранения к месту монтажа в соответствии с технологическим процессом;</w:t>
            </w:r>
          </w:p>
          <w:p w14:paraId="3BD719E7" w14:textId="77777777" w:rsidR="00157504" w:rsidRDefault="00000000">
            <w:pPr>
              <w:spacing w:line="276" w:lineRule="auto"/>
              <w:ind w:left="566"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безопасной работы с инструментом и оборудованием;</w:t>
            </w:r>
          </w:p>
          <w:p w14:paraId="46098CC2" w14:textId="77777777" w:rsidR="00157504" w:rsidRDefault="00000000">
            <w:pPr>
              <w:spacing w:line="276" w:lineRule="auto"/>
              <w:ind w:left="566"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технику оказания первой помощи/принятия чрезвычайных мер и сообщения об аварии/пожаре/катастрофе;</w:t>
            </w:r>
          </w:p>
          <w:p w14:paraId="7769C025" w14:textId="77777777" w:rsidR="00157504" w:rsidRDefault="00000000">
            <w:pPr>
              <w:spacing w:line="276" w:lineRule="auto"/>
              <w:ind w:left="566"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важность безопасной утилизации и переработки отходов</w:t>
            </w:r>
          </w:p>
          <w:p w14:paraId="2EFD4B32" w14:textId="77777777" w:rsidR="00157504" w:rsidRDefault="00000000">
            <w:pPr>
              <w:spacing w:line="276" w:lineRule="auto"/>
              <w:ind w:left="566" w:right="5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значение планирования своей деятельности, точности проверки и внимания к деталям во всех аспектах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63A8B77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036D0731" w14:textId="77777777">
        <w:tc>
          <w:tcPr>
            <w:tcW w:w="635" w:type="dxa"/>
            <w:vMerge/>
            <w:shd w:val="clear" w:color="auto" w:fill="BFBFBF"/>
            <w:vAlign w:val="center"/>
          </w:tcPr>
          <w:p w14:paraId="13B42680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0135B766" w14:textId="77777777" w:rsidR="001575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04C96EB1" w14:textId="77777777" w:rsidR="0015750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наличие необходимых инструментов, работоспособности и исправности оборудования;</w:t>
            </w:r>
          </w:p>
          <w:p w14:paraId="3EA83D57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доставлять элементы материалов, крепежа, полуфабрикатов с места хранения в зону монтажа в соответствии со своей специализацией;</w:t>
            </w:r>
          </w:p>
          <w:p w14:paraId="57460B0D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временное закрепление подаваемых материалов на кровле до начала их монтажа в соответствии со специализацией;</w:t>
            </w:r>
          </w:p>
          <w:p w14:paraId="3522E783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раскраивать материалы в соответствии со специализацией;</w:t>
            </w:r>
          </w:p>
          <w:p w14:paraId="171854C0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соблюдать нормы и правила охраны труда в процессе выполнения кровельных работ;</w:t>
            </w:r>
          </w:p>
          <w:p w14:paraId="1B77FA28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обеспечивать безопасные условия рабочей среды, в том числе при работе на высоте;</w:t>
            </w:r>
          </w:p>
          <w:p w14:paraId="64C4910B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подбирать, использовать, очищать обслуживать и хранить все ручные и приводные инструменты, а также оборудование, соблюдая меры предосторожности</w:t>
            </w:r>
          </w:p>
          <w:p w14:paraId="63FD3BE5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подбирать и использовать подходящие индивидуальные средства защиты, включая спецобувь, защитные перчатки, беруши и очки;</w:t>
            </w:r>
          </w:p>
          <w:p w14:paraId="04EFA56C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и хранить все материалы безопасно;</w:t>
            </w:r>
          </w:p>
          <w:p w14:paraId="78A9E2EB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точно проводить обмеры, избегая отходов;</w:t>
            </w:r>
          </w:p>
          <w:p w14:paraId="2873448A" w14:textId="77777777" w:rsidR="00157504" w:rsidRDefault="00000000">
            <w:pPr>
              <w:spacing w:line="276" w:lineRule="auto"/>
              <w:ind w:left="566" w:righ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оставить законченную металлическую крышу и рабочую зону чистой, аккуратной</w:t>
            </w:r>
            <w: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9191CA6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770817A1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08B99216" w14:textId="77777777" w:rsidR="0015750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2" w:type="dxa"/>
            <w:shd w:val="clear" w:color="auto" w:fill="auto"/>
            <w:vAlign w:val="center"/>
          </w:tcPr>
          <w:p w14:paraId="5225FAB5" w14:textId="77777777" w:rsidR="00157504" w:rsidRDefault="00000000">
            <w:pPr>
              <w:spacing w:line="276" w:lineRule="auto"/>
              <w:ind w:right="71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Изготовление заготовок и соответствие чертежу</w:t>
            </w:r>
            <w:r>
              <w:rPr>
                <w:b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60FCBBF" w14:textId="77777777" w:rsidR="0015750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  <w:tr w:rsidR="00157504" w14:paraId="58058132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0C7F7301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106B960D" w14:textId="77777777" w:rsidR="00157504" w:rsidRDefault="00000000">
            <w:p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14:paraId="0A683C67" w14:textId="77777777" w:rsidR="00157504" w:rsidRDefault="00000000">
            <w:pPr>
              <w:numPr>
                <w:ilvl w:val="0"/>
                <w:numId w:val="2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основные виды, свойства и назначение кровельных металлов;</w:t>
            </w:r>
          </w:p>
          <w:p w14:paraId="5BE2006D" w14:textId="77777777" w:rsidR="00157504" w:rsidRDefault="00000000">
            <w:pPr>
              <w:numPr>
                <w:ilvl w:val="0"/>
                <w:numId w:val="2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основы геометрии, черчения, технические измерения;</w:t>
            </w:r>
          </w:p>
          <w:p w14:paraId="08373A9B" w14:textId="77777777" w:rsidR="00157504" w:rsidRDefault="00000000">
            <w:pPr>
              <w:numPr>
                <w:ilvl w:val="0"/>
                <w:numId w:val="2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технику работы с гибочным станком, ручным инструментом, </w:t>
            </w:r>
            <w:proofErr w:type="spellStart"/>
            <w:r>
              <w:rPr>
                <w:sz w:val="24"/>
                <w:szCs w:val="24"/>
                <w:highlight w:val="white"/>
              </w:rPr>
              <w:t>фальцепрокаточными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sz w:val="24"/>
                <w:szCs w:val="24"/>
                <w:highlight w:val="white"/>
              </w:rPr>
              <w:t>фальцезакаточными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машинами;</w:t>
            </w:r>
          </w:p>
          <w:p w14:paraId="49CFFA17" w14:textId="77777777" w:rsidR="00157504" w:rsidRDefault="00000000">
            <w:pPr>
              <w:numPr>
                <w:ilvl w:val="0"/>
                <w:numId w:val="2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устройство и правила эксплуатации применяемого оборудования;</w:t>
            </w:r>
          </w:p>
          <w:p w14:paraId="4ABA1D85" w14:textId="77777777" w:rsidR="00157504" w:rsidRDefault="000000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детали и элементы кровель;</w:t>
            </w:r>
          </w:p>
          <w:p w14:paraId="610B5700" w14:textId="77777777" w:rsidR="00157504" w:rsidRDefault="0000000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суть информации, которая должна быть включена в чертежи </w:t>
            </w:r>
          </w:p>
          <w:p w14:paraId="0B15731F" w14:textId="77777777" w:rsidR="00157504" w:rsidRDefault="0000000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расчёта: количества, длины, площади, учета расхода материала, в зависимости от особенностей методов и способов монтажа кровли и её уклона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0EE10C0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431CCFCD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663A4722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64C7D9BD" w14:textId="77777777" w:rsidR="00157504" w:rsidRDefault="00000000">
            <w:pPr>
              <w:spacing w:line="276" w:lineRule="auto"/>
              <w:ind w:left="283"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Специалист должен уметь:</w:t>
            </w:r>
          </w:p>
          <w:p w14:paraId="61F90133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работать с гибочным станком, ручным инструментом, </w:t>
            </w:r>
            <w:proofErr w:type="spellStart"/>
            <w:r>
              <w:rPr>
                <w:sz w:val="24"/>
                <w:szCs w:val="24"/>
                <w:highlight w:val="white"/>
              </w:rPr>
              <w:t>фальцепрокаточными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sz w:val="24"/>
                <w:szCs w:val="24"/>
                <w:highlight w:val="white"/>
              </w:rPr>
              <w:t>фальцезакаточными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машинами;</w:t>
            </w:r>
          </w:p>
          <w:p w14:paraId="28AFDDB1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производить разметку деталей по шаблонам, их нарезку и </w:t>
            </w:r>
            <w:proofErr w:type="gramStart"/>
            <w:r>
              <w:rPr>
                <w:sz w:val="24"/>
                <w:szCs w:val="24"/>
                <w:highlight w:val="white"/>
              </w:rPr>
              <w:t>изготовление ;</w:t>
            </w:r>
            <w:proofErr w:type="gramEnd"/>
          </w:p>
          <w:p w14:paraId="7DD892CF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материалы для шаблонов, в том числе: листовой цинк, алюминий и картон</w:t>
            </w:r>
          </w:p>
          <w:p w14:paraId="78850249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сложные шаблоны и формы</w:t>
            </w:r>
          </w:p>
          <w:p w14:paraId="21B5AAB9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информационные / идентификационные знаки к шаблонам и формам</w:t>
            </w:r>
          </w:p>
          <w:p w14:paraId="51634CF4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изготавливать полноразмерный шаблон или форму, используя стандартные чертежи</w:t>
            </w:r>
          </w:p>
          <w:p w14:paraId="698C0CFF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сложную геометрию и тригонометрию для подготовки шаблонов из различных материалов</w:t>
            </w:r>
          </w:p>
          <w:p w14:paraId="3CDB831B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шаблоны из листа цинка</w:t>
            </w:r>
          </w:p>
          <w:p w14:paraId="4C416EEF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точные, сложные чертежи до переноса их на материалы шаблонов с точностью до 3 мм от истинных</w:t>
            </w:r>
          </w:p>
          <w:p w14:paraId="0549B5A6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изготавливать лекала с точностью до 1 мм от истинных размеров</w:t>
            </w:r>
          </w:p>
          <w:p w14:paraId="77CA4737" w14:textId="77777777" w:rsidR="00157504" w:rsidRDefault="00000000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аккуратно вырезать шаблоны и обратные шаблоны в цинке или алюминии с точностью до 3 мм от истинных размеров</w:t>
            </w:r>
          </w:p>
          <w:p w14:paraId="261B05BD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 пояснять все виды, высотные отметки, разрезы и виды в увеличенном масштабе</w:t>
            </w:r>
          </w:p>
          <w:p w14:paraId="75B7E7C4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базовые размеры и все углы</w:t>
            </w:r>
          </w:p>
          <w:p w14:paraId="2B434EAE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особо сложную работу</w:t>
            </w:r>
          </w:p>
          <w:p w14:paraId="502E2215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все характерные особенности объекта, например такие, как предметы декоративно-прикладного искусства</w:t>
            </w:r>
          </w:p>
          <w:p w14:paraId="14DE544D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особенности, которые потребуют специального оборудования или шаблонов и обеспечить их наличие или создание</w:t>
            </w:r>
          </w:p>
          <w:p w14:paraId="3054CB31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ошибки чертежа или элементы, требующие уточнения</w:t>
            </w:r>
          </w:p>
          <w:p w14:paraId="4003D9A3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чертить основные виды, с указанием высотных отметок, планы и полноразмерные сечения</w:t>
            </w:r>
          </w:p>
          <w:p w14:paraId="6EC11CF3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проверять количество материалов, необходимых для изготовления уникальных изделий</w:t>
            </w:r>
          </w:p>
          <w:p w14:paraId="01809536" w14:textId="77777777" w:rsidR="00157504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проверять количество и типы требуемых инструментов и оборудования</w:t>
            </w:r>
          </w:p>
          <w:p w14:paraId="3CE8E0B4" w14:textId="77777777" w:rsidR="00157504" w:rsidRDefault="00157504">
            <w:pPr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D013A0C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08AC3692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435CC576" w14:textId="77777777" w:rsidR="0015750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82" w:type="dxa"/>
            <w:shd w:val="clear" w:color="auto" w:fill="auto"/>
            <w:vAlign w:val="center"/>
          </w:tcPr>
          <w:p w14:paraId="59101F79" w14:textId="77777777" w:rsidR="00157504" w:rsidRDefault="00000000">
            <w:pPr>
              <w:spacing w:line="276" w:lineRule="auto"/>
              <w:ind w:right="71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Процессы резки и придания формы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A945C77" w14:textId="77777777" w:rsidR="0015750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57504" w14:paraId="18403B7A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51B643BF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5851E5E1" w14:textId="77777777" w:rsidR="00157504" w:rsidRDefault="00000000">
            <w:pPr>
              <w:spacing w:line="276" w:lineRule="auto"/>
              <w:ind w:right="71"/>
              <w:jc w:val="both"/>
            </w:pPr>
            <w:r>
              <w:rPr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14:paraId="58ECCD5E" w14:textId="77777777" w:rsidR="00157504" w:rsidRDefault="00000000">
            <w:pPr>
              <w:numPr>
                <w:ilvl w:val="0"/>
                <w:numId w:val="4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требуемые типы и стандарты обрешётки для запланированных кровель</w:t>
            </w:r>
          </w:p>
          <w:p w14:paraId="0F8F66D1" w14:textId="77777777" w:rsidR="00157504" w:rsidRDefault="00000000">
            <w:pPr>
              <w:numPr>
                <w:ilvl w:val="0"/>
                <w:numId w:val="4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резки ручными ножницами</w:t>
            </w:r>
          </w:p>
          <w:p w14:paraId="0B682756" w14:textId="77777777" w:rsidR="00157504" w:rsidRDefault="00000000">
            <w:pPr>
              <w:numPr>
                <w:ilvl w:val="0"/>
                <w:numId w:val="4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резки отрезными приспособлениями</w:t>
            </w:r>
          </w:p>
          <w:p w14:paraId="35B9C5B1" w14:textId="77777777" w:rsidR="00157504" w:rsidRDefault="00000000">
            <w:pPr>
              <w:numPr>
                <w:ilvl w:val="0"/>
                <w:numId w:val="4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и варианты установки или изготовления вентиляционных систем</w:t>
            </w:r>
          </w:p>
          <w:p w14:paraId="32E1DAAA" w14:textId="77777777" w:rsidR="00157504" w:rsidRDefault="00000000">
            <w:pPr>
              <w:numPr>
                <w:ilvl w:val="0"/>
                <w:numId w:val="4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способы формовки деталей: гибка, криволинейная гибка, развальцовка, обжим, растяжение/сжатие края</w:t>
            </w:r>
          </w:p>
          <w:p w14:paraId="1D8E6A8D" w14:textId="77777777" w:rsidR="00157504" w:rsidRDefault="00000000">
            <w:pPr>
              <w:numPr>
                <w:ilvl w:val="0"/>
                <w:numId w:val="4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способов формовки к: металлическим кровлям, водосточным желобам, разжелобкам, водосточным трубам</w:t>
            </w:r>
          </w:p>
          <w:p w14:paraId="7B9A5EF0" w14:textId="77777777" w:rsidR="00157504" w:rsidRDefault="00000000">
            <w:pPr>
              <w:numPr>
                <w:ilvl w:val="0"/>
                <w:numId w:val="4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для изготовления картин для крыш с большим уклоном включая: подкладные планки, продольные картины, картины подшивки карниза, картины конька, картины рёбер, картины фронтона, элементы покрытия дымоходов и вентиляционных каналов</w:t>
            </w:r>
          </w:p>
          <w:p w14:paraId="6C391479" w14:textId="77777777" w:rsidR="00157504" w:rsidRDefault="00000000">
            <w:pPr>
              <w:numPr>
                <w:ilvl w:val="0"/>
                <w:numId w:val="4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фасада, включая: элементы соединения и планки, элементы декоративно-прикладного искусства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4D34663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0A8E3EAF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7336864B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0DCAD652" w14:textId="77777777" w:rsidR="00157504" w:rsidRDefault="00000000">
            <w:p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Специалист должен уметь:</w:t>
            </w:r>
          </w:p>
          <w:p w14:paraId="398CD0FF" w14:textId="77777777" w:rsidR="00157504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или изготавливать вентиляционные системы</w:t>
            </w:r>
          </w:p>
          <w:p w14:paraId="6A3A8BDE" w14:textId="77777777" w:rsidR="00157504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выбирать и применять подходящий способ формовки металла и вручную выполнять: </w:t>
            </w:r>
            <w:proofErr w:type="spellStart"/>
            <w:r>
              <w:rPr>
                <w:sz w:val="24"/>
                <w:szCs w:val="24"/>
              </w:rPr>
              <w:t>гибку</w:t>
            </w:r>
            <w:proofErr w:type="spellEnd"/>
            <w:r>
              <w:rPr>
                <w:sz w:val="24"/>
                <w:szCs w:val="24"/>
              </w:rPr>
              <w:t xml:space="preserve">, криволинейная </w:t>
            </w:r>
            <w:proofErr w:type="spellStart"/>
            <w:r>
              <w:rPr>
                <w:sz w:val="24"/>
                <w:szCs w:val="24"/>
              </w:rPr>
              <w:t>гибку</w:t>
            </w:r>
            <w:proofErr w:type="spellEnd"/>
            <w:r>
              <w:rPr>
                <w:sz w:val="24"/>
                <w:szCs w:val="24"/>
              </w:rPr>
              <w:t>, развальцовку, обжим, растяжение/сжатие края</w:t>
            </w:r>
          </w:p>
          <w:p w14:paraId="6314BD8E" w14:textId="77777777" w:rsidR="00157504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способы формовки к: металлическим кровлям, водосточным желобам, разжелобкам, водосточным трубам</w:t>
            </w:r>
          </w:p>
          <w:p w14:paraId="2DB8DEBB" w14:textId="77777777" w:rsidR="00157504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изготавливать детали для крыш с большим уклоном, включая: подкладные планки, продольные картины, картины подшивки карниза, картины конька, картины рёбер, картины фронтона, элементы покрытия дымоходов и вентиляционных каналов </w:t>
            </w:r>
          </w:p>
          <w:p w14:paraId="28458639" w14:textId="77777777" w:rsidR="00157504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Облицовка фасада, включая: элементы соединения и планки, элементы декоративно-прикладного искусства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E3B0DD4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41A87982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0E0769B0" w14:textId="77777777" w:rsidR="0015750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2" w:type="dxa"/>
            <w:shd w:val="clear" w:color="auto" w:fill="auto"/>
            <w:vAlign w:val="center"/>
          </w:tcPr>
          <w:p w14:paraId="4D6E3B8F" w14:textId="77777777" w:rsidR="00157504" w:rsidRDefault="00000000">
            <w:pPr>
              <w:spacing w:line="276" w:lineRule="auto"/>
              <w:ind w:right="71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Процессы соединения и обеспечение надежности и закрепления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8EFC6C0" w14:textId="77777777" w:rsidR="0015750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57504" w14:paraId="3EF680F1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774A4E2F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78A658BB" w14:textId="77777777" w:rsidR="00157504" w:rsidRDefault="00000000">
            <w:p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14:paraId="20A70149" w14:textId="77777777" w:rsidR="00157504" w:rsidRDefault="00000000">
            <w:pPr>
              <w:numPr>
                <w:ilvl w:val="0"/>
                <w:numId w:val="11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применимость процессов соединения и закрепления посредством: сварки, гвоздей, пайки, заклёпок, фальцовки, клеев, других специальных крепёжных элементов и способов</w:t>
            </w:r>
          </w:p>
          <w:p w14:paraId="41E91108" w14:textId="77777777" w:rsidR="00157504" w:rsidRDefault="00000000">
            <w:pPr>
              <w:numPr>
                <w:ilvl w:val="0"/>
                <w:numId w:val="11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качества соединения и закрепления в соответствии с требованиями стандартов</w:t>
            </w:r>
          </w:p>
          <w:p w14:paraId="253F2CA3" w14:textId="77777777" w:rsidR="00157504" w:rsidRDefault="00000000">
            <w:pPr>
              <w:numPr>
                <w:ilvl w:val="0"/>
                <w:numId w:val="11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качества вентиляции</w:t>
            </w:r>
          </w:p>
          <w:p w14:paraId="03A01CB2" w14:textId="77777777" w:rsidR="00157504" w:rsidRDefault="00000000">
            <w:pPr>
              <w:numPr>
                <w:ilvl w:val="0"/>
                <w:numId w:val="11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Специфичные соединения и способы закрепления для нестандартных элементов кровли, приспособлений</w:t>
            </w:r>
          </w:p>
          <w:p w14:paraId="307983F9" w14:textId="77777777" w:rsidR="00157504" w:rsidRDefault="00000000">
            <w:pPr>
              <w:numPr>
                <w:ilvl w:val="0"/>
                <w:numId w:val="11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исключения возможности проникновения в </w:t>
            </w:r>
            <w:proofErr w:type="spellStart"/>
            <w:r>
              <w:rPr>
                <w:sz w:val="24"/>
                <w:szCs w:val="24"/>
              </w:rPr>
              <w:t>подкровельное</w:t>
            </w:r>
            <w:proofErr w:type="spellEnd"/>
            <w:r>
              <w:rPr>
                <w:sz w:val="24"/>
                <w:szCs w:val="24"/>
              </w:rPr>
              <w:t xml:space="preserve"> пространство биологических объектов и воздействия на него погодных факторов</w:t>
            </w:r>
          </w:p>
          <w:p w14:paraId="40C8C0D9" w14:textId="77777777" w:rsidR="00157504" w:rsidRDefault="00000000">
            <w:pPr>
              <w:numPr>
                <w:ilvl w:val="0"/>
                <w:numId w:val="11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Методы, исключающие нарушение целостности кровельного покрытия вследствие температурных деформаций </w:t>
            </w:r>
          </w:p>
          <w:p w14:paraId="709B130E" w14:textId="77777777" w:rsidR="00157504" w:rsidRDefault="00000000">
            <w:pPr>
              <w:numPr>
                <w:ilvl w:val="0"/>
                <w:numId w:val="11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изготовления деталей отделки, улучшающей внешний вид, например, использование планок обрамления окон, дверей, углов, стыков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836F235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78623D46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11BD8568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2EB390D1" w14:textId="77777777" w:rsidR="00157504" w:rsidRDefault="00000000">
            <w:p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Специалист должен уметь:</w:t>
            </w:r>
          </w:p>
          <w:p w14:paraId="39C777F2" w14:textId="77777777" w:rsidR="00157504" w:rsidRDefault="00000000">
            <w:pPr>
              <w:numPr>
                <w:ilvl w:val="0"/>
                <w:numId w:val="8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и применять один из следующих методов соединения и закрепления посредством: сварки, гвоздей, пайки, заклёпок, фальцовки, клеев, других специальных крепёжных элементов и способов</w:t>
            </w:r>
          </w:p>
          <w:p w14:paraId="34514679" w14:textId="77777777" w:rsidR="00157504" w:rsidRDefault="00000000">
            <w:pPr>
              <w:numPr>
                <w:ilvl w:val="0"/>
                <w:numId w:val="8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качество соединения и закрепления в соответствии с требованиями стандартов</w:t>
            </w:r>
          </w:p>
          <w:p w14:paraId="2D095558" w14:textId="77777777" w:rsidR="00157504" w:rsidRDefault="00000000">
            <w:pPr>
              <w:numPr>
                <w:ilvl w:val="0"/>
                <w:numId w:val="8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Оценки качества вентиляции  </w:t>
            </w:r>
          </w:p>
          <w:p w14:paraId="5A1BCC16" w14:textId="77777777" w:rsidR="00157504" w:rsidRDefault="00000000">
            <w:pPr>
              <w:numPr>
                <w:ilvl w:val="0"/>
                <w:numId w:val="8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специфичные соединения и применять способы закрепления для нестандартных элементов кровли, приспособлений</w:t>
            </w:r>
          </w:p>
          <w:p w14:paraId="77714DE4" w14:textId="77777777" w:rsidR="00157504" w:rsidRDefault="00000000">
            <w:pPr>
              <w:numPr>
                <w:ilvl w:val="0"/>
                <w:numId w:val="8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Исключать возможность проникновения в </w:t>
            </w:r>
            <w:proofErr w:type="spellStart"/>
            <w:r>
              <w:rPr>
                <w:sz w:val="24"/>
                <w:szCs w:val="24"/>
              </w:rPr>
              <w:t>подкровельное</w:t>
            </w:r>
            <w:proofErr w:type="spellEnd"/>
            <w:r>
              <w:rPr>
                <w:sz w:val="24"/>
                <w:szCs w:val="24"/>
              </w:rPr>
              <w:t xml:space="preserve"> пространство биологических объектов и воздействие на него погодных факторов</w:t>
            </w:r>
          </w:p>
          <w:p w14:paraId="50C6253B" w14:textId="77777777" w:rsidR="00157504" w:rsidRDefault="00000000">
            <w:pPr>
              <w:numPr>
                <w:ilvl w:val="0"/>
                <w:numId w:val="8"/>
              </w:numPr>
              <w:spacing w:line="276" w:lineRule="auto"/>
              <w:ind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Исключать возможность нарушения целостности кровельного покрытия вследствие температурных деформаций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C8F1695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0C969C3F" w14:textId="77777777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14:paraId="6BD59CE4" w14:textId="77777777" w:rsidR="00157504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82" w:type="dxa"/>
            <w:shd w:val="clear" w:color="auto" w:fill="auto"/>
            <w:vAlign w:val="center"/>
          </w:tcPr>
          <w:p w14:paraId="7CF0B768" w14:textId="77777777" w:rsidR="00157504" w:rsidRDefault="00000000">
            <w:p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Качество выполнения кровельных работ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9B9163B" w14:textId="77777777" w:rsidR="00157504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57504" w14:paraId="3425CBE2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08F4C2F4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30E7C89C" w14:textId="77777777" w:rsidR="00157504" w:rsidRDefault="00000000">
            <w:p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Специалист должен знать и понимать:</w:t>
            </w:r>
          </w:p>
          <w:p w14:paraId="4707C477" w14:textId="77777777" w:rsidR="00157504" w:rsidRDefault="00000000">
            <w:pPr>
              <w:numPr>
                <w:ilvl w:val="0"/>
                <w:numId w:val="9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требования технической нормативной документации, регламентирующей строительство крыш;</w:t>
            </w:r>
          </w:p>
          <w:p w14:paraId="1008E120" w14:textId="77777777" w:rsidR="00157504" w:rsidRDefault="00000000">
            <w:pPr>
              <w:numPr>
                <w:ilvl w:val="0"/>
                <w:numId w:val="9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правила производства и приемки работ;</w:t>
            </w:r>
          </w:p>
          <w:p w14:paraId="3FB13E93" w14:textId="77777777" w:rsidR="00157504" w:rsidRDefault="00000000">
            <w:pPr>
              <w:numPr>
                <w:ilvl w:val="0"/>
                <w:numId w:val="9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виды и свойства применяемых материалов, требования к их качеству;</w:t>
            </w:r>
          </w:p>
          <w:p w14:paraId="0DBA5EDA" w14:textId="77777777" w:rsidR="00157504" w:rsidRDefault="00000000">
            <w:pPr>
              <w:numPr>
                <w:ilvl w:val="0"/>
                <w:numId w:val="9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требования к качеству выполненных кровельных работ;</w:t>
            </w:r>
          </w:p>
          <w:p w14:paraId="41D595AE" w14:textId="77777777" w:rsidR="00157504" w:rsidRDefault="00000000">
            <w:pPr>
              <w:numPr>
                <w:ilvl w:val="0"/>
                <w:numId w:val="9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распространенные ошибки, допускаемые при выполнении кровельных работ, в соответствии со своей специализацией;</w:t>
            </w:r>
          </w:p>
          <w:p w14:paraId="39DC0ECD" w14:textId="77777777" w:rsidR="00157504" w:rsidRDefault="00000000">
            <w:pPr>
              <w:numPr>
                <w:ilvl w:val="0"/>
                <w:numId w:val="9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способы устранения различных дефектов в соответствии со специализацией;</w:t>
            </w:r>
          </w:p>
          <w:p w14:paraId="4A30991A" w14:textId="77777777" w:rsidR="00157504" w:rsidRDefault="00000000">
            <w:pPr>
              <w:numPr>
                <w:ilvl w:val="0"/>
                <w:numId w:val="9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содержание инструкций и рекомендаций по монтажу конструкций, инструкций по эксплуатации оборудования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56E50FD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  <w:tr w:rsidR="00157504" w14:paraId="23F4DF3B" w14:textId="77777777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14:paraId="290B6C01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82" w:type="dxa"/>
            <w:shd w:val="clear" w:color="auto" w:fill="auto"/>
            <w:vAlign w:val="center"/>
          </w:tcPr>
          <w:p w14:paraId="363B201B" w14:textId="77777777" w:rsidR="00157504" w:rsidRDefault="00000000">
            <w:pPr>
              <w:spacing w:line="276" w:lineRule="auto"/>
              <w:ind w:left="283"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Специалист должен уметь:</w:t>
            </w:r>
          </w:p>
          <w:p w14:paraId="154B7910" w14:textId="77777777" w:rsidR="00157504" w:rsidRDefault="00000000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анализировать проект производства работ, необходимые разделы рабочей документации;</w:t>
            </w:r>
          </w:p>
          <w:p w14:paraId="0B7018B5" w14:textId="77777777" w:rsidR="00157504" w:rsidRDefault="00000000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определять трудоемкость проводимых кровельных работ;</w:t>
            </w:r>
          </w:p>
          <w:p w14:paraId="66708C94" w14:textId="77777777" w:rsidR="00157504" w:rsidRDefault="00000000">
            <w:pPr>
              <w:numPr>
                <w:ilvl w:val="0"/>
                <w:numId w:val="10"/>
              </w:numPr>
              <w:spacing w:line="276" w:lineRule="auto"/>
              <w:ind w:right="71"/>
              <w:jc w:val="both"/>
              <w:rPr>
                <w:sz w:val="24"/>
                <w:szCs w:val="24"/>
                <w:highlight w:val="white"/>
              </w:rPr>
            </w:pPr>
            <w:bookmarkStart w:id="32" w:name="_heading=h.3rdcrjn" w:colFirst="0" w:colLast="0"/>
            <w:bookmarkEnd w:id="32"/>
            <w:r>
              <w:rPr>
                <w:sz w:val="24"/>
                <w:szCs w:val="24"/>
                <w:highlight w:val="white"/>
              </w:rPr>
              <w:t>проводить текущий и итоговый контроль, оценку результатов работ с последующей коррекцией при необходимости.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CDE5C8" w14:textId="77777777" w:rsidR="00157504" w:rsidRDefault="00157504">
            <w:pPr>
              <w:jc w:val="both"/>
              <w:rPr>
                <w:sz w:val="24"/>
                <w:szCs w:val="24"/>
              </w:rPr>
            </w:pPr>
          </w:p>
        </w:tc>
      </w:tr>
    </w:tbl>
    <w:p w14:paraId="0424AF68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14:paraId="0E69DB83" w14:textId="77777777" w:rsidR="00157504" w:rsidRDefault="001575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14:paraId="0E16E2F2" w14:textId="77777777" w:rsidR="00157504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F0D13CA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heading=h.tyjcwt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СХЕМЕ ОЦЕНКИ</w:t>
      </w:r>
    </w:p>
    <w:p w14:paraId="53BCF6DC" w14:textId="77777777" w:rsidR="001575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135744E5" w14:textId="77777777" w:rsidR="001575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14:paraId="15FAB90B" w14:textId="77777777" w:rsidR="001575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14:paraId="4E99A925" w14:textId="77777777" w:rsidR="00157504" w:rsidRDefault="0015750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d"/>
        <w:tblW w:w="69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7"/>
        <w:gridCol w:w="280"/>
        <w:gridCol w:w="952"/>
        <w:gridCol w:w="1102"/>
        <w:gridCol w:w="1237"/>
        <w:gridCol w:w="1311"/>
      </w:tblGrid>
      <w:tr w:rsidR="00157504" w14:paraId="0656143A" w14:textId="77777777">
        <w:trPr>
          <w:trHeight w:val="1538"/>
          <w:jc w:val="center"/>
        </w:trPr>
        <w:tc>
          <w:tcPr>
            <w:tcW w:w="5598" w:type="dxa"/>
            <w:gridSpan w:val="5"/>
            <w:shd w:val="clear" w:color="auto" w:fill="92D050"/>
            <w:vAlign w:val="center"/>
          </w:tcPr>
          <w:p w14:paraId="77FADB96" w14:textId="77777777" w:rsidR="0015750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11" w:type="dxa"/>
            <w:shd w:val="clear" w:color="auto" w:fill="92D050"/>
            <w:vAlign w:val="center"/>
          </w:tcPr>
          <w:p w14:paraId="6DC6FFF4" w14:textId="77777777" w:rsidR="0015750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157504" w14:paraId="3C3FC8BB" w14:textId="77777777">
        <w:trPr>
          <w:trHeight w:val="50"/>
          <w:jc w:val="center"/>
        </w:trPr>
        <w:tc>
          <w:tcPr>
            <w:tcW w:w="2027" w:type="dxa"/>
            <w:vMerge w:val="restart"/>
            <w:shd w:val="clear" w:color="auto" w:fill="92D050"/>
            <w:vAlign w:val="center"/>
          </w:tcPr>
          <w:p w14:paraId="2F52ADCB" w14:textId="77777777" w:rsidR="0015750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80" w:type="dxa"/>
            <w:shd w:val="clear" w:color="auto" w:fill="92D050"/>
            <w:vAlign w:val="center"/>
          </w:tcPr>
          <w:p w14:paraId="11E20B7B" w14:textId="77777777" w:rsidR="00157504" w:rsidRDefault="00157504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00B050"/>
            <w:vAlign w:val="center"/>
          </w:tcPr>
          <w:p w14:paraId="27DF3325" w14:textId="77777777" w:rsidR="0015750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102" w:type="dxa"/>
            <w:shd w:val="clear" w:color="auto" w:fill="00B050"/>
            <w:vAlign w:val="center"/>
          </w:tcPr>
          <w:p w14:paraId="38B9D487" w14:textId="77777777" w:rsidR="0015750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237" w:type="dxa"/>
            <w:shd w:val="clear" w:color="auto" w:fill="00B050"/>
            <w:vAlign w:val="center"/>
          </w:tcPr>
          <w:p w14:paraId="4C1B20D3" w14:textId="77777777" w:rsidR="0015750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311" w:type="dxa"/>
            <w:shd w:val="clear" w:color="auto" w:fill="00B050"/>
            <w:vAlign w:val="center"/>
          </w:tcPr>
          <w:p w14:paraId="47C71A11" w14:textId="77777777" w:rsidR="00157504" w:rsidRDefault="00157504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57504" w14:paraId="5AF92CCA" w14:textId="77777777">
        <w:trPr>
          <w:trHeight w:val="237"/>
          <w:jc w:val="center"/>
        </w:trPr>
        <w:tc>
          <w:tcPr>
            <w:tcW w:w="2027" w:type="dxa"/>
            <w:vMerge/>
            <w:shd w:val="clear" w:color="auto" w:fill="92D050"/>
            <w:vAlign w:val="center"/>
          </w:tcPr>
          <w:p w14:paraId="76047D81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14:paraId="254FBA52" w14:textId="77777777" w:rsidR="0015750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center"/>
          </w:tcPr>
          <w:p w14:paraId="7EABAA63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vAlign w:val="center"/>
          </w:tcPr>
          <w:p w14:paraId="1AB48690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14:paraId="1A9AF9B0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1" w:type="dxa"/>
            <w:shd w:val="clear" w:color="auto" w:fill="F2F2F2"/>
            <w:vAlign w:val="center"/>
          </w:tcPr>
          <w:p w14:paraId="46699154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57504" w14:paraId="578BD107" w14:textId="77777777">
        <w:trPr>
          <w:trHeight w:val="50"/>
          <w:jc w:val="center"/>
        </w:trPr>
        <w:tc>
          <w:tcPr>
            <w:tcW w:w="2027" w:type="dxa"/>
            <w:vMerge/>
            <w:shd w:val="clear" w:color="auto" w:fill="92D050"/>
            <w:vAlign w:val="center"/>
          </w:tcPr>
          <w:p w14:paraId="24382317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14:paraId="18A6FDCD" w14:textId="77777777" w:rsidR="0015750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14:paraId="59637025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vAlign w:val="center"/>
          </w:tcPr>
          <w:p w14:paraId="56D23101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7" w:type="dxa"/>
            <w:vAlign w:val="center"/>
          </w:tcPr>
          <w:p w14:paraId="58AECCFA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1" w:type="dxa"/>
            <w:shd w:val="clear" w:color="auto" w:fill="F2F2F2"/>
            <w:vAlign w:val="center"/>
          </w:tcPr>
          <w:p w14:paraId="44FA75F3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57504" w14:paraId="25FAE183" w14:textId="77777777">
        <w:trPr>
          <w:trHeight w:val="50"/>
          <w:jc w:val="center"/>
        </w:trPr>
        <w:tc>
          <w:tcPr>
            <w:tcW w:w="2027" w:type="dxa"/>
            <w:vMerge/>
            <w:shd w:val="clear" w:color="auto" w:fill="92D050"/>
            <w:vAlign w:val="center"/>
          </w:tcPr>
          <w:p w14:paraId="29DEED02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14:paraId="68373C0B" w14:textId="77777777" w:rsidR="0015750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14:paraId="2A07556D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vAlign w:val="center"/>
          </w:tcPr>
          <w:p w14:paraId="766511DB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7" w:type="dxa"/>
            <w:vAlign w:val="center"/>
          </w:tcPr>
          <w:p w14:paraId="1E6B07E8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1" w:type="dxa"/>
            <w:shd w:val="clear" w:color="auto" w:fill="F2F2F2"/>
            <w:vAlign w:val="center"/>
          </w:tcPr>
          <w:p w14:paraId="0B1B00D0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157504" w14:paraId="2E5DD9B1" w14:textId="77777777">
        <w:trPr>
          <w:trHeight w:val="50"/>
          <w:jc w:val="center"/>
        </w:trPr>
        <w:tc>
          <w:tcPr>
            <w:tcW w:w="2027" w:type="dxa"/>
            <w:vMerge/>
            <w:shd w:val="clear" w:color="auto" w:fill="92D050"/>
            <w:vAlign w:val="center"/>
          </w:tcPr>
          <w:p w14:paraId="24AA300A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14:paraId="3001B41E" w14:textId="77777777" w:rsidR="0015750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center"/>
          </w:tcPr>
          <w:p w14:paraId="4C67BD7C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2" w:type="dxa"/>
            <w:vAlign w:val="center"/>
          </w:tcPr>
          <w:p w14:paraId="42DD2F0A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237" w:type="dxa"/>
            <w:vAlign w:val="center"/>
          </w:tcPr>
          <w:p w14:paraId="3A62692D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311" w:type="dxa"/>
            <w:shd w:val="clear" w:color="auto" w:fill="F2F2F2"/>
            <w:vAlign w:val="center"/>
          </w:tcPr>
          <w:p w14:paraId="6C69B551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57504" w14:paraId="66D89EDD" w14:textId="77777777">
        <w:trPr>
          <w:trHeight w:val="50"/>
          <w:jc w:val="center"/>
        </w:trPr>
        <w:tc>
          <w:tcPr>
            <w:tcW w:w="2027" w:type="dxa"/>
            <w:vMerge/>
            <w:shd w:val="clear" w:color="auto" w:fill="92D050"/>
            <w:vAlign w:val="center"/>
          </w:tcPr>
          <w:p w14:paraId="6175191D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00B050"/>
            <w:vAlign w:val="center"/>
          </w:tcPr>
          <w:p w14:paraId="6451681E" w14:textId="77777777" w:rsidR="00157504" w:rsidRDefault="0000000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center"/>
          </w:tcPr>
          <w:p w14:paraId="22142709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vAlign w:val="center"/>
          </w:tcPr>
          <w:p w14:paraId="7A2A3977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vAlign w:val="center"/>
          </w:tcPr>
          <w:p w14:paraId="40EB8916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1" w:type="dxa"/>
            <w:shd w:val="clear" w:color="auto" w:fill="F2F2F2"/>
            <w:vAlign w:val="center"/>
          </w:tcPr>
          <w:p w14:paraId="26F6D867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57504" w14:paraId="251900CC" w14:textId="77777777">
        <w:trPr>
          <w:trHeight w:val="50"/>
          <w:jc w:val="center"/>
        </w:trPr>
        <w:tc>
          <w:tcPr>
            <w:tcW w:w="2307" w:type="dxa"/>
            <w:gridSpan w:val="2"/>
            <w:shd w:val="clear" w:color="auto" w:fill="00B050"/>
            <w:vAlign w:val="center"/>
          </w:tcPr>
          <w:p w14:paraId="1F536E03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52" w:type="dxa"/>
            <w:shd w:val="clear" w:color="auto" w:fill="F2F2F2"/>
            <w:vAlign w:val="center"/>
          </w:tcPr>
          <w:p w14:paraId="5EB027E1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02" w:type="dxa"/>
            <w:shd w:val="clear" w:color="auto" w:fill="F2F2F2"/>
            <w:vAlign w:val="center"/>
          </w:tcPr>
          <w:p w14:paraId="26F6C4D2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237" w:type="dxa"/>
            <w:shd w:val="clear" w:color="auto" w:fill="F2F2F2"/>
            <w:vAlign w:val="center"/>
          </w:tcPr>
          <w:p w14:paraId="63E97D36" w14:textId="77777777" w:rsidR="00157504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311" w:type="dxa"/>
            <w:shd w:val="clear" w:color="auto" w:fill="F2F2F2"/>
            <w:vAlign w:val="center"/>
          </w:tcPr>
          <w:p w14:paraId="0F75610E" w14:textId="77777777" w:rsidR="00157504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B405A1D" w14:textId="77777777" w:rsidR="00157504" w:rsidRDefault="001575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CDF9BA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F243B0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4" w:name="_heading=h.3dy6vkm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СПЕЦИФИКАЦИЯ ОЦЕНКИ КОМПЕТЕНЦИИ</w:t>
      </w:r>
    </w:p>
    <w:p w14:paraId="6F1B9F29" w14:textId="77777777" w:rsidR="00157504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11B5DB23" w14:textId="77777777" w:rsidR="00157504" w:rsidRDefault="000000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14:paraId="08A48F48" w14:textId="77777777" w:rsidR="00157504" w:rsidRDefault="000000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157504" w14:paraId="39BFEFAE" w14:textId="77777777">
        <w:tc>
          <w:tcPr>
            <w:tcW w:w="3565" w:type="dxa"/>
            <w:gridSpan w:val="2"/>
            <w:shd w:val="clear" w:color="auto" w:fill="92D050"/>
          </w:tcPr>
          <w:p w14:paraId="2C196E29" w14:textId="77777777" w:rsidR="00157504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14:paraId="66A3ECCA" w14:textId="77777777" w:rsidR="00157504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57504" w14:paraId="0F8E454C" w14:textId="77777777">
        <w:trPr>
          <w:trHeight w:val="528"/>
        </w:trPr>
        <w:tc>
          <w:tcPr>
            <w:tcW w:w="543" w:type="dxa"/>
            <w:shd w:val="clear" w:color="auto" w:fill="00B050"/>
          </w:tcPr>
          <w:p w14:paraId="135AA813" w14:textId="77777777" w:rsidR="00157504" w:rsidRDefault="00000000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14:paraId="17EEADC8" w14:textId="77777777" w:rsidR="00157504" w:rsidRDefault="000000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Изготовление и установка элементов фасада макета и слухового окна</w:t>
            </w:r>
          </w:p>
        </w:tc>
        <w:tc>
          <w:tcPr>
            <w:tcW w:w="6064" w:type="dxa"/>
            <w:vMerge w:val="restart"/>
            <w:shd w:val="clear" w:color="auto" w:fill="auto"/>
          </w:tcPr>
          <w:p w14:paraId="3A8D9312" w14:textId="77777777" w:rsidR="00157504" w:rsidRDefault="00000000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 охраны труда (использование СИЗ, безопасное ведение работ, порядок на рабочем месте);</w:t>
            </w:r>
          </w:p>
          <w:p w14:paraId="644FE2F8" w14:textId="77777777" w:rsidR="00157504" w:rsidRDefault="00000000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Соответствие чертежу/деталировке/руководству/нормам (начисляется балл при полном соответствии)</w:t>
            </w:r>
          </w:p>
          <w:p w14:paraId="67C31E3B" w14:textId="77777777" w:rsidR="00157504" w:rsidRDefault="00000000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размерам (начисляется балл, если размер находится в поле допуска аспекта)</w:t>
            </w:r>
          </w:p>
          <w:p w14:paraId="436BAAFB" w14:textId="77777777" w:rsidR="00157504" w:rsidRDefault="00000000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материалов (если у участника закончился предоставленный материал, то по его желанию он может быть ему предоставлен. Условием предоставления материала является потеря конкурсантом заранее определённого количества баллов)</w:t>
            </w:r>
          </w:p>
          <w:p w14:paraId="148B2818" w14:textId="77777777" w:rsidR="00157504" w:rsidRDefault="00000000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 надежность соединений (начисляется балл если соединения выполнены, закрыты)</w:t>
            </w:r>
          </w:p>
          <w:p w14:paraId="398DCA14" w14:textId="77777777" w:rsidR="00157504" w:rsidRDefault="00000000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Аккуратность исполнения (осмотр на наличие прогибов, выгибов; вмятин от ударов; царапин; искривлений фальцев)</w:t>
            </w:r>
          </w:p>
        </w:tc>
      </w:tr>
      <w:tr w:rsidR="00157504" w14:paraId="0B8CD6ED" w14:textId="77777777">
        <w:trPr>
          <w:trHeight w:val="528"/>
        </w:trPr>
        <w:tc>
          <w:tcPr>
            <w:tcW w:w="543" w:type="dxa"/>
            <w:shd w:val="clear" w:color="auto" w:fill="00B050"/>
          </w:tcPr>
          <w:p w14:paraId="60053AE4" w14:textId="77777777" w:rsidR="00157504" w:rsidRDefault="00000000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Б</w:t>
            </w:r>
          </w:p>
        </w:tc>
        <w:tc>
          <w:tcPr>
            <w:tcW w:w="3022" w:type="dxa"/>
            <w:shd w:val="clear" w:color="auto" w:fill="92D050"/>
          </w:tcPr>
          <w:p w14:paraId="43B12534" w14:textId="77777777" w:rsidR="00157504" w:rsidRDefault="000000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Изготовление и установка деталей примыкания к парапету, картин рядового покрытия и ендовы с правой стороны макета</w:t>
            </w:r>
          </w:p>
        </w:tc>
        <w:tc>
          <w:tcPr>
            <w:tcW w:w="6064" w:type="dxa"/>
            <w:vMerge/>
            <w:shd w:val="clear" w:color="auto" w:fill="auto"/>
          </w:tcPr>
          <w:p w14:paraId="7DED16B3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157504" w14:paraId="7E661D1C" w14:textId="77777777">
        <w:trPr>
          <w:trHeight w:val="528"/>
        </w:trPr>
        <w:tc>
          <w:tcPr>
            <w:tcW w:w="543" w:type="dxa"/>
            <w:shd w:val="clear" w:color="auto" w:fill="00B050"/>
          </w:tcPr>
          <w:p w14:paraId="351E0C5A" w14:textId="77777777" w:rsidR="00157504" w:rsidRDefault="00000000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14:paraId="5CCCB2C2" w14:textId="77777777" w:rsidR="00157504" w:rsidRDefault="0000000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Изготовление и установка деталей примыкания к парапету, картин рядового покрытия и ендовы с левой стороны макета (</w:t>
            </w:r>
            <w:proofErr w:type="spellStart"/>
            <w:r>
              <w:rPr>
                <w:b/>
                <w:sz w:val="28"/>
                <w:szCs w:val="28"/>
              </w:rPr>
              <w:t>вариатив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64" w:type="dxa"/>
            <w:vMerge/>
            <w:shd w:val="clear" w:color="auto" w:fill="auto"/>
          </w:tcPr>
          <w:p w14:paraId="33F2A30E" w14:textId="77777777" w:rsidR="00157504" w:rsidRDefault="001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E77B0E3" w14:textId="77777777" w:rsidR="00157504" w:rsidRDefault="001575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9B5BA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 КОНКУРСНОЕ ЗАДАНИЕ</w:t>
      </w:r>
    </w:p>
    <w:p w14:paraId="154D826E" w14:textId="77777777" w:rsidR="001575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асов.</w:t>
      </w:r>
    </w:p>
    <w:p w14:paraId="599171FA" w14:textId="77777777" w:rsidR="001575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3BCE709E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Конкурсное задание должно включать оценку по каждому из разделов требований компетенции.</w:t>
      </w:r>
    </w:p>
    <w:p w14:paraId="79C32D58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4FAF81E7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1.5.1. Разработка/выбор конкурсного задания </w:t>
      </w:r>
    </w:p>
    <w:p w14:paraId="1B175B5A" w14:textId="77777777" w:rsidR="00157504" w:rsidRDefault="000000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3 модулей, включает обязательную к выполнению часть (инвариант)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модуля, и вариативную часть - 1 модуль. Общее количество баллов конкурсного задания составляет 100.</w:t>
      </w:r>
    </w:p>
    <w:p w14:paraId="6A185CC4" w14:textId="77777777" w:rsidR="00157504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3ABB993" w14:textId="77777777" w:rsidR="00157504" w:rsidRDefault="0000000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модуль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меняются.</w:t>
      </w:r>
    </w:p>
    <w:p w14:paraId="2DFB053C" w14:textId="77777777" w:rsidR="00157504" w:rsidRDefault="0015750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204978E" w14:textId="77777777" w:rsidR="00157504" w:rsidRDefault="0015750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36E45F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heading=h.1t3h5sf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1.5.2. Структура модулей конкурсного задания (инвариант/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14:paraId="35E3FCC9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5708F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Изготовление и установка элементов фасада макета и слухового окна (инвариант)</w:t>
      </w:r>
    </w:p>
    <w:p w14:paraId="7C9BC0A3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 6 часов</w:t>
      </w:r>
    </w:p>
    <w:p w14:paraId="7E3A313C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установить на макете карнизную планку. Выполнить расчет развертки элементов лицевых деталей слухового окна. Изготовить вентиляционные элементы (Ламели) и установить их на фасаде слухового окна. Изготовить и установить ветровые планки слухового окна.</w:t>
      </w:r>
    </w:p>
    <w:p w14:paraId="197FCD1A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EC0D20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Изготовление и установка деталей примыкания к парапету, картин рядового покрытия и ендовы с правой стороны макета (инвариант)</w:t>
      </w:r>
    </w:p>
    <w:p w14:paraId="38C064AF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 6 часов</w:t>
      </w:r>
    </w:p>
    <w:p w14:paraId="47E3622B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и изготовить ендову слухового окна на правую сторону. Установить ендову на макет. Выполнить расчет и изготовить картины рядового покрытия для правой стороны макета. Установить картины рядового покрытия с соблюдением инструкции. Изготовить и установить ветровую планку на макете с правой стороны. </w:t>
      </w:r>
    </w:p>
    <w:p w14:paraId="7939E83B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В.   Изготовление и установка деталей примыкания к парапету, картин рядового покрытия и ендовы с левой стороны макета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D8F0CC1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Время на выполнение модуля 6 часов</w:t>
      </w:r>
    </w:p>
    <w:p w14:paraId="33E9228E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и изготовить ендову слухового окна на левую сторону. Установить ендову на макет. Выполнить расчет и изготовить картины рядового покрытия для левой стороны макета. Установить картины рядового покрытия с соблюдением инструкции. Изготовить и установить ветровую планку на макете с левой стороны. </w:t>
      </w:r>
    </w:p>
    <w:p w14:paraId="11DF5E48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30A894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006FE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D8EDDB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9AB26" w14:textId="77777777" w:rsidR="00157504" w:rsidRDefault="0015750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97B151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_heading=h.4d34og8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СПЕЦИАЛЬНЫЕ ПРАВИЛА КОМПЕТЕНЦИИ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</w:rPr>
        <w:footnoteReference w:id="2"/>
      </w:r>
    </w:p>
    <w:p w14:paraId="777A221A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B29B2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_heading=h.2s8eyo1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Личный инструмент конкурсанта</w:t>
      </w:r>
    </w:p>
    <w:p w14:paraId="46FB5B05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соревнование: только те, которые соответствуют инфраструктурному листу.</w:t>
      </w:r>
    </w:p>
    <w:p w14:paraId="33DFA1FD" w14:textId="77777777" w:rsidR="00157504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heading=h.17dp8vu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Материалы, оборудование и инструменты, запрещенные на площадке</w:t>
      </w:r>
    </w:p>
    <w:p w14:paraId="25563237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Используются только обозначенные в инфраструктурном листе материалы, оборудование и инструменты. Запрещены: бензин, кислота, спирт, взрывчатые или легковоспламеняющиеся вещества. Конкурсантам запрещено использовать заранее изготовленные трафареты и шаблоны, а также чертежи и записи, которые не были выданы Главным экспертом.</w:t>
      </w:r>
    </w:p>
    <w:p w14:paraId="76D13082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EE4D6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DDB816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Приложения</w:t>
      </w:r>
    </w:p>
    <w:p w14:paraId="41EC15BC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компетенции</w:t>
      </w:r>
    </w:p>
    <w:p w14:paraId="190A9CCC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компетенции</w:t>
      </w:r>
    </w:p>
    <w:p w14:paraId="472E0D3C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 Критерии оценки</w:t>
      </w:r>
    </w:p>
    <w:p w14:paraId="4CBE8971" w14:textId="77777777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 Инструкция по ОТ и ТБ</w:t>
      </w:r>
    </w:p>
    <w:p w14:paraId="44AB9B4D" w14:textId="1930259D" w:rsidR="00157504" w:rsidRDefault="000000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№5 Чертежи  </w:t>
      </w:r>
      <w:hyperlink r:id="rId9" w:history="1">
        <w:r w:rsidR="00634DDF" w:rsidRPr="00DB241C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https://disk.yandex.ru/d/Fd14_-vEFstWJw</w:t>
        </w:r>
      </w:hyperlink>
    </w:p>
    <w:p w14:paraId="59A2E669" w14:textId="77777777" w:rsidR="00634DDF" w:rsidRDefault="00634D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1BE5B" w14:textId="77777777" w:rsidR="00157504" w:rsidRDefault="001575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05351" w14:textId="77777777" w:rsidR="00157504" w:rsidRDefault="0015750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157504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6813" w14:textId="77777777" w:rsidR="007577F8" w:rsidRDefault="007577F8">
      <w:pPr>
        <w:spacing w:after="0" w:line="240" w:lineRule="auto"/>
      </w:pPr>
      <w:r>
        <w:separator/>
      </w:r>
    </w:p>
  </w:endnote>
  <w:endnote w:type="continuationSeparator" w:id="0">
    <w:p w14:paraId="1545946C" w14:textId="77777777" w:rsidR="007577F8" w:rsidRDefault="0075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339B" w14:textId="77777777" w:rsidR="00157504" w:rsidRDefault="0015750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f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157504" w14:paraId="3924D8B5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853C20A" w14:textId="77777777" w:rsidR="00157504" w:rsidRDefault="001575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6047AF81" w14:textId="77777777" w:rsidR="00157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634DDF">
            <w:rPr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559A605C" w14:textId="77777777" w:rsidR="00157504" w:rsidRDefault="001575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585D" w14:textId="77777777" w:rsidR="007577F8" w:rsidRDefault="007577F8">
      <w:pPr>
        <w:spacing w:after="0" w:line="240" w:lineRule="auto"/>
      </w:pPr>
      <w:r>
        <w:separator/>
      </w:r>
    </w:p>
  </w:footnote>
  <w:footnote w:type="continuationSeparator" w:id="0">
    <w:p w14:paraId="4060A341" w14:textId="77777777" w:rsidR="007577F8" w:rsidRDefault="007577F8">
      <w:pPr>
        <w:spacing w:after="0" w:line="240" w:lineRule="auto"/>
      </w:pPr>
      <w:r>
        <w:continuationSeparator/>
      </w:r>
    </w:p>
  </w:footnote>
  <w:footnote w:id="1">
    <w:p w14:paraId="74A824EE" w14:textId="77777777" w:rsidR="001575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719DB4EB" w14:textId="77777777" w:rsidR="001575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C1CF" w14:textId="77777777" w:rsidR="00157504" w:rsidRDefault="001575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908"/>
    <w:multiLevelType w:val="multilevel"/>
    <w:tmpl w:val="559EFC34"/>
    <w:lvl w:ilvl="0">
      <w:start w:val="1"/>
      <w:numFmt w:val="bullet"/>
      <w:pStyle w:val="a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6A0E4E"/>
    <w:multiLevelType w:val="multilevel"/>
    <w:tmpl w:val="F43AE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8B1D0E"/>
    <w:multiLevelType w:val="multilevel"/>
    <w:tmpl w:val="8FEE2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77581D"/>
    <w:multiLevelType w:val="multilevel"/>
    <w:tmpl w:val="384292D0"/>
    <w:lvl w:ilvl="0">
      <w:start w:val="1"/>
      <w:numFmt w:val="decimal"/>
      <w:pStyle w:val="a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557CAC"/>
    <w:multiLevelType w:val="multilevel"/>
    <w:tmpl w:val="3724C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9143FE"/>
    <w:multiLevelType w:val="multilevel"/>
    <w:tmpl w:val="588C5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44777C"/>
    <w:multiLevelType w:val="multilevel"/>
    <w:tmpl w:val="60A06E62"/>
    <w:lvl w:ilvl="0">
      <w:start w:val="1"/>
      <w:numFmt w:val="bullet"/>
      <w:pStyle w:val="ListaBlack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FA4846"/>
    <w:multiLevelType w:val="multilevel"/>
    <w:tmpl w:val="F6D4E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1716C65"/>
    <w:multiLevelType w:val="multilevel"/>
    <w:tmpl w:val="5F9C6E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2D4089"/>
    <w:multiLevelType w:val="multilevel"/>
    <w:tmpl w:val="0054C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A921A3"/>
    <w:multiLevelType w:val="multilevel"/>
    <w:tmpl w:val="2668D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23582092">
    <w:abstractNumId w:val="10"/>
  </w:num>
  <w:num w:numId="2" w16cid:durableId="2024476460">
    <w:abstractNumId w:val="0"/>
  </w:num>
  <w:num w:numId="3" w16cid:durableId="1671591690">
    <w:abstractNumId w:val="3"/>
  </w:num>
  <w:num w:numId="4" w16cid:durableId="1613396782">
    <w:abstractNumId w:val="1"/>
  </w:num>
  <w:num w:numId="5" w16cid:durableId="1733231272">
    <w:abstractNumId w:val="4"/>
  </w:num>
  <w:num w:numId="6" w16cid:durableId="399913763">
    <w:abstractNumId w:val="5"/>
  </w:num>
  <w:num w:numId="7" w16cid:durableId="1771732656">
    <w:abstractNumId w:val="9"/>
  </w:num>
  <w:num w:numId="8" w16cid:durableId="640384036">
    <w:abstractNumId w:val="6"/>
  </w:num>
  <w:num w:numId="9" w16cid:durableId="1051734873">
    <w:abstractNumId w:val="2"/>
  </w:num>
  <w:num w:numId="10" w16cid:durableId="1943339743">
    <w:abstractNumId w:val="7"/>
  </w:num>
  <w:num w:numId="11" w16cid:durableId="1645545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04"/>
    <w:rsid w:val="00157504"/>
    <w:rsid w:val="00634DDF"/>
    <w:rsid w:val="0075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5453"/>
  <w15:docId w15:val="{CE647627-2CAF-4F60-9C14-6DEA47DC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uiPriority w:val="9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720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9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a">
    <w:name w:val="Subtitle"/>
    <w:basedOn w:val="a1"/>
    <w:next w:val="a1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1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4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5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6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7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a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b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d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e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">
    <w:basedOn w:val="TableNormal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Fd14_-vEFstW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GVZV/zLC+gS3s7P7GZOMAizD7g==">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2512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Татьяна Благинина</cp:lastModifiedBy>
  <cp:revision>2</cp:revision>
  <dcterms:created xsi:type="dcterms:W3CDTF">2023-02-01T09:23:00Z</dcterms:created>
  <dcterms:modified xsi:type="dcterms:W3CDTF">2023-11-10T19:34:00Z</dcterms:modified>
</cp:coreProperties>
</file>