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2FA5" w14:textId="77777777" w:rsidR="006F3C93" w:rsidRDefault="00000000">
      <w:pPr>
        <w:widowControl w:val="0"/>
        <w:ind w:left="1" w:hanging="3"/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6E832A8" wp14:editId="74EC51D6">
            <wp:extent cx="3441881" cy="134004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D18D3C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5E23E46D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21FF1B31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52C2E85D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1A590F27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65A71D10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5712DD1B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09B93D0A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22674F26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70542637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674AFBC5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42A9B512" w14:textId="77777777" w:rsidR="006F3C93" w:rsidRDefault="00000000">
      <w:pPr>
        <w:ind w:left="4" w:hanging="6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Комплект документов по охране труда компетенции</w:t>
      </w:r>
    </w:p>
    <w:p w14:paraId="03943ABA" w14:textId="77777777" w:rsidR="006F3C93" w:rsidRDefault="00000000">
      <w:pPr>
        <w:ind w:left="4" w:hanging="6"/>
        <w:jc w:val="center"/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«Кровельные работы по металлу»</w:t>
      </w:r>
    </w:p>
    <w:p w14:paraId="689D941C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0047EC43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623F8401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39B80703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63F1CE7C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4E8B676D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550BAE84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083C5983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0E42B622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3051EB07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</w:pPr>
      <w:r>
        <w:t>г. Москва 2023</w:t>
      </w:r>
    </w:p>
    <w:p w14:paraId="51B2399E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3D594694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24F56FFD" w14:textId="77777777" w:rsidR="006F3C93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Оглавление</w:t>
      </w:r>
    </w:p>
    <w:sdt>
      <w:sdtPr>
        <w:id w:val="-398129330"/>
        <w:docPartObj>
          <w:docPartGallery w:val="Table of Contents"/>
          <w:docPartUnique/>
        </w:docPartObj>
      </w:sdtPr>
      <w:sdtContent>
        <w:p w14:paraId="76D5F6AD" w14:textId="77777777" w:rsidR="006F3C9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00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Программа инструктажа по охране труда и технике безопасности …………….………..3</w:t>
          </w:r>
        </w:p>
        <w:p w14:paraId="09654CC7" w14:textId="77777777" w:rsidR="006F3C9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00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Инструкция по охране труда для участников ……………………………………………...4</w:t>
          </w:r>
        </w:p>
        <w:p w14:paraId="0E3F2093" w14:textId="77777777" w:rsidR="006F3C9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00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1.Общие требования охраны труда..............................................................................4</w:t>
          </w:r>
        </w:p>
        <w:p w14:paraId="26D1564F" w14:textId="77777777" w:rsidR="006F3C9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00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heading=h.3znysh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2.Требования охраны труда перед началом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>7</w:t>
          </w:r>
        </w:p>
        <w:p w14:paraId="47E8E34D" w14:textId="77777777" w:rsidR="006F3C9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00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3.Требования охраны труда во время работы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>9</w:t>
          </w:r>
        </w:p>
        <w:p w14:paraId="4C64C934" w14:textId="77777777" w:rsidR="006F3C9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00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4. Требования охраны труда в аварийных ситуациях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>11</w:t>
          </w:r>
        </w:p>
        <w:p w14:paraId="5187ADA0" w14:textId="77777777" w:rsidR="006F3C9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00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5.Требование охраны труда по окончании работ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>12</w:t>
          </w:r>
        </w:p>
        <w:p w14:paraId="5D1CB5E1" w14:textId="77777777" w:rsidR="006F3C9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00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Инструкция по охране труда для экспертов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>12</w:t>
          </w:r>
        </w:p>
        <w:p w14:paraId="317A6204" w14:textId="77777777" w:rsidR="006F3C9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00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1.Общие требования охраны труда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>12</w:t>
          </w:r>
        </w:p>
        <w:p w14:paraId="3F0EEECC" w14:textId="77777777" w:rsidR="006F3C9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00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2.Требования охраны труда перед началом работы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>14</w:t>
          </w:r>
        </w:p>
        <w:p w14:paraId="3AEBDC8E" w14:textId="77777777" w:rsidR="006F3C9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00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3.Требования охраны труда во время работы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>15</w:t>
          </w:r>
        </w:p>
        <w:p w14:paraId="05790244" w14:textId="77777777" w:rsidR="006F3C9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00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4. Требования охраны труда в аварийных ситуациях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>17</w:t>
          </w:r>
        </w:p>
        <w:p w14:paraId="0E58938B" w14:textId="77777777" w:rsidR="006F3C9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00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5.Требование охраны труда по окончании работ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>17</w:t>
          </w:r>
          <w:r>
            <w:fldChar w:fldCharType="end"/>
          </w:r>
        </w:p>
      </w:sdtContent>
    </w:sdt>
    <w:p w14:paraId="7720EEBE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</w:p>
    <w:p w14:paraId="4573F884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0D11C5C9" w14:textId="77777777" w:rsidR="006F3C93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Программа инструктажа по охране труда и технике безопасности</w:t>
      </w:r>
    </w:p>
    <w:p w14:paraId="7DDD5DB9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617AC5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26AF9516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Время начала и окончания проведения конкурсных заданий, нахождение посторонних лиц на площадке.</w:t>
      </w:r>
    </w:p>
    <w:p w14:paraId="38F72557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Контроль требований охраны труда участниками и экспертами. Штрафные баллы за нарушение требований охраны труда.</w:t>
      </w:r>
    </w:p>
    <w:p w14:paraId="7C6044DB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143E85FD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3DA6FB46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Основные требования санитарии и личной гигиены.</w:t>
      </w:r>
    </w:p>
    <w:p w14:paraId="4A028764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Средства индивидуальной и коллективной защиты, необходимость их использования.</w:t>
      </w:r>
    </w:p>
    <w:p w14:paraId="5E10F4CC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Порядок действий при плохом самочувствии или получении травмы. Правила оказания первой помощи.</w:t>
      </w:r>
    </w:p>
    <w:p w14:paraId="4B8C1E69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597775FD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F64E90" w14:textId="77777777" w:rsidR="006F3C93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Инструкция по охране труда для участников </w:t>
      </w:r>
    </w:p>
    <w:p w14:paraId="4230DA7B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1fob9te" w:colFirst="0" w:colLast="0"/>
      <w:bookmarkEnd w:id="2"/>
    </w:p>
    <w:p w14:paraId="673A774C" w14:textId="77777777" w:rsidR="006F3C9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1.Общие требования охраны труда</w:t>
      </w:r>
    </w:p>
    <w:p w14:paraId="48FF9DEA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right="715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К участию в конкурсе, под непосредственным руководством Экспертов или совместно с Экспертом, Компетенции «Кровельные работы по металлу» допускаются участники в возрасте от 14 лет:</w:t>
      </w:r>
    </w:p>
    <w:p w14:paraId="1159E4CA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40AAD780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ознакомленные с инструкцией по охране труда;</w:t>
      </w:r>
    </w:p>
    <w:p w14:paraId="751A133A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имеющие необходимые навыки по эксплуатации инструмента, приспособлений, совместной работы на оборудовании;</w:t>
      </w:r>
    </w:p>
    <w:p w14:paraId="04608E16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имеющие противопоказаний к выполнению конкурсных заданий по состоянию здоровья.</w:t>
      </w:r>
    </w:p>
    <w:p w14:paraId="073798C5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EC6892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5A74B348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инструкции по охране труда и технике безопасности; </w:t>
      </w:r>
    </w:p>
    <w:p w14:paraId="4A0EAFF1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заходить за ограждения и в технические помещения;</w:t>
      </w:r>
    </w:p>
    <w:p w14:paraId="308081C6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соблюдать личную гигиену;</w:t>
      </w:r>
    </w:p>
    <w:p w14:paraId="4CFF5EDF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принимать пищу в строго отведенных местах;</w:t>
      </w:r>
    </w:p>
    <w:p w14:paraId="7BE777F6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самостоятельно использовать инструмент и оборудование, разрешенные к выполнению конкурсного задания;</w:t>
      </w:r>
    </w:p>
    <w:p w14:paraId="79F2083B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Участник для выполнения конкурсного задания использует инструмент:</w:t>
      </w:r>
    </w:p>
    <w:tbl>
      <w:tblPr>
        <w:tblStyle w:val="aff2"/>
        <w:tblW w:w="9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634"/>
      </w:tblGrid>
      <w:tr w:rsidR="006F3C93" w14:paraId="1808554A" w14:textId="77777777">
        <w:tc>
          <w:tcPr>
            <w:tcW w:w="9315" w:type="dxa"/>
            <w:gridSpan w:val="2"/>
          </w:tcPr>
          <w:p w14:paraId="5532C6FA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</w:t>
            </w:r>
          </w:p>
        </w:tc>
      </w:tr>
      <w:tr w:rsidR="006F3C93" w14:paraId="349C1A23" w14:textId="77777777">
        <w:tc>
          <w:tcPr>
            <w:tcW w:w="3681" w:type="dxa"/>
          </w:tcPr>
          <w:p w14:paraId="12BCC403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5634" w:type="dxa"/>
          </w:tcPr>
          <w:p w14:paraId="6EB86F8B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6F3C93" w14:paraId="005EF92E" w14:textId="77777777">
        <w:tc>
          <w:tcPr>
            <w:tcW w:w="3681" w:type="dxa"/>
          </w:tcPr>
          <w:p w14:paraId="63A38741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5634" w:type="dxa"/>
          </w:tcPr>
          <w:p w14:paraId="1388C0F3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"пеликаны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 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=300 левые</w:t>
            </w:r>
          </w:p>
        </w:tc>
      </w:tr>
      <w:tr w:rsidR="006F3C93" w14:paraId="7E7410F7" w14:textId="77777777">
        <w:tc>
          <w:tcPr>
            <w:tcW w:w="3681" w:type="dxa"/>
          </w:tcPr>
          <w:p w14:paraId="568A1773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5634" w:type="dxa"/>
          </w:tcPr>
          <w:p w14:paraId="0AB28A66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радиусные правые </w:t>
            </w:r>
          </w:p>
        </w:tc>
      </w:tr>
      <w:tr w:rsidR="006F3C93" w14:paraId="3B723F6D" w14:textId="77777777">
        <w:tc>
          <w:tcPr>
            <w:tcW w:w="3681" w:type="dxa"/>
          </w:tcPr>
          <w:p w14:paraId="45BBD07C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Угломер</w:t>
            </w:r>
          </w:p>
        </w:tc>
        <w:tc>
          <w:tcPr>
            <w:tcW w:w="5634" w:type="dxa"/>
          </w:tcPr>
          <w:p w14:paraId="513A0F85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радиусные левые </w:t>
            </w:r>
          </w:p>
        </w:tc>
      </w:tr>
      <w:tr w:rsidR="006F3C93" w14:paraId="1B957EF1" w14:textId="77777777">
        <w:tc>
          <w:tcPr>
            <w:tcW w:w="3681" w:type="dxa"/>
          </w:tcPr>
          <w:p w14:paraId="28F817D5" w14:textId="77777777" w:rsidR="006F3C93" w:rsidRDefault="006F3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50B71B0C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подрезные рычажные левые </w:t>
            </w:r>
          </w:p>
        </w:tc>
      </w:tr>
      <w:tr w:rsidR="006F3C93" w14:paraId="4D7217F5" w14:textId="77777777">
        <w:tc>
          <w:tcPr>
            <w:tcW w:w="3681" w:type="dxa"/>
          </w:tcPr>
          <w:p w14:paraId="5133A663" w14:textId="77777777" w:rsidR="006F3C93" w:rsidRDefault="006F3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4582FEB4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подрезные рычажные правые</w:t>
            </w:r>
          </w:p>
        </w:tc>
      </w:tr>
      <w:tr w:rsidR="006F3C93" w14:paraId="54AD7E4E" w14:textId="77777777">
        <w:tc>
          <w:tcPr>
            <w:tcW w:w="3681" w:type="dxa"/>
          </w:tcPr>
          <w:p w14:paraId="2D0DE04E" w14:textId="77777777" w:rsidR="006F3C93" w:rsidRDefault="006F3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0862E30F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рычажные 90° левые </w:t>
            </w:r>
          </w:p>
        </w:tc>
      </w:tr>
      <w:tr w:rsidR="006F3C93" w14:paraId="63BDAC61" w14:textId="77777777">
        <w:tc>
          <w:tcPr>
            <w:tcW w:w="3681" w:type="dxa"/>
          </w:tcPr>
          <w:p w14:paraId="1ED35798" w14:textId="77777777" w:rsidR="006F3C93" w:rsidRDefault="006F3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2CD43338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Клещи прямые для конвертов 80-00 L=325</w:t>
            </w:r>
          </w:p>
        </w:tc>
      </w:tr>
      <w:tr w:rsidR="006F3C93" w14:paraId="01001A8E" w14:textId="77777777">
        <w:tc>
          <w:tcPr>
            <w:tcW w:w="3681" w:type="dxa"/>
          </w:tcPr>
          <w:p w14:paraId="7E8AF88D" w14:textId="77777777" w:rsidR="006F3C93" w:rsidRDefault="006F3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346E27F8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Клещи 40-90 L=230 </w:t>
            </w:r>
          </w:p>
        </w:tc>
      </w:tr>
      <w:tr w:rsidR="006F3C93" w14:paraId="61C0B2BA" w14:textId="77777777">
        <w:tc>
          <w:tcPr>
            <w:tcW w:w="3681" w:type="dxa"/>
          </w:tcPr>
          <w:p w14:paraId="7C077BAB" w14:textId="77777777" w:rsidR="006F3C93" w:rsidRDefault="006F3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46205744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Клещи "попугай" </w:t>
            </w:r>
          </w:p>
        </w:tc>
      </w:tr>
      <w:tr w:rsidR="006F3C93" w14:paraId="7A4D3300" w14:textId="77777777">
        <w:tc>
          <w:tcPr>
            <w:tcW w:w="3681" w:type="dxa"/>
          </w:tcPr>
          <w:p w14:paraId="38958068" w14:textId="77777777" w:rsidR="006F3C93" w:rsidRDefault="006F3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5A6BF2C4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Клещи малые (щипчики) 20-45 L=185 </w:t>
            </w:r>
          </w:p>
        </w:tc>
      </w:tr>
      <w:tr w:rsidR="006F3C93" w14:paraId="21A21DF4" w14:textId="77777777">
        <w:tc>
          <w:tcPr>
            <w:tcW w:w="3681" w:type="dxa"/>
          </w:tcPr>
          <w:p w14:paraId="7EAA731E" w14:textId="77777777" w:rsidR="006F3C93" w:rsidRDefault="006F3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6C0F4A4B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Клещи 40-45 L=250 тип I </w:t>
            </w:r>
          </w:p>
        </w:tc>
      </w:tr>
      <w:tr w:rsidR="006F3C93" w14:paraId="2302D6AF" w14:textId="77777777">
        <w:tc>
          <w:tcPr>
            <w:tcW w:w="3681" w:type="dxa"/>
          </w:tcPr>
          <w:p w14:paraId="6363D31C" w14:textId="77777777" w:rsidR="006F3C93" w:rsidRDefault="006F3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07A6BF3A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Оправка-лопата малая </w:t>
            </w:r>
          </w:p>
        </w:tc>
      </w:tr>
      <w:tr w:rsidR="006F3C93" w14:paraId="53BBCA4B" w14:textId="77777777">
        <w:tc>
          <w:tcPr>
            <w:tcW w:w="3681" w:type="dxa"/>
          </w:tcPr>
          <w:p w14:paraId="3EF2BD68" w14:textId="77777777" w:rsidR="006F3C93" w:rsidRDefault="006F3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015923B7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Косяк </w:t>
            </w:r>
          </w:p>
        </w:tc>
      </w:tr>
      <w:tr w:rsidR="006F3C93" w14:paraId="350DB055" w14:textId="77777777">
        <w:tc>
          <w:tcPr>
            <w:tcW w:w="3681" w:type="dxa"/>
          </w:tcPr>
          <w:p w14:paraId="664C7C88" w14:textId="77777777" w:rsidR="006F3C93" w:rsidRDefault="006F3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1F52582E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Киянка </w:t>
            </w:r>
          </w:p>
        </w:tc>
      </w:tr>
      <w:tr w:rsidR="006F3C93" w14:paraId="1688F387" w14:textId="77777777">
        <w:tc>
          <w:tcPr>
            <w:tcW w:w="3681" w:type="dxa"/>
          </w:tcPr>
          <w:p w14:paraId="69327BA0" w14:textId="77777777" w:rsidR="006F3C93" w:rsidRDefault="006F3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50BDA5A8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Киянка усеченная </w:t>
            </w:r>
          </w:p>
        </w:tc>
      </w:tr>
      <w:tr w:rsidR="006F3C93" w14:paraId="4A031F32" w14:textId="77777777">
        <w:tc>
          <w:tcPr>
            <w:tcW w:w="3681" w:type="dxa"/>
          </w:tcPr>
          <w:p w14:paraId="1EF33F30" w14:textId="77777777" w:rsidR="006F3C93" w:rsidRDefault="006F3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74CBD04D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Безынерционный молоток</w:t>
            </w:r>
          </w:p>
        </w:tc>
      </w:tr>
      <w:tr w:rsidR="006F3C93" w14:paraId="1D4CB7FF" w14:textId="77777777">
        <w:tc>
          <w:tcPr>
            <w:tcW w:w="3681" w:type="dxa"/>
          </w:tcPr>
          <w:p w14:paraId="74D09980" w14:textId="77777777" w:rsidR="006F3C93" w:rsidRDefault="006F3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019DC9A0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 слесарный, 400 грамм</w:t>
            </w:r>
          </w:p>
        </w:tc>
      </w:tr>
      <w:tr w:rsidR="006F3C93" w14:paraId="3052D35B" w14:textId="77777777">
        <w:tc>
          <w:tcPr>
            <w:tcW w:w="3681" w:type="dxa"/>
          </w:tcPr>
          <w:p w14:paraId="233B864F" w14:textId="77777777" w:rsidR="006F3C93" w:rsidRDefault="006F3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3D9C4D6B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Цапля </w:t>
            </w:r>
          </w:p>
        </w:tc>
      </w:tr>
      <w:tr w:rsidR="006F3C93" w14:paraId="3B9392AD" w14:textId="77777777">
        <w:tc>
          <w:tcPr>
            <w:tcW w:w="3681" w:type="dxa"/>
          </w:tcPr>
          <w:p w14:paraId="7483252B" w14:textId="77777777" w:rsidR="006F3C93" w:rsidRDefault="006F3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6635DE07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 малый</w:t>
            </w:r>
          </w:p>
        </w:tc>
      </w:tr>
      <w:tr w:rsidR="006F3C93" w14:paraId="278BDA8C" w14:textId="77777777">
        <w:tc>
          <w:tcPr>
            <w:tcW w:w="3681" w:type="dxa"/>
          </w:tcPr>
          <w:p w14:paraId="276ED269" w14:textId="77777777" w:rsidR="006F3C93" w:rsidRDefault="006F3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618ADEA2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 широкий</w:t>
            </w:r>
          </w:p>
        </w:tc>
      </w:tr>
      <w:tr w:rsidR="006F3C93" w14:paraId="49046ACA" w14:textId="77777777">
        <w:tc>
          <w:tcPr>
            <w:tcW w:w="3681" w:type="dxa"/>
          </w:tcPr>
          <w:p w14:paraId="3B4C03B4" w14:textId="77777777" w:rsidR="006F3C93" w:rsidRDefault="006F3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6E36D7DF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 средний</w:t>
            </w:r>
          </w:p>
        </w:tc>
      </w:tr>
      <w:tr w:rsidR="006F3C93" w14:paraId="369F925A" w14:textId="77777777">
        <w:tc>
          <w:tcPr>
            <w:tcW w:w="3681" w:type="dxa"/>
          </w:tcPr>
          <w:p w14:paraId="4981AD0F" w14:textId="77777777" w:rsidR="006F3C93" w:rsidRDefault="006F3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0ED904F3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Рамка карнизная 2 </w:t>
            </w:r>
          </w:p>
        </w:tc>
      </w:tr>
      <w:tr w:rsidR="006F3C93" w14:paraId="51E5AF37" w14:textId="77777777">
        <w:tc>
          <w:tcPr>
            <w:tcW w:w="3681" w:type="dxa"/>
          </w:tcPr>
          <w:p w14:paraId="22BE69C1" w14:textId="77777777" w:rsidR="006F3C93" w:rsidRDefault="006F3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7DEBC988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  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резки картона</w:t>
            </w:r>
          </w:p>
          <w:p w14:paraId="599F5DFE" w14:textId="77777777" w:rsidR="006F3C93" w:rsidRDefault="006F3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7FB7EE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C01555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Участник для выполнения конкурсного задания использует оборудование:</w:t>
      </w:r>
    </w:p>
    <w:tbl>
      <w:tblPr>
        <w:tblStyle w:val="aff3"/>
        <w:tblW w:w="9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7"/>
        <w:gridCol w:w="5678"/>
      </w:tblGrid>
      <w:tr w:rsidR="006F3C93" w14:paraId="3963550F" w14:textId="77777777">
        <w:tc>
          <w:tcPr>
            <w:tcW w:w="9315" w:type="dxa"/>
            <w:gridSpan w:val="2"/>
          </w:tcPr>
          <w:p w14:paraId="34FF18B3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6F3C93" w14:paraId="6EFF8926" w14:textId="77777777">
        <w:tc>
          <w:tcPr>
            <w:tcW w:w="3637" w:type="dxa"/>
          </w:tcPr>
          <w:p w14:paraId="32C2E59C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5678" w:type="dxa"/>
          </w:tcPr>
          <w:p w14:paraId="79EF5E3F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6F3C93" w14:paraId="54012B18" w14:textId="77777777">
        <w:tc>
          <w:tcPr>
            <w:tcW w:w="3637" w:type="dxa"/>
          </w:tcPr>
          <w:p w14:paraId="5C3D7728" w14:textId="77777777" w:rsidR="006F3C93" w:rsidRDefault="006F3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14:paraId="3D111937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 листогибочный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станок </w:t>
            </w:r>
          </w:p>
        </w:tc>
      </w:tr>
    </w:tbl>
    <w:p w14:paraId="4BDF28EF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14:paraId="4B324445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Физические:</w:t>
      </w:r>
    </w:p>
    <w:p w14:paraId="6271F709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-режущие и колющие предметы;</w:t>
      </w:r>
    </w:p>
    <w:p w14:paraId="491F0AA8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острые кромки, заусенцы и шероховатость на поверхностях оборудования, материалов;</w:t>
      </w:r>
    </w:p>
    <w:p w14:paraId="46E8A892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воздействие от ручного ударного инструмента;</w:t>
      </w:r>
    </w:p>
    <w:p w14:paraId="6697C533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повышенный шум от ударов</w:t>
      </w:r>
    </w:p>
    <w:p w14:paraId="67751F66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Химические:</w:t>
      </w:r>
    </w:p>
    <w:p w14:paraId="13427F26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отсутствуют</w:t>
      </w:r>
    </w:p>
    <w:p w14:paraId="79148847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Психологические:</w:t>
      </w:r>
    </w:p>
    <w:p w14:paraId="23BD03D5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-чрезмерное напряжение внимания;</w:t>
      </w:r>
    </w:p>
    <w:p w14:paraId="2548B58F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дефицит времени</w:t>
      </w:r>
    </w:p>
    <w:p w14:paraId="7169E4BF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Применяемые во время выполнения конкурсного задания средства индивидуальной защиты:</w:t>
      </w:r>
    </w:p>
    <w:p w14:paraId="06795D44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защитные очки (при необходимости)</w:t>
      </w:r>
    </w:p>
    <w:p w14:paraId="78FBA023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перчатки;</w:t>
      </w:r>
    </w:p>
    <w:p w14:paraId="683B65E2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беруши или наушники;</w:t>
      </w:r>
    </w:p>
    <w:p w14:paraId="49C08304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каска (по согласованию с экспертами)</w:t>
      </w:r>
    </w:p>
    <w:p w14:paraId="796F0A37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Знаки безопасности, используемые на рабочем месте, для обозначения присутствующих опасностей:</w:t>
      </w:r>
    </w:p>
    <w:p w14:paraId="33E7D10C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знаки отсутствуют</w:t>
      </w:r>
    </w:p>
    <w:p w14:paraId="5F4B96F1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14:paraId="71EA96BB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4FA57573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участника, об этом немедленно уведомляются Главный эксперт, Эксперты.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19979DD0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Вышеуказанные случаи подлежат обязательной регистрации в протоколах.</w:t>
      </w:r>
    </w:p>
    <w:p w14:paraId="688DF0A7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1.9. Участники, допустившие невыполнение или нарушение инструкции по охране труда, привлекаются к ответственности в соответствии с данными правилами.</w:t>
      </w:r>
    </w:p>
    <w:p w14:paraId="28562A6F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от выполнения задания.</w:t>
      </w:r>
    </w:p>
    <w:p w14:paraId="0CA6B028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znysh7" w:colFirst="0" w:colLast="0"/>
      <w:bookmarkEnd w:id="3"/>
    </w:p>
    <w:p w14:paraId="71C09B1C" w14:textId="77777777" w:rsidR="006F3C9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2.Требования охраны труда перед началом работы</w:t>
      </w:r>
    </w:p>
    <w:p w14:paraId="050B844D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началом работы участники должны выполнить следующее:</w:t>
      </w:r>
    </w:p>
    <w:p w14:paraId="25DF2CA8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Конкурсным заданием.</w:t>
      </w:r>
    </w:p>
    <w:p w14:paraId="7DC0E2B9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6BC6CE29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оборудовании. </w:t>
      </w:r>
    </w:p>
    <w:p w14:paraId="44DFFDF2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Подготовить рабочее место:</w:t>
      </w:r>
    </w:p>
    <w:p w14:paraId="601DFAEA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проверить устойчивость макета крыши. Сообщить о выявленных недостатках эксперту;</w:t>
      </w:r>
    </w:p>
    <w:p w14:paraId="792FC037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проверить надёжность крепления элементов каркаса и обрешётки. Сообщить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  выявленных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недостатках эксперту;</w:t>
      </w:r>
    </w:p>
    <w:p w14:paraId="37EDFCAF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убедиться в отсутствии выступающих из элементов конструкции шурупов, гвоздей и других крепёжных элементов. Сообщить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  выявленных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недостатках эксперту; </w:t>
      </w:r>
    </w:p>
    <w:p w14:paraId="4003A568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убедиться в отсутствии опасных сколов, расслоений, шероховатостей у деталей из дерева. Сообщить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  выявленных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недостатках эксперту</w:t>
      </w:r>
    </w:p>
    <w:p w14:paraId="66ED6CD5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Подготовить инструмент и оборудование, разрешенное к самостоятельной работе:</w:t>
      </w:r>
    </w:p>
    <w:tbl>
      <w:tblPr>
        <w:tblStyle w:val="aff4"/>
        <w:tblW w:w="9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5"/>
        <w:gridCol w:w="6020"/>
      </w:tblGrid>
      <w:tr w:rsidR="006F3C93" w14:paraId="7CF067C1" w14:textId="77777777">
        <w:trPr>
          <w:tblHeader/>
        </w:trPr>
        <w:tc>
          <w:tcPr>
            <w:tcW w:w="3295" w:type="dxa"/>
          </w:tcPr>
          <w:p w14:paraId="3D75105B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инструмента или оборудования</w:t>
            </w:r>
          </w:p>
        </w:tc>
        <w:tc>
          <w:tcPr>
            <w:tcW w:w="6020" w:type="dxa"/>
          </w:tcPr>
          <w:p w14:paraId="4F0138E4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6F3C93" w14:paraId="5C59C0B0" w14:textId="77777777">
        <w:tc>
          <w:tcPr>
            <w:tcW w:w="3295" w:type="dxa"/>
          </w:tcPr>
          <w:p w14:paraId="2DC94AA7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Кровельные ножницы</w:t>
            </w:r>
          </w:p>
        </w:tc>
        <w:tc>
          <w:tcPr>
            <w:tcW w:w="6020" w:type="dxa"/>
          </w:tcPr>
          <w:p w14:paraId="1E41C61B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Отрегулировать затяжку гайки, соединяющей обе половины ножниц. Смазать соединения.</w:t>
            </w:r>
          </w:p>
        </w:tc>
      </w:tr>
      <w:tr w:rsidR="006F3C93" w14:paraId="48AECA8B" w14:textId="77777777">
        <w:tc>
          <w:tcPr>
            <w:tcW w:w="3295" w:type="dxa"/>
          </w:tcPr>
          <w:p w14:paraId="7A4219B1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Молотки, киянки, оправки</w:t>
            </w:r>
          </w:p>
        </w:tc>
        <w:tc>
          <w:tcPr>
            <w:tcW w:w="6020" w:type="dxa"/>
          </w:tcPr>
          <w:p w14:paraId="54E0A1DF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надёжность крепления ручки к рабочей части. Укрепить, расклинив и/или затянув.</w:t>
            </w:r>
          </w:p>
        </w:tc>
      </w:tr>
      <w:tr w:rsidR="006F3C93" w14:paraId="464BAC74" w14:textId="77777777">
        <w:tc>
          <w:tcPr>
            <w:tcW w:w="3295" w:type="dxa"/>
          </w:tcPr>
          <w:p w14:paraId="749D0ADD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Рамки для обжима</w:t>
            </w:r>
          </w:p>
        </w:tc>
        <w:tc>
          <w:tcPr>
            <w:tcW w:w="6020" w:type="dxa"/>
          </w:tcPr>
          <w:p w14:paraId="47B6AE5B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люфт. Подтянуть крепления.</w:t>
            </w:r>
          </w:p>
        </w:tc>
      </w:tr>
      <w:tr w:rsidR="006F3C93" w14:paraId="795A78A7" w14:textId="77777777">
        <w:tc>
          <w:tcPr>
            <w:tcW w:w="3295" w:type="dxa"/>
          </w:tcPr>
          <w:p w14:paraId="6023BE59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Кровельные клещи</w:t>
            </w:r>
          </w:p>
        </w:tc>
        <w:tc>
          <w:tcPr>
            <w:tcW w:w="6020" w:type="dxa"/>
          </w:tcPr>
          <w:p w14:paraId="564A3EDD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Смазать соединения.</w:t>
            </w:r>
          </w:p>
        </w:tc>
      </w:tr>
      <w:tr w:rsidR="006F3C93" w14:paraId="6B1AB34B" w14:textId="77777777">
        <w:tc>
          <w:tcPr>
            <w:tcW w:w="3295" w:type="dxa"/>
          </w:tcPr>
          <w:p w14:paraId="1ED38CBD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Зажимы (струбцины)</w:t>
            </w:r>
          </w:p>
        </w:tc>
        <w:tc>
          <w:tcPr>
            <w:tcW w:w="6020" w:type="dxa"/>
          </w:tcPr>
          <w:p w14:paraId="34CB020E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Смазать соединения.</w:t>
            </w:r>
          </w:p>
        </w:tc>
      </w:tr>
    </w:tbl>
    <w:p w14:paraId="7A5D26C6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62A574BC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Участники должны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007C456A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 и защитные очки.</w:t>
      </w:r>
    </w:p>
    <w:p w14:paraId="3A7FA350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Ежедневно, перед началом выполнения конкурсного задания, в процессе подготовки рабочего места:</w:t>
      </w:r>
    </w:p>
    <w:p w14:paraId="4DA9098E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осмотреть и привести в порядок рабочее место, средства индивидуальной защиты;</w:t>
      </w:r>
    </w:p>
    <w:p w14:paraId="68E07B8D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убедиться в достаточности освещенности;</w:t>
      </w:r>
    </w:p>
    <w:p w14:paraId="06F0D0CE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проверить (визуально) правильность подключения инструмента и оборудования в электросеть;</w:t>
      </w:r>
    </w:p>
    <w:p w14:paraId="5F87169F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5C7BBCE8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120B06BF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4C0E8788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2et92p0" w:colFirst="0" w:colLast="0"/>
      <w:bookmarkEnd w:id="4"/>
    </w:p>
    <w:p w14:paraId="64724472" w14:textId="77777777" w:rsidR="006F3C9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3.Требования охраны труда во время работы</w:t>
      </w:r>
    </w:p>
    <w:p w14:paraId="0EB8B3AA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aff5"/>
        <w:tblW w:w="9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6593"/>
      </w:tblGrid>
      <w:tr w:rsidR="006F3C93" w14:paraId="4C2ED046" w14:textId="77777777">
        <w:trPr>
          <w:tblHeader/>
        </w:trPr>
        <w:tc>
          <w:tcPr>
            <w:tcW w:w="2722" w:type="dxa"/>
            <w:vAlign w:val="center"/>
          </w:tcPr>
          <w:p w14:paraId="5ED149F6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6593" w:type="dxa"/>
            <w:vAlign w:val="center"/>
          </w:tcPr>
          <w:p w14:paraId="1E0F4DF7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6F3C93" w14:paraId="08052B6C" w14:textId="77777777">
        <w:tc>
          <w:tcPr>
            <w:tcW w:w="2722" w:type="dxa"/>
          </w:tcPr>
          <w:p w14:paraId="3AF8FB93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Кровельные ножницы</w:t>
            </w:r>
          </w:p>
        </w:tc>
        <w:tc>
          <w:tcPr>
            <w:tcW w:w="6593" w:type="dxa"/>
          </w:tcPr>
          <w:p w14:paraId="7CD810B0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рез без заусенцев. Использовать такой способ резки,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непроизвольного срыва ножниц их острия не повредили участника.</w:t>
            </w:r>
          </w:p>
        </w:tc>
      </w:tr>
      <w:tr w:rsidR="006F3C93" w14:paraId="19C78F88" w14:textId="77777777">
        <w:tc>
          <w:tcPr>
            <w:tcW w:w="2722" w:type="dxa"/>
          </w:tcPr>
          <w:p w14:paraId="495F8EE6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Молотки, киянки, оправки</w:t>
            </w:r>
          </w:p>
        </w:tc>
        <w:tc>
          <w:tcPr>
            <w:tcW w:w="6593" w:type="dxa"/>
          </w:tcPr>
          <w:p w14:paraId="71F9DE06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Наносить удары способами, исключающими попадание по телу. Исключить возможность падения инструмента. </w:t>
            </w:r>
          </w:p>
        </w:tc>
      </w:tr>
      <w:tr w:rsidR="006F3C93" w14:paraId="02511BED" w14:textId="77777777">
        <w:tc>
          <w:tcPr>
            <w:tcW w:w="2722" w:type="dxa"/>
          </w:tcPr>
          <w:p w14:paraId="17DA17EB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Рамки для обжима</w:t>
            </w:r>
          </w:p>
        </w:tc>
        <w:tc>
          <w:tcPr>
            <w:tcW w:w="6593" w:type="dxa"/>
          </w:tcPr>
          <w:p w14:paraId="24D45F1A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Исключить возможность захвата рамками участков тела. </w:t>
            </w:r>
          </w:p>
        </w:tc>
      </w:tr>
      <w:tr w:rsidR="006F3C93" w14:paraId="53173E36" w14:textId="77777777">
        <w:tc>
          <w:tcPr>
            <w:tcW w:w="2722" w:type="dxa"/>
          </w:tcPr>
          <w:p w14:paraId="7CA8FE67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Кровельные клещи</w:t>
            </w:r>
          </w:p>
        </w:tc>
        <w:tc>
          <w:tcPr>
            <w:tcW w:w="6593" w:type="dxa"/>
          </w:tcPr>
          <w:p w14:paraId="7A34B52B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Исключить возможность захвата клещами участков тела. </w:t>
            </w:r>
          </w:p>
        </w:tc>
      </w:tr>
      <w:tr w:rsidR="006F3C93" w14:paraId="40D51A6F" w14:textId="77777777">
        <w:tc>
          <w:tcPr>
            <w:tcW w:w="2722" w:type="dxa"/>
          </w:tcPr>
          <w:p w14:paraId="3DBA86BE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Зажимы (струбцины)</w:t>
            </w:r>
          </w:p>
        </w:tc>
        <w:tc>
          <w:tcPr>
            <w:tcW w:w="6593" w:type="dxa"/>
          </w:tcPr>
          <w:p w14:paraId="37CFFACB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достаточный момент затяжки, для предотвращения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непроизвольного  срыва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струбцин с места крепления. </w:t>
            </w:r>
          </w:p>
        </w:tc>
      </w:tr>
      <w:tr w:rsidR="006F3C93" w14:paraId="0AB9C93D" w14:textId="77777777">
        <w:tc>
          <w:tcPr>
            <w:tcW w:w="2722" w:type="dxa"/>
          </w:tcPr>
          <w:p w14:paraId="4A63E240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 листогибочный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станок </w:t>
            </w:r>
          </w:p>
        </w:tc>
        <w:tc>
          <w:tcPr>
            <w:tcW w:w="6593" w:type="dxa"/>
          </w:tcPr>
          <w:p w14:paraId="74EB877D" w14:textId="77777777" w:rsidR="006F3C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возможность попадания пальцев между прижимными балками.</w:t>
            </w:r>
          </w:p>
        </w:tc>
      </w:tr>
    </w:tbl>
    <w:p w14:paraId="1469E255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При выполнении конкурсных заданий и уборке рабочих мест:</w:t>
      </w:r>
    </w:p>
    <w:p w14:paraId="3D1CA10F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0E5B8F8C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соблюдать настоящую инструкцию;</w:t>
      </w:r>
    </w:p>
    <w:p w14:paraId="699EB231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0826F4D2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поддерживать порядок и чистоту на рабочем месте;</w:t>
      </w:r>
    </w:p>
    <w:p w14:paraId="598AC8CC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рабочий инструмент располагать таким образом, чтобы исключалась возможность его скатывания и падения;</w:t>
      </w:r>
    </w:p>
    <w:p w14:paraId="3C460FE7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выполнять конкурсные задания только исправным инструментом</w:t>
      </w:r>
    </w:p>
    <w:p w14:paraId="66DCE9EE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44074792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tyjcwt" w:colFirst="0" w:colLast="0"/>
      <w:bookmarkEnd w:id="5"/>
    </w:p>
    <w:p w14:paraId="66518C65" w14:textId="77777777" w:rsidR="006F3C9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4. Требования охраны труда в аварийных ситуациях</w:t>
      </w:r>
    </w:p>
    <w:p w14:paraId="6183EF28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1D7AC406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09BEE2A4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7B09537D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2FD4DF2B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148238BC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62C73C0B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1057513C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0D4191B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63D3DE06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51F97561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3dy6vkm" w:colFirst="0" w:colLast="0"/>
      <w:bookmarkEnd w:id="6"/>
    </w:p>
    <w:p w14:paraId="6A18F070" w14:textId="77777777" w:rsidR="006F3C9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5.Требование охраны труда по окончании работ</w:t>
      </w:r>
    </w:p>
    <w:p w14:paraId="59CCEF99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работ каждый участник обязан:</w:t>
      </w:r>
    </w:p>
    <w:p w14:paraId="2610A48A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Привести в порядок рабочее место. </w:t>
      </w:r>
    </w:p>
    <w:p w14:paraId="67850172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5.2. Убрать средства индивидуальной защиты в отведенное для хранений место.</w:t>
      </w:r>
    </w:p>
    <w:p w14:paraId="74955EE8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Отключить инструмент и оборудование от сети.</w:t>
      </w:r>
    </w:p>
    <w:p w14:paraId="2166EB16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Инструмент убрать в специально предназначенное для хранений место.</w:t>
      </w:r>
    </w:p>
    <w:p w14:paraId="045567C3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5B7A633A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3D9B8A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84AD17" w14:textId="77777777" w:rsidR="006F3C93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 по охране труда для экспертов</w:t>
      </w:r>
    </w:p>
    <w:p w14:paraId="03F1086D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eading=h.4d34og8" w:colFirst="0" w:colLast="0"/>
      <w:bookmarkEnd w:id="7"/>
    </w:p>
    <w:p w14:paraId="50DCFDFF" w14:textId="77777777" w:rsidR="006F3C93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1.Общие требования охраны труда</w:t>
      </w:r>
    </w:p>
    <w:p w14:paraId="49091144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К работе в качестве эксперта Компетенции «Кровельные работы по металлу» допускаются Эксперты, прошедшие специальное обучение и не имеющие противопоказаний по состоянию здоровья.</w:t>
      </w:r>
    </w:p>
    <w:p w14:paraId="7BE835F7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166B43E3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В процессе контроля выполнения конкурсных заданий и нахождения на территории и в помещениях «Комната экспертов» и «Комната конкурсантов» Эксперт обязан четко соблюдать:</w:t>
      </w:r>
    </w:p>
    <w:p w14:paraId="2C181862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инструкции по охране труда и технике безопасности; </w:t>
      </w:r>
    </w:p>
    <w:p w14:paraId="336C34EE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59375352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расписание и график проведения конкурсного задания, установленные режимы труда и отдыха.</w:t>
      </w:r>
    </w:p>
    <w:p w14:paraId="3A8447DB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7FC578F1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электрический ток;</w:t>
      </w:r>
    </w:p>
    <w:p w14:paraId="55BDB454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69BBE13D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шум, обусловленный конструкцией оргтехники;</w:t>
      </w:r>
    </w:p>
    <w:p w14:paraId="67BCE27C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химические вещества, выделяющиеся при работе оргтехники;</w:t>
      </w:r>
    </w:p>
    <w:p w14:paraId="54499C84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зрительное перенапряжение при работе с ПК.</w:t>
      </w:r>
    </w:p>
    <w:p w14:paraId="27065C41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наблюдение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3A0DFD75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Физические:</w:t>
      </w:r>
    </w:p>
    <w:p w14:paraId="45C15529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-режущие и колющие предметы;</w:t>
      </w:r>
    </w:p>
    <w:p w14:paraId="24ECCFB3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острые кромки, заусенцы и шероховатость на поверхностях оборудования, материалов;</w:t>
      </w:r>
    </w:p>
    <w:p w14:paraId="2BE8DCA5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воздействие от ручного ударного инструмента;</w:t>
      </w:r>
    </w:p>
    <w:p w14:paraId="1F657EE2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повышенный шум от ударов</w:t>
      </w:r>
    </w:p>
    <w:p w14:paraId="13C16EE2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Химические:</w:t>
      </w:r>
    </w:p>
    <w:p w14:paraId="7EC79237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отсутствуют</w:t>
      </w:r>
    </w:p>
    <w:p w14:paraId="49413813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Психологические:</w:t>
      </w:r>
    </w:p>
    <w:p w14:paraId="6611008D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-чрезмерное напряжение внимания;</w:t>
      </w:r>
    </w:p>
    <w:p w14:paraId="354EFE49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дефицит времени</w:t>
      </w:r>
    </w:p>
    <w:p w14:paraId="327E00ED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Применяемые при наблюдении за выполнением конкурсного задания средства индивидуальной защиты:</w:t>
      </w:r>
    </w:p>
    <w:p w14:paraId="26F645BD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защитные очки (при необходимости);</w:t>
      </w:r>
    </w:p>
    <w:p w14:paraId="50DE1BA2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перчатки (при необходимости)</w:t>
      </w:r>
    </w:p>
    <w:p w14:paraId="73D6E3A0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защитная обувь</w:t>
      </w:r>
    </w:p>
    <w:p w14:paraId="15E75FCC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2D386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Знаки безопасности, используемые на рабочих местах участников, для обозначения присутствующих опасностей:</w:t>
      </w:r>
    </w:p>
    <w:p w14:paraId="4C89A148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не применяются</w:t>
      </w:r>
    </w:p>
    <w:p w14:paraId="56FD2CAF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49A81422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помещении Экспертов Компетенции «Кровельные работы по металлу»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50193F08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7393F836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 Эксперты, допустившие невыполнение или нарушение инструкции по охране труда, привлекаются к ответственности в соответствии с данными правилами, а при необходимости согласно действующему законодательству.</w:t>
      </w:r>
    </w:p>
    <w:p w14:paraId="0EA61573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eading=h.2s8eyo1" w:colFirst="0" w:colLast="0"/>
      <w:bookmarkEnd w:id="8"/>
    </w:p>
    <w:p w14:paraId="14918A90" w14:textId="77777777" w:rsidR="006F3C93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2.Требования охраны труда перед началом работы</w:t>
      </w:r>
    </w:p>
    <w:p w14:paraId="2E7D691E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началом работы Эксперты должны выполнить следующее:</w:t>
      </w:r>
    </w:p>
    <w:p w14:paraId="1C365D39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Конкурсным заданием.</w:t>
      </w:r>
    </w:p>
    <w:p w14:paraId="6CA30575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45154AB8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5CE0605D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Ежедневно, перед началом работ на конкурсной площадке и в помещении экспертов необходимо:</w:t>
      </w:r>
    </w:p>
    <w:p w14:paraId="26DDC2BA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осмотреть рабочие места экспертов и участников;</w:t>
      </w:r>
    </w:p>
    <w:p w14:paraId="2484257A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-привести в порядок рабочее место эксперта;</w:t>
      </w:r>
    </w:p>
    <w:p w14:paraId="7C9E6CDE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-проверить правильность подключения оборудования в электросеть;</w:t>
      </w:r>
    </w:p>
    <w:p w14:paraId="64C37FA6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одеть необходимые средства индивидуальной защиты;</w:t>
      </w:r>
    </w:p>
    <w:p w14:paraId="3B04FF03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49B7EBA8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2FD87681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1E4710FA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eading=h.17dp8vu" w:colFirst="0" w:colLast="0"/>
      <w:bookmarkEnd w:id="9"/>
    </w:p>
    <w:p w14:paraId="2762FFB1" w14:textId="77777777" w:rsidR="006F3C93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3.Требования охраны труда во время работы</w:t>
      </w:r>
    </w:p>
    <w:p w14:paraId="1BF7FDF9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13D6F6AD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38C20DAF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0793CD51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4C384EA1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Во избежание поражения током запрещается:</w:t>
      </w:r>
    </w:p>
    <w:p w14:paraId="272D44CA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0EB4CC1B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4906EFAA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производить самостоятельно вскрытие и ремонт оборудования;</w:t>
      </w:r>
    </w:p>
    <w:p w14:paraId="2A252E04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переключать разъемы интерфейсных кабелей периферийных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устройств  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включенном питании;</w:t>
      </w:r>
    </w:p>
    <w:p w14:paraId="6F632073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загромождать верхние панели устройств бумагами и посторонними предметами;</w:t>
      </w:r>
    </w:p>
    <w:p w14:paraId="48E0C32E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71AC88A9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0303AA25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Эксперту во время работы с оргтехникой:</w:t>
      </w:r>
    </w:p>
    <w:p w14:paraId="3EA2EC89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обращать внимание на символы, высвечивающиеся на панели оборудования, не игнорировать их;</w:t>
      </w:r>
    </w:p>
    <w:p w14:paraId="0B592C3A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77025920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производить включение/выключение аппаратов мокрыми руками;</w:t>
      </w:r>
    </w:p>
    <w:p w14:paraId="30221956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ставить на устройство емкости с водой, не класть металлические предметы;</w:t>
      </w:r>
    </w:p>
    <w:p w14:paraId="2732C3B2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эксплуатировать аппарат, если он перегрелся, стал дымиться, появился посторонний запах или звук;</w:t>
      </w:r>
    </w:p>
    <w:p w14:paraId="618A5A21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эксплуатировать аппарат, если его уронили или корпус был поврежден;</w:t>
      </w:r>
    </w:p>
    <w:p w14:paraId="13B0955C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вынимать застрявшие листы можно только после отключения устройства из сети;</w:t>
      </w:r>
    </w:p>
    <w:p w14:paraId="785E9713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-запрещается перемещать аппараты включенными в сеть;</w:t>
      </w:r>
    </w:p>
    <w:p w14:paraId="5FD6BDFE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 работы по замене картриджей, бумаги можно производить только после отключения аппарата от сети;</w:t>
      </w:r>
    </w:p>
    <w:p w14:paraId="4C43B07C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запрещается опираться на стекло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оригиналодержателя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класть на него какие-либо вещи помимо оригинала;</w:t>
      </w:r>
    </w:p>
    <w:p w14:paraId="5BD65E83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запрещается работать на аппарате с треснувшим стеклом;</w:t>
      </w:r>
    </w:p>
    <w:p w14:paraId="49F49CC8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обязательно мыть руки теплой водой с мылом после каждой чистки картриджей, узлов и т.д.;</w:t>
      </w:r>
    </w:p>
    <w:p w14:paraId="482F92A7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просыпанный тонер, носитель немедленно собрать пылесосом или влажной ветошью.</w:t>
      </w:r>
    </w:p>
    <w:p w14:paraId="6419DD05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4F40E62D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Запрещается:</w:t>
      </w:r>
    </w:p>
    <w:p w14:paraId="07CB32A1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устанавливать неизвестные системы паролирования и самостоятельно проводить переформатирование диска;</w:t>
      </w:r>
    </w:p>
    <w:p w14:paraId="1961FBA5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при себе любые средства связи;</w:t>
      </w:r>
    </w:p>
    <w:p w14:paraId="5EFFA269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пользоваться любой документацией, кроме предусмотренной конкурсным заданием.</w:t>
      </w:r>
    </w:p>
    <w:p w14:paraId="10067C33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63D77323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 При наблюдении за выполнением конкурсного задания участниками Эксперту:</w:t>
      </w:r>
    </w:p>
    <w:p w14:paraId="5B68F1E9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надеть необходимые средства индивидуальной защиты;</w:t>
      </w:r>
    </w:p>
    <w:p w14:paraId="64155C92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eading=h.3rdcrjn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- передвигаться по конкурсной площадке не спеша, не делая резких движений, смотря под ноги</w:t>
      </w:r>
    </w:p>
    <w:p w14:paraId="228D4095" w14:textId="77777777" w:rsidR="006F3C93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4. Требования охраны труда в аварийных ситуациях</w:t>
      </w:r>
    </w:p>
    <w:p w14:paraId="1FF34B0E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14:paraId="53931108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4C013B8B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665622F4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1187D438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22E51933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4A047D7D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294EF496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5509DF9B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76D4113A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40A5C8B2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eading=h.26in1rg" w:colFirst="0" w:colLast="0"/>
      <w:bookmarkEnd w:id="11"/>
    </w:p>
    <w:p w14:paraId="33111A6C" w14:textId="77777777" w:rsidR="006F3C93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5.Требование охраны труда по окончании работ</w:t>
      </w:r>
    </w:p>
    <w:p w14:paraId="322F7F32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конкурсного дня Эксперт обязан:</w:t>
      </w:r>
    </w:p>
    <w:p w14:paraId="632F7276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Отключить электрические приборы, оборудование, инструмент и устройства от источника питания.</w:t>
      </w:r>
    </w:p>
    <w:p w14:paraId="2E46F5C8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Привести в порядок рабочее место Эксперта и проверить рабочие места участников. </w:t>
      </w:r>
    </w:p>
    <w:p w14:paraId="734FB61F" w14:textId="77777777" w:rsidR="006F3C9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540AB381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953999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CCF8557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tabs>
          <w:tab w:val="left" w:pos="4665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eading=h.lnxbz9" w:colFirst="0" w:colLast="0"/>
      <w:bookmarkEnd w:id="12"/>
    </w:p>
    <w:p w14:paraId="303B1D85" w14:textId="77777777" w:rsidR="006F3C93" w:rsidRDefault="006F3C9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sectPr w:rsidR="006F3C93">
      <w:pgSz w:w="11906" w:h="16838"/>
      <w:pgMar w:top="1134" w:right="110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C93"/>
    <w:rsid w:val="006F3C93"/>
    <w:rsid w:val="0074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00EB"/>
  <w15:docId w15:val="{8057339A-845F-4805-9314-AB56FC77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 w:line="276" w:lineRule="auto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a0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Heading2Char">
    <w:name w:val="Heading 2 Char"/>
    <w:basedOn w:val="a0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14">
    <w:name w:val="Основной текст (14)_"/>
    <w:basedOn w:val="a0"/>
    <w:rPr>
      <w:rFonts w:ascii="Segoe UI" w:hAnsi="Segoe UI" w:cs="Segoe UI"/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paragraph" w:customStyle="1" w:styleId="143">
    <w:name w:val="Основной текст (14)_3"/>
    <w:basedOn w:val="a"/>
    <w:pPr>
      <w:widowControl w:val="0"/>
      <w:shd w:val="clear" w:color="auto" w:fill="FFFFFF"/>
      <w:spacing w:after="0" w:line="264" w:lineRule="atLeast"/>
      <w:ind w:hanging="600"/>
    </w:pPr>
    <w:rPr>
      <w:rFonts w:ascii="Segoe UI" w:hAnsi="Segoe UI" w:cs="Segoe UI"/>
      <w:sz w:val="19"/>
      <w:szCs w:val="19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0">
    <w:name w:val="Знак Знак2"/>
    <w:basedOn w:val="a0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Знак Знак1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Знак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Знак Знак4"/>
    <w:rPr>
      <w:rFonts w:ascii="Cambria" w:hAnsi="Cambria" w:cs="Cambri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val="ru-RU" w:eastAsia="ru-RU"/>
    </w:rPr>
  </w:style>
  <w:style w:type="paragraph" w:styleId="aa">
    <w:name w:val="TOC Heading"/>
    <w:basedOn w:val="1"/>
    <w:next w:val="a"/>
    <w:pPr>
      <w:outlineLvl w:val="9"/>
    </w:pPr>
  </w:style>
  <w:style w:type="paragraph" w:styleId="11">
    <w:name w:val="toc 1"/>
    <w:basedOn w:val="a"/>
    <w:next w:val="a"/>
    <w:pPr>
      <w:tabs>
        <w:tab w:val="right" w:leader="dot" w:pos="900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0">
    <w:name w:val="Знак Знак3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ru-RU" w:eastAsia="ru-RU"/>
    </w:rPr>
  </w:style>
  <w:style w:type="paragraph" w:styleId="21">
    <w:name w:val="toc 2"/>
    <w:basedOn w:val="a"/>
    <w:next w:val="a"/>
    <w:pPr>
      <w:tabs>
        <w:tab w:val="right" w:leader="dot" w:pos="9000"/>
      </w:tabs>
      <w:spacing w:after="0" w:line="36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Обычный (веб)"/>
    <w:basedOn w:val="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B+ofL+lys/djPihsJP5XP0rYPQ==">CgMxLjAyCGguZ2pkZ3hzMgloLjMwajB6bGwyCWguMWZvYjl0ZTIJaC4zem55c2g3MgloLjJldDkycDAyCGgudHlqY3d0MgloLjNkeTZ2a20yCWguNGQzNG9nODIJaC4yczhleW8xMgloLjE3ZHA4dnUyCWguM3JkY3JqbjIJaC4yNmluMXJnMghoLmxueGJ6OTgAciExeUU5aldKa2RHQ3RrdVEtU1U4ZGR3TnkzN1dwY0hRUHk=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3861</Words>
  <Characters>22014</Characters>
  <Application>Microsoft Office Word</Application>
  <DocSecurity>0</DocSecurity>
  <Lines>183</Lines>
  <Paragraphs>51</Paragraphs>
  <ScaleCrop>false</ScaleCrop>
  <Company/>
  <LinksUpToDate>false</LinksUpToDate>
  <CharactersWithSpaces>25824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Татьяна Благинина</cp:lastModifiedBy>
  <cp:revision>3</cp:revision>
  <dcterms:created xsi:type="dcterms:W3CDTF">2019-01-22T16:42:00Z</dcterms:created>
  <dcterms:modified xsi:type="dcterms:W3CDTF">2023-11-10T18:30:00Z</dcterms:modified>
</cp:coreProperties>
</file>