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94" w:rsidRPr="004B5F38" w:rsidRDefault="00042E94" w:rsidP="00042E9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i/>
          <w:sz w:val="28"/>
          <w:szCs w:val="28"/>
        </w:rPr>
        <w:t>Приложение 5</w:t>
      </w:r>
    </w:p>
    <w:p w:rsidR="00042E94" w:rsidRPr="004B5F38" w:rsidRDefault="00042E94" w:rsidP="00042E94">
      <w:pPr>
        <w:shd w:val="clear" w:color="auto" w:fill="FFFFFF" w:themeFill="background1"/>
        <w:tabs>
          <w:tab w:val="right" w:pos="935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32"/>
        </w:rPr>
      </w:pPr>
      <w:r w:rsidRPr="004B5F38">
        <w:rPr>
          <w:rFonts w:ascii="Times New Roman" w:eastAsia="Times New Roman" w:hAnsi="Times New Roman" w:cs="Times New Roman"/>
          <w:bCs/>
          <w:sz w:val="28"/>
          <w:szCs w:val="32"/>
        </w:rPr>
        <w:t>Пример описания технологической схемы процесса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Компонент «А» со склада по трубопроводу поступает в емкость Е-1. Уровень в емкости Е-1 регулируется клапаном, установленным на линии подачи компонента «А» в емкость Е-1. Предусмотрена сигнализация по нижнему и верхнему предупредительным значениям уровня. 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Давление в емкости Е-1 регулируется двумя клапанами – на линии подачи азота в емкость Е-1 клапаном и на линии </w:t>
      </w:r>
      <w:proofErr w:type="spellStart"/>
      <w:r w:rsidRPr="004B5F38">
        <w:rPr>
          <w:rFonts w:ascii="Times New Roman" w:hAnsi="Times New Roman"/>
          <w:sz w:val="28"/>
          <w:szCs w:val="28"/>
        </w:rPr>
        <w:t>сдувки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на факел из емкости Е-1.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Из емкости Е-1 компонент «А» для смешивания с компонентом «Б» подается насосом Н-2 в предварительный реактор Р-4 и регулируется клапаном. Предусмотрена сигнализация по нижнему предупредительному значению расхода. Давление в линии нагнетания насосов Н-2 регулируется клапаном, установленным на линии возврата с нагнетания насоса Н-2 в емкость Е-1. 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Компонент «Б» поступает со склада и контролируется прибором на линии до объединения с компонентом «А» перед реактором Р-4. Предусмотрена сигнализация по нижнему предупредительному значению расхода компонента «Б». 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Для достижения необходимой температуры начала реакции синтеза, компонент «Б» поступает в трубное пространство </w:t>
      </w:r>
      <w:proofErr w:type="spellStart"/>
      <w:r w:rsidRPr="004B5F38">
        <w:rPr>
          <w:rFonts w:ascii="Times New Roman" w:hAnsi="Times New Roman"/>
          <w:sz w:val="28"/>
          <w:szCs w:val="28"/>
        </w:rPr>
        <w:t>трехсекционного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подогревателя Т-3 для нагрева горячем </w:t>
      </w:r>
      <w:proofErr w:type="spellStart"/>
      <w:r w:rsidRPr="004B5F38">
        <w:rPr>
          <w:rFonts w:ascii="Times New Roman" w:hAnsi="Times New Roman"/>
          <w:sz w:val="28"/>
          <w:szCs w:val="28"/>
        </w:rPr>
        <w:t>пароконденсатом</w:t>
      </w:r>
      <w:proofErr w:type="spellEnd"/>
      <w:r w:rsidRPr="004B5F38">
        <w:rPr>
          <w:rFonts w:ascii="Times New Roman" w:hAnsi="Times New Roman"/>
          <w:sz w:val="28"/>
          <w:szCs w:val="28"/>
        </w:rPr>
        <w:t>. Температура на выходе из подогревателя Т-3 регулируется клапаном, установленным на линии байпаса компонента «Б» помимо подогревателя Т-3.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Компонент «А» поступает в стехиометрическом избытке по отношению к компоненту «Б».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Приготовленная шихта поступает в нижнюю часть реактора Р-4, представляющего собой адиабатический реактор с насадкой из катализатора.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С верхней части реактора Р-4 реакционная смесь поступает в межтрубное пространство </w:t>
      </w:r>
      <w:proofErr w:type="spellStart"/>
      <w:r w:rsidRPr="004B5F38">
        <w:rPr>
          <w:rFonts w:ascii="Times New Roman" w:hAnsi="Times New Roman"/>
          <w:sz w:val="28"/>
          <w:szCs w:val="28"/>
        </w:rPr>
        <w:t>трехсекционного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холодильника Т-5, в котором </w:t>
      </w:r>
      <w:r w:rsidRPr="004B5F38">
        <w:rPr>
          <w:rFonts w:ascii="Times New Roman" w:hAnsi="Times New Roman"/>
          <w:sz w:val="28"/>
          <w:szCs w:val="28"/>
        </w:rPr>
        <w:lastRenderedPageBreak/>
        <w:t xml:space="preserve">охлаждается </w:t>
      </w:r>
      <w:proofErr w:type="spellStart"/>
      <w:r w:rsidRPr="004B5F38">
        <w:rPr>
          <w:rFonts w:ascii="Times New Roman" w:hAnsi="Times New Roman"/>
          <w:sz w:val="28"/>
          <w:szCs w:val="28"/>
        </w:rPr>
        <w:t>промоборотной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водой и далее направляется в реактор Р-6. Температура реакционной смеси перед реактором Р-6 регулируется клапаном, установленным на выходе </w:t>
      </w:r>
      <w:proofErr w:type="spellStart"/>
      <w:r w:rsidRPr="004B5F38">
        <w:rPr>
          <w:rFonts w:ascii="Times New Roman" w:hAnsi="Times New Roman"/>
          <w:sz w:val="28"/>
          <w:szCs w:val="28"/>
        </w:rPr>
        <w:t>промоборотной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воды из холодильника Т-5, предусмотрена сигнализация по верхнему предупредительному значению параметра.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Охлажденная реакционная смесь поступает в верхнюю часть трубного пространства изотермического реактора Р-6, проходя по трубкам, заполненным катализатором, компоненты смеси вступают в реакцию синтеза, далее направляется в колонну Кт-7.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В реакторе происходит экзотермическая реакция. Температура в реакторе поддерживается подачей в межтрубное пространство перегретого пара.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Предусмотрена сигнализация по верхнему предупредительному значению температуры реакционной смеси на выходе из реактора Р-6. Предусмотрена сигнализация по верхнему предупредительному значению перепада давления на входе и выходе реакционной смеси. 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Конверсия компонента «Б» 100%.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Реакционная смесь после реактора Р-6 направляется через сетчатые фильтрыФ-6а/1,2 и клапан, регулирующий давление в колонну Кт-7 для разделения продукта «П» и компонента «А». Предусмотрена сигнализация по верхнему и нижнему предупредительному значению давлению питания колоны Кт-7.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Колона Кт-7 снабжена 25 тарелками. Питание колоны подается на 18 тарелку. 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Температурный режим в колонне Кт-7 поддерживается циркуляцией кубового продукта через кипятильники Т-7а с регистрацией температуры на 6 решетке.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Температура в кубе колонны Кт-7 регулируется клапаном, установленным на линии подачи пара в кипятильник Т-7а, и контролируется сигнализацией верхнего предупредительного значения параметра. </w:t>
      </w:r>
      <w:r w:rsidRPr="004B5F38">
        <w:rPr>
          <w:rFonts w:ascii="Times New Roman" w:hAnsi="Times New Roman"/>
          <w:sz w:val="28"/>
          <w:szCs w:val="28"/>
        </w:rPr>
        <w:lastRenderedPageBreak/>
        <w:t xml:space="preserve">Кипятильник снабжен сборником конденсата Е-7б. Уровень в емкости Е-7б регулируется клапаном, установленным на линии вывода конденсата из Е-7б с сигнализацией по нижнему и верхнему предупредительным значениям параметра. 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Кубовый продукт колонны Кт-7, состоящий из компонента «А за счет перепада давления отправляется на повторный синтез в емкость Е-1. Уровень в кубе колонны Кт-7 регулируется клапаном, установленным на линии вывода кубового продукта Кт-7 с сигнализацией по нижнему и верхнему предупредительным значениям параметра. Так же замеряется расход </w:t>
      </w:r>
      <w:proofErr w:type="spellStart"/>
      <w:r w:rsidRPr="004B5F38">
        <w:rPr>
          <w:rFonts w:ascii="Times New Roman" w:hAnsi="Times New Roman"/>
          <w:sz w:val="28"/>
          <w:szCs w:val="28"/>
        </w:rPr>
        <w:t>рециклового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компонента «А».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Пары верха колоны Кт-7 поступают в испаритель Т-8, где конденсация паров происходит за счет испарения жидкого пропана в трубном пространстве. 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Конденсат из испарителя Т-8 стекают в емкость Е-9, а </w:t>
      </w:r>
      <w:proofErr w:type="spellStart"/>
      <w:r w:rsidRPr="004B5F38">
        <w:rPr>
          <w:rFonts w:ascii="Times New Roman" w:hAnsi="Times New Roman"/>
          <w:sz w:val="28"/>
          <w:szCs w:val="28"/>
        </w:rPr>
        <w:t>несконденсировавшиеся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газы отводятся в топливную сеть.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Жидкий пропан подается в Т-8 из сепаратора О-8а, пары пропана из испарителя Т-8 возвращаются в сепаратор О-8а. Уровень в сепараторе О-8а регулируется клапаном, установленным на линии подачи жидкого пропана в сепаратор. Имеется сигнализация по нижнему и верхнему предупредительным значениям параметра. Давление в сепараторе О-8а регулируется клапаном, установленным на линии вывода газообразного пропана.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Давление верха колоны Кт-7 регулируется клапаном, установленным на линии вывода </w:t>
      </w:r>
      <w:proofErr w:type="spellStart"/>
      <w:r w:rsidRPr="004B5F38">
        <w:rPr>
          <w:rFonts w:ascii="Times New Roman" w:hAnsi="Times New Roman"/>
          <w:sz w:val="28"/>
          <w:szCs w:val="28"/>
        </w:rPr>
        <w:t>отдувок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из Т-8 в топливную сеть. Имеется сигнализация по нижнему и верхнему предупредительным значениям параметра.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Продукт «П» из емкости Е-8 насосом Н-9 подается в виде флегмы в верхнюю часть колонны Кт-7, а балансовая часть откачивается на склад.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Расход флегмы в колонну Кт-7 регулируется клапаном, установленным на трубопроводе нагнетания от Н-9 в колонну Кт-7.</w:t>
      </w:r>
    </w:p>
    <w:p w:rsidR="00042E94" w:rsidRPr="004B5F38" w:rsidRDefault="00042E94" w:rsidP="00042E94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Уровень в емкости Е-8 регулируется клапаном, установленным на линии откачки продукта «П». Предусмотрена сигнализация по нижнему и верхнему предупредительным значениям.</w:t>
      </w:r>
    </w:p>
    <w:p w:rsidR="00042E94" w:rsidRPr="004B5F38" w:rsidRDefault="00042E94" w:rsidP="00042E9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5F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</w:t>
      </w:r>
      <w:bookmarkStart w:id="0" w:name="_GoBack"/>
      <w:bookmarkEnd w:id="0"/>
      <w:r w:rsidRPr="004B5F38">
        <w:rPr>
          <w:rFonts w:ascii="Times New Roman" w:eastAsia="Times New Roman" w:hAnsi="Times New Roman" w:cs="Times New Roman"/>
          <w:i/>
          <w:sz w:val="28"/>
          <w:szCs w:val="28"/>
        </w:rPr>
        <w:t>ложение 6</w:t>
      </w:r>
    </w:p>
    <w:p w:rsidR="00042E94" w:rsidRPr="004B5F38" w:rsidRDefault="00042E94" w:rsidP="00042E9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Пример пуска технологической установки 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Открыть вентиль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поз.V</w:t>
      </w:r>
      <w:proofErr w:type="gramEnd"/>
      <w:r w:rsidRPr="004B5F38">
        <w:rPr>
          <w:rFonts w:ascii="Times New Roman" w:hAnsi="Times New Roman"/>
          <w:sz w:val="28"/>
          <w:szCs w:val="28"/>
        </w:rPr>
        <w:t>002 на линии подачи питания в колонну поз.К-430.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Принять кубовый продукт колонны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поз.К</w:t>
      </w:r>
      <w:proofErr w:type="gramEnd"/>
      <w:r w:rsidRPr="004B5F38">
        <w:rPr>
          <w:rFonts w:ascii="Times New Roman" w:hAnsi="Times New Roman"/>
          <w:sz w:val="28"/>
          <w:szCs w:val="28"/>
        </w:rPr>
        <w:t xml:space="preserve">-420 на вход в колонну поз.К-430, частично приоткрыв (20%) регулирующий клапан поз.FCV001, через подогреватель поз.Т-01. 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Медленно открыть вентиль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поз.V</w:t>
      </w:r>
      <w:proofErr w:type="gramEnd"/>
      <w:r w:rsidRPr="004B5F38">
        <w:rPr>
          <w:rFonts w:ascii="Times New Roman" w:hAnsi="Times New Roman"/>
          <w:sz w:val="28"/>
          <w:szCs w:val="28"/>
        </w:rPr>
        <w:t xml:space="preserve">001 в линии подачи теплоносителя в поз.Т-01. Перевести регулятор температуры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поз.Т</w:t>
      </w:r>
      <w:proofErr w:type="gramEnd"/>
      <w:r w:rsidRPr="004B5F38">
        <w:rPr>
          <w:rFonts w:ascii="Times New Roman" w:hAnsi="Times New Roman"/>
          <w:sz w:val="28"/>
          <w:szCs w:val="28"/>
        </w:rPr>
        <w:t>IC003 в автоматический режим работы и выставить задание 61°С.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Перевести регулятор давления верха колонны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поз.Р</w:t>
      </w:r>
      <w:proofErr w:type="gramEnd"/>
      <w:r w:rsidRPr="004B5F38">
        <w:rPr>
          <w:rFonts w:ascii="Times New Roman" w:hAnsi="Times New Roman"/>
          <w:sz w:val="28"/>
          <w:szCs w:val="28"/>
        </w:rPr>
        <w:t xml:space="preserve">IC015 в автоматический режим работы, выставить </w:t>
      </w:r>
      <w:proofErr w:type="spellStart"/>
      <w:r w:rsidRPr="004B5F38">
        <w:rPr>
          <w:rFonts w:ascii="Times New Roman" w:hAnsi="Times New Roman"/>
          <w:sz w:val="28"/>
          <w:szCs w:val="28"/>
        </w:rPr>
        <w:t>уставку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0,55 МПа.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Запустить электродвигатели АВО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поз.Т</w:t>
      </w:r>
      <w:proofErr w:type="gramEnd"/>
      <w:r w:rsidRPr="004B5F38">
        <w:rPr>
          <w:rFonts w:ascii="Times New Roman" w:hAnsi="Times New Roman"/>
          <w:sz w:val="28"/>
          <w:szCs w:val="28"/>
        </w:rPr>
        <w:t>-03/1-3.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Перевести регулятор температуры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поз.Т</w:t>
      </w:r>
      <w:proofErr w:type="gramEnd"/>
      <w:r w:rsidRPr="004B5F38">
        <w:rPr>
          <w:rFonts w:ascii="Times New Roman" w:hAnsi="Times New Roman"/>
          <w:sz w:val="28"/>
          <w:szCs w:val="28"/>
        </w:rPr>
        <w:t xml:space="preserve">IC016 в автоматический режим работы. Задать </w:t>
      </w:r>
      <w:proofErr w:type="spellStart"/>
      <w:r w:rsidRPr="004B5F38">
        <w:rPr>
          <w:rFonts w:ascii="Times New Roman" w:hAnsi="Times New Roman"/>
          <w:sz w:val="28"/>
          <w:szCs w:val="28"/>
        </w:rPr>
        <w:t>уставку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– 40°С.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Открыть клапаны в линии отвода газов из колонны в емкость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поз.Е</w:t>
      </w:r>
      <w:proofErr w:type="gramEnd"/>
      <w:r w:rsidRPr="004B5F38">
        <w:rPr>
          <w:rFonts w:ascii="Times New Roman" w:hAnsi="Times New Roman"/>
          <w:sz w:val="28"/>
          <w:szCs w:val="28"/>
        </w:rPr>
        <w:t>-05 через теплообменник поз.Т-04.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Пустить в работу контур регулирования температуры потока после теплообменника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поз.Т</w:t>
      </w:r>
      <w:proofErr w:type="gramEnd"/>
      <w:r w:rsidRPr="004B5F38">
        <w:rPr>
          <w:rFonts w:ascii="Times New Roman" w:hAnsi="Times New Roman"/>
          <w:sz w:val="28"/>
          <w:szCs w:val="28"/>
        </w:rPr>
        <w:t xml:space="preserve">-04. Установить задание регулятору температуры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поз.Т</w:t>
      </w:r>
      <w:proofErr w:type="gramEnd"/>
      <w:r w:rsidRPr="004B5F38">
        <w:rPr>
          <w:rFonts w:ascii="Times New Roman" w:hAnsi="Times New Roman"/>
          <w:sz w:val="28"/>
          <w:szCs w:val="28"/>
        </w:rPr>
        <w:t>IC018 – 35°С.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Перевести регулятор давления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поз.Р</w:t>
      </w:r>
      <w:proofErr w:type="gramEnd"/>
      <w:r w:rsidRPr="004B5F38">
        <w:rPr>
          <w:rFonts w:ascii="Times New Roman" w:hAnsi="Times New Roman"/>
          <w:sz w:val="28"/>
          <w:szCs w:val="28"/>
        </w:rPr>
        <w:t>IC019 в емкости поз.Е-05 в автоматический режим работы. Установить задание – 0,33 МПа.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Набрать продукт в кубовую часть колонны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поз.К</w:t>
      </w:r>
      <w:proofErr w:type="gramEnd"/>
      <w:r w:rsidRPr="004B5F38">
        <w:rPr>
          <w:rFonts w:ascii="Times New Roman" w:hAnsi="Times New Roman"/>
          <w:sz w:val="28"/>
          <w:szCs w:val="28"/>
        </w:rPr>
        <w:t>-430 до значений 50-60% от заданного уровня.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Обеспечить разогрев продукта в кубовой части колонны и испарителе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поз.Т</w:t>
      </w:r>
      <w:proofErr w:type="gramEnd"/>
      <w:r w:rsidRPr="004B5F38">
        <w:rPr>
          <w:rFonts w:ascii="Times New Roman" w:hAnsi="Times New Roman"/>
          <w:sz w:val="28"/>
          <w:szCs w:val="28"/>
        </w:rPr>
        <w:t>-02.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После набора уровня в емкости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поз.Е</w:t>
      </w:r>
      <w:proofErr w:type="gramEnd"/>
      <w:r w:rsidRPr="004B5F38">
        <w:rPr>
          <w:rFonts w:ascii="Times New Roman" w:hAnsi="Times New Roman"/>
          <w:sz w:val="28"/>
          <w:szCs w:val="28"/>
        </w:rPr>
        <w:t xml:space="preserve">-04 30-40% включить в работу насос поз.Н-06/1 и наладить подачу орошения колонны. По мере повышения уровня в </w:t>
      </w:r>
      <w:proofErr w:type="spellStart"/>
      <w:r w:rsidRPr="004B5F38">
        <w:rPr>
          <w:rFonts w:ascii="Times New Roman" w:hAnsi="Times New Roman"/>
          <w:sz w:val="28"/>
          <w:szCs w:val="28"/>
        </w:rPr>
        <w:t>рефлюксной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емкости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поз.Е</w:t>
      </w:r>
      <w:proofErr w:type="gramEnd"/>
      <w:r w:rsidRPr="004B5F38">
        <w:rPr>
          <w:rFonts w:ascii="Times New Roman" w:hAnsi="Times New Roman"/>
          <w:sz w:val="28"/>
          <w:szCs w:val="28"/>
        </w:rPr>
        <w:t>-04 увеличивать расход орошения.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lastRenderedPageBreak/>
        <w:t xml:space="preserve">При достижении режимных значений параметров верха и низа колонны, открыть выход кубового продукта в колонну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поз.К</w:t>
      </w:r>
      <w:proofErr w:type="gramEnd"/>
      <w:r w:rsidRPr="004B5F38">
        <w:rPr>
          <w:rFonts w:ascii="Times New Roman" w:hAnsi="Times New Roman"/>
          <w:sz w:val="28"/>
          <w:szCs w:val="28"/>
        </w:rPr>
        <w:t>-450 и дистиллята в поз.K-440.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Довести расход сырья на установку до режимных требований, перевести систему </w:t>
      </w:r>
      <w:proofErr w:type="spellStart"/>
      <w:r w:rsidRPr="004B5F38">
        <w:rPr>
          <w:rFonts w:ascii="Times New Roman" w:hAnsi="Times New Roman"/>
          <w:sz w:val="28"/>
          <w:szCs w:val="28"/>
        </w:rPr>
        <w:t>автоматизациив</w:t>
      </w:r>
      <w:proofErr w:type="spellEnd"/>
      <w:r w:rsidRPr="004B5F38">
        <w:rPr>
          <w:rFonts w:ascii="Times New Roman" w:hAnsi="Times New Roman"/>
          <w:sz w:val="28"/>
          <w:szCs w:val="28"/>
        </w:rPr>
        <w:t xml:space="preserve"> автоматический режим работы. Выставить задание регуляторам согласно стационарному режиму работы установки.</w:t>
      </w:r>
    </w:p>
    <w:p w:rsidR="00042E94" w:rsidRPr="004B5F38" w:rsidRDefault="00042E94" w:rsidP="00042E9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42E94" w:rsidRPr="004B5F38" w:rsidRDefault="00042E94" w:rsidP="00042E94">
      <w:pPr>
        <w:shd w:val="clear" w:color="auto" w:fill="FFFFFF" w:themeFill="background1"/>
        <w:tabs>
          <w:tab w:val="right" w:pos="935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Пример останова технологической установки.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Максимально снизить уровень в емкости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поз.Е</w:t>
      </w:r>
      <w:proofErr w:type="gramEnd"/>
      <w:r w:rsidRPr="004B5F38">
        <w:rPr>
          <w:rFonts w:ascii="Times New Roman" w:hAnsi="Times New Roman"/>
          <w:sz w:val="28"/>
          <w:szCs w:val="28"/>
        </w:rPr>
        <w:t xml:space="preserve">-04, откачивая бутановую фракцию насосом поз.Н-06/1,2 через в колонну поз.К-440 прекратив подачу орошения в колонну поз.К-430. Отключить подачу теплоносителя в испаритель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поз.Т</w:t>
      </w:r>
      <w:proofErr w:type="gramEnd"/>
      <w:r w:rsidRPr="004B5F38">
        <w:rPr>
          <w:rFonts w:ascii="Times New Roman" w:hAnsi="Times New Roman"/>
          <w:sz w:val="28"/>
          <w:szCs w:val="28"/>
        </w:rPr>
        <w:t>-02 закрытием отсечного клапана поз.SV006.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Отключить вентиляторы воздушного конденсатора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поз.Т</w:t>
      </w:r>
      <w:proofErr w:type="gramEnd"/>
      <w:r w:rsidRPr="004B5F38">
        <w:rPr>
          <w:rFonts w:ascii="Times New Roman" w:hAnsi="Times New Roman"/>
          <w:sz w:val="28"/>
          <w:szCs w:val="28"/>
        </w:rPr>
        <w:t>-03/1-3, остановить насос поз.Н-06/1,2.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Закрыть арматуру на трубопроводе подачи питания в колонну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поз.К</w:t>
      </w:r>
      <w:proofErr w:type="gramEnd"/>
      <w:r w:rsidRPr="004B5F38">
        <w:rPr>
          <w:rFonts w:ascii="Times New Roman" w:hAnsi="Times New Roman"/>
          <w:sz w:val="28"/>
          <w:szCs w:val="28"/>
        </w:rPr>
        <w:t>-430.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Максимально снизить уровень в кубе колонны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поз.К</w:t>
      </w:r>
      <w:proofErr w:type="gramEnd"/>
      <w:r w:rsidRPr="004B5F38">
        <w:rPr>
          <w:rFonts w:ascii="Times New Roman" w:hAnsi="Times New Roman"/>
          <w:sz w:val="28"/>
          <w:szCs w:val="28"/>
        </w:rPr>
        <w:t>-430 и испарителе поз.Т-02.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 xml:space="preserve">Закрыть арматуру на выходе кубового продукта в колонну </w:t>
      </w:r>
      <w:proofErr w:type="gramStart"/>
      <w:r w:rsidRPr="004B5F38">
        <w:rPr>
          <w:rFonts w:ascii="Times New Roman" w:hAnsi="Times New Roman"/>
          <w:sz w:val="28"/>
          <w:szCs w:val="28"/>
        </w:rPr>
        <w:t>поз.К</w:t>
      </w:r>
      <w:proofErr w:type="gramEnd"/>
      <w:r w:rsidRPr="004B5F38">
        <w:rPr>
          <w:rFonts w:ascii="Times New Roman" w:hAnsi="Times New Roman"/>
          <w:sz w:val="28"/>
          <w:szCs w:val="28"/>
        </w:rPr>
        <w:t>-450.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Оставшийся жидкий продукт из аппаратов и трубопроводов дренировать в дренажную систему.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Стравить давление на факел.</w:t>
      </w:r>
    </w:p>
    <w:p w:rsidR="00042E94" w:rsidRPr="004B5F38" w:rsidRDefault="00042E94" w:rsidP="00042E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F38">
        <w:rPr>
          <w:rFonts w:ascii="Times New Roman" w:hAnsi="Times New Roman"/>
          <w:sz w:val="28"/>
          <w:szCs w:val="28"/>
        </w:rPr>
        <w:t>Перевести всю систему автоматизации в ручной режим работы, исполнительные механизмы и запорно-отсечную арматуру в нормальное состояние.</w:t>
      </w:r>
    </w:p>
    <w:p w:rsidR="006C6AA1" w:rsidRDefault="006C6AA1"/>
    <w:sectPr w:rsidR="006C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94"/>
    <w:rsid w:val="00042E94"/>
    <w:rsid w:val="006C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FCE5"/>
  <w15:chartTrackingRefBased/>
  <w15:docId w15:val="{F84C8840-D987-4457-8991-119CD3E2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IVC2021</dc:creator>
  <cp:keywords/>
  <dc:description/>
  <cp:lastModifiedBy>IVC2021</cp:lastModifiedBy>
  <cp:revision>1</cp:revision>
  <dcterms:created xsi:type="dcterms:W3CDTF">2023-12-17T17:22:00Z</dcterms:created>
  <dcterms:modified xsi:type="dcterms:W3CDTF">2023-12-17T17:23:00Z</dcterms:modified>
</cp:coreProperties>
</file>